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A70C5" w14:textId="48322224" w:rsidR="00836AC0" w:rsidRPr="00C473CA" w:rsidRDefault="00C473CA" w:rsidP="00D74C42">
      <w:pPr>
        <w:jc w:val="center"/>
        <w:rPr>
          <w:rFonts w:ascii="Arial" w:hAnsi="Arial" w:cs="Arial"/>
          <w:b/>
          <w:lang w:val="en-GB"/>
        </w:rPr>
      </w:pPr>
      <w:r w:rsidRPr="00C473CA">
        <w:rPr>
          <w:rFonts w:ascii="Arial" w:hAnsi="Arial" w:cs="Arial"/>
          <w:b/>
          <w:lang w:val="en-GB"/>
        </w:rPr>
        <w:t>REQUEST FOR PROPOSAL</w:t>
      </w:r>
      <w:r w:rsidR="00044686">
        <w:rPr>
          <w:rFonts w:ascii="Arial" w:hAnsi="Arial" w:cs="Arial"/>
          <w:b/>
          <w:lang w:val="en-GB"/>
        </w:rPr>
        <w:t xml:space="preserve"> FOR FRAMEWORK SERVICES</w:t>
      </w:r>
    </w:p>
    <w:p w14:paraId="53250F8E" w14:textId="77777777" w:rsidR="00836AC0" w:rsidRDefault="00836AC0" w:rsidP="00890B69">
      <w:pPr>
        <w:rPr>
          <w:rFonts w:ascii="Arial" w:hAnsi="Arial" w:cs="Arial"/>
          <w:sz w:val="20"/>
          <w:szCs w:val="20"/>
          <w:lang w:val="en-GB"/>
        </w:rPr>
      </w:pPr>
    </w:p>
    <w:p w14:paraId="4FD29A32" w14:textId="77777777" w:rsidR="001F0F23" w:rsidRPr="005C59E8" w:rsidRDefault="001F0F23" w:rsidP="00890B69">
      <w:pPr>
        <w:rPr>
          <w:rFonts w:ascii="Arial" w:hAnsi="Arial" w:cs="Arial"/>
          <w:sz w:val="20"/>
          <w:szCs w:val="20"/>
          <w:lang w:val="en-GB"/>
        </w:rPr>
      </w:pPr>
      <w:r w:rsidRPr="005C59E8">
        <w:rPr>
          <w:rFonts w:ascii="Arial" w:hAnsi="Arial" w:cs="Arial"/>
          <w:sz w:val="20"/>
          <w:szCs w:val="20"/>
          <w:lang w:val="en-GB"/>
        </w:rPr>
        <w:t xml:space="preserve">TO: </w:t>
      </w:r>
    </w:p>
    <w:p w14:paraId="5D72414F" w14:textId="77777777" w:rsidR="001F0F23" w:rsidRPr="005C59E8" w:rsidRDefault="001F0F23" w:rsidP="00890B6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F0F23" w:rsidRPr="009377D0" w14:paraId="114D5B3C" w14:textId="77777777" w:rsidTr="009377D0">
        <w:tc>
          <w:tcPr>
            <w:tcW w:w="3528" w:type="dxa"/>
            <w:vMerge w:val="restart"/>
            <w:tcBorders>
              <w:top w:val="nil"/>
              <w:left w:val="nil"/>
              <w:bottom w:val="nil"/>
              <w:right w:val="nil"/>
            </w:tcBorders>
          </w:tcPr>
          <w:p w14:paraId="0340690A" w14:textId="77777777" w:rsidR="001F0F23" w:rsidRDefault="00F01EBA" w:rsidP="001D00CC">
            <w:pPr>
              <w:rPr>
                <w:rFonts w:ascii="Arial" w:hAnsi="Arial" w:cs="Arial"/>
                <w:sz w:val="20"/>
                <w:szCs w:val="20"/>
                <w:highlight w:val="lightGray"/>
                <w:lang w:val="en-GB"/>
              </w:rPr>
            </w:pPr>
            <w:r w:rsidRPr="001B367E">
              <w:rPr>
                <w:rFonts w:ascii="Arial" w:hAnsi="Arial" w:cs="Arial"/>
                <w:sz w:val="20"/>
                <w:szCs w:val="20"/>
                <w:highlight w:val="yellow"/>
                <w:lang w:val="en-GB"/>
              </w:rPr>
              <w:t>&lt;</w:t>
            </w:r>
            <w:r w:rsidR="001D00CC">
              <w:rPr>
                <w:rFonts w:ascii="Arial" w:hAnsi="Arial" w:cs="Arial"/>
                <w:sz w:val="20"/>
                <w:szCs w:val="20"/>
                <w:highlight w:val="yellow"/>
                <w:lang w:val="en-GB"/>
              </w:rPr>
              <w:t>N</w:t>
            </w:r>
            <w:r w:rsidR="001F0F23" w:rsidRPr="001B367E">
              <w:rPr>
                <w:rFonts w:ascii="Arial" w:hAnsi="Arial" w:cs="Arial"/>
                <w:sz w:val="20"/>
                <w:szCs w:val="20"/>
                <w:highlight w:val="yellow"/>
                <w:lang w:val="en-GB"/>
              </w:rPr>
              <w:t>ame and address</w:t>
            </w:r>
            <w:r w:rsidRPr="001B367E">
              <w:rPr>
                <w:rFonts w:ascii="Arial" w:hAnsi="Arial" w:cs="Arial"/>
                <w:sz w:val="20"/>
                <w:szCs w:val="20"/>
                <w:highlight w:val="yellow"/>
                <w:lang w:val="en-GB"/>
              </w:rPr>
              <w:t>&gt;</w:t>
            </w:r>
          </w:p>
        </w:tc>
        <w:tc>
          <w:tcPr>
            <w:tcW w:w="1260" w:type="dxa"/>
            <w:tcBorders>
              <w:top w:val="nil"/>
              <w:left w:val="nil"/>
              <w:bottom w:val="nil"/>
              <w:right w:val="single" w:sz="4" w:space="0" w:color="auto"/>
            </w:tcBorders>
          </w:tcPr>
          <w:p w14:paraId="590A6957"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7F781E19"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 xml:space="preserve">Date of issue: </w:t>
            </w:r>
          </w:p>
        </w:tc>
        <w:tc>
          <w:tcPr>
            <w:tcW w:w="2858" w:type="dxa"/>
          </w:tcPr>
          <w:p w14:paraId="3E27A0B7" w14:textId="3C87900A" w:rsidR="001F0F23" w:rsidRPr="00232A21" w:rsidRDefault="00023F38" w:rsidP="009E4683">
            <w:pPr>
              <w:rPr>
                <w:rFonts w:ascii="Arial" w:hAnsi="Arial" w:cs="Arial"/>
                <w:sz w:val="18"/>
                <w:szCs w:val="18"/>
                <w:lang w:val="en-GB"/>
              </w:rPr>
            </w:pPr>
            <w:r w:rsidRPr="00232A21">
              <w:rPr>
                <w:rFonts w:ascii="Arial" w:hAnsi="Arial" w:cs="Arial"/>
                <w:sz w:val="18"/>
                <w:szCs w:val="18"/>
                <w:lang w:val="en-GB"/>
              </w:rPr>
              <w:t>August 4, 2023</w:t>
            </w:r>
            <w:r w:rsidR="00036A20" w:rsidRPr="00232A21">
              <w:rPr>
                <w:rFonts w:ascii="Arial" w:hAnsi="Arial" w:cs="Arial"/>
                <w:sz w:val="18"/>
                <w:szCs w:val="18"/>
                <w:lang w:val="en-GB"/>
              </w:rPr>
              <w:t>&gt;</w:t>
            </w:r>
          </w:p>
        </w:tc>
      </w:tr>
      <w:tr w:rsidR="001F0F23" w:rsidRPr="009377D0" w14:paraId="3BC538C4" w14:textId="77777777" w:rsidTr="009377D0">
        <w:tc>
          <w:tcPr>
            <w:tcW w:w="3528" w:type="dxa"/>
            <w:vMerge/>
            <w:tcBorders>
              <w:top w:val="nil"/>
              <w:left w:val="nil"/>
              <w:bottom w:val="nil"/>
              <w:right w:val="nil"/>
            </w:tcBorders>
          </w:tcPr>
          <w:p w14:paraId="5FB1BC99"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409D3570"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6A17ED31" w14:textId="77777777" w:rsidR="001F0F23" w:rsidRPr="00B942F8" w:rsidRDefault="00BE1F92" w:rsidP="009377D0">
            <w:pPr>
              <w:spacing w:after="120"/>
              <w:rPr>
                <w:rFonts w:ascii="Arial" w:hAnsi="Arial" w:cs="Arial"/>
                <w:b/>
                <w:sz w:val="18"/>
                <w:szCs w:val="18"/>
                <w:lang w:val="en-GB"/>
              </w:rPr>
            </w:pPr>
            <w:r w:rsidRPr="00B942F8">
              <w:rPr>
                <w:rFonts w:ascii="Arial" w:hAnsi="Arial" w:cs="Arial"/>
                <w:b/>
                <w:sz w:val="18"/>
                <w:szCs w:val="18"/>
                <w:lang w:val="en-GB"/>
              </w:rPr>
              <w:t>Reference no.:</w:t>
            </w:r>
          </w:p>
        </w:tc>
        <w:tc>
          <w:tcPr>
            <w:tcW w:w="2858" w:type="dxa"/>
          </w:tcPr>
          <w:p w14:paraId="32F35308" w14:textId="33E97502" w:rsidR="001F0F23" w:rsidRPr="00232A21" w:rsidRDefault="000D0F14" w:rsidP="00AF7DF8">
            <w:pPr>
              <w:rPr>
                <w:rFonts w:ascii="Arial" w:hAnsi="Arial" w:cs="Arial"/>
                <w:sz w:val="18"/>
                <w:szCs w:val="18"/>
                <w:lang w:val="en-GB"/>
              </w:rPr>
            </w:pPr>
            <w:r w:rsidRPr="00232A21">
              <w:rPr>
                <w:rFonts w:ascii="Arial" w:hAnsi="Arial" w:cs="Arial"/>
                <w:sz w:val="18"/>
                <w:szCs w:val="18"/>
                <w:lang w:val="en-GB"/>
              </w:rPr>
              <w:t>1812</w:t>
            </w:r>
          </w:p>
        </w:tc>
      </w:tr>
      <w:tr w:rsidR="001F0F23" w:rsidRPr="005F0978" w14:paraId="2282A390" w14:textId="77777777" w:rsidTr="00C362CC">
        <w:trPr>
          <w:trHeight w:val="613"/>
        </w:trPr>
        <w:tc>
          <w:tcPr>
            <w:tcW w:w="3528" w:type="dxa"/>
            <w:vMerge/>
            <w:tcBorders>
              <w:top w:val="nil"/>
              <w:left w:val="nil"/>
              <w:bottom w:val="nil"/>
              <w:right w:val="nil"/>
            </w:tcBorders>
          </w:tcPr>
          <w:p w14:paraId="181F8F66"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0DCCE784"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08DA73EB" w14:textId="77777777" w:rsidR="001F0F23" w:rsidRPr="009377D0" w:rsidRDefault="00440CDC" w:rsidP="00440CDC">
            <w:pPr>
              <w:spacing w:after="120"/>
              <w:rPr>
                <w:rFonts w:ascii="Arial" w:hAnsi="Arial" w:cs="Arial"/>
                <w:b/>
                <w:sz w:val="18"/>
                <w:szCs w:val="18"/>
                <w:lang w:val="en-GB"/>
              </w:rPr>
            </w:pPr>
            <w:r>
              <w:rPr>
                <w:rFonts w:ascii="Arial" w:hAnsi="Arial" w:cs="Arial"/>
                <w:b/>
                <w:sz w:val="18"/>
                <w:szCs w:val="18"/>
                <w:lang w:val="en-GB"/>
              </w:rPr>
              <w:t>Contract</w:t>
            </w:r>
            <w:r w:rsidR="001F0F23" w:rsidRPr="009377D0">
              <w:rPr>
                <w:rFonts w:ascii="Arial" w:hAnsi="Arial" w:cs="Arial"/>
                <w:b/>
                <w:sz w:val="18"/>
                <w:szCs w:val="18"/>
                <w:lang w:val="en-GB"/>
              </w:rPr>
              <w:t xml:space="preserve"> title:</w:t>
            </w:r>
          </w:p>
        </w:tc>
        <w:tc>
          <w:tcPr>
            <w:tcW w:w="2858" w:type="dxa"/>
          </w:tcPr>
          <w:p w14:paraId="3F9DC45B" w14:textId="2EF5E8CD" w:rsidR="001F0F23" w:rsidRPr="00232A21" w:rsidRDefault="00C362CC" w:rsidP="00AF7DF8">
            <w:pPr>
              <w:rPr>
                <w:rFonts w:ascii="Arial" w:hAnsi="Arial" w:cs="Arial"/>
                <w:sz w:val="18"/>
                <w:szCs w:val="18"/>
                <w:lang w:val="en-US"/>
              </w:rPr>
            </w:pPr>
            <w:r w:rsidRPr="00232A21">
              <w:rPr>
                <w:rFonts w:ascii="Arial" w:hAnsi="Arial" w:cs="Arial"/>
                <w:sz w:val="18"/>
                <w:szCs w:val="18"/>
                <w:lang w:val="en-GB"/>
              </w:rPr>
              <w:t xml:space="preserve">Training </w:t>
            </w:r>
            <w:r w:rsidR="00755E9A" w:rsidRPr="00232A21">
              <w:rPr>
                <w:rFonts w:ascii="Arial" w:hAnsi="Arial" w:cs="Arial"/>
                <w:sz w:val="18"/>
                <w:szCs w:val="18"/>
                <w:lang w:val="en-GB"/>
              </w:rPr>
              <w:t>o</w:t>
            </w:r>
            <w:r w:rsidRPr="00232A21">
              <w:rPr>
                <w:rFonts w:ascii="Arial" w:hAnsi="Arial" w:cs="Arial"/>
                <w:sz w:val="18"/>
                <w:szCs w:val="18"/>
                <w:lang w:val="en-GB"/>
              </w:rPr>
              <w:t>n Investigating Fraud and Safeguarding Complaints</w:t>
            </w:r>
          </w:p>
        </w:tc>
      </w:tr>
      <w:tr w:rsidR="001F0F23" w:rsidRPr="009377D0" w14:paraId="157C1C97" w14:textId="77777777" w:rsidTr="009377D0">
        <w:tc>
          <w:tcPr>
            <w:tcW w:w="3528" w:type="dxa"/>
            <w:vMerge/>
            <w:tcBorders>
              <w:top w:val="nil"/>
              <w:left w:val="nil"/>
              <w:bottom w:val="nil"/>
              <w:right w:val="nil"/>
            </w:tcBorders>
          </w:tcPr>
          <w:p w14:paraId="08C99040"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37AF9EEC"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67709BFF"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Closing date:</w:t>
            </w:r>
          </w:p>
        </w:tc>
        <w:tc>
          <w:tcPr>
            <w:tcW w:w="2858" w:type="dxa"/>
          </w:tcPr>
          <w:p w14:paraId="661D84CA" w14:textId="56CE5C3E" w:rsidR="001F0F23" w:rsidRPr="00232A21" w:rsidRDefault="007E7EE0" w:rsidP="001D00CC">
            <w:pPr>
              <w:rPr>
                <w:rFonts w:ascii="Arial" w:hAnsi="Arial" w:cs="Arial"/>
                <w:sz w:val="18"/>
                <w:szCs w:val="18"/>
                <w:lang w:val="en-GB"/>
              </w:rPr>
            </w:pPr>
            <w:r w:rsidRPr="00232A21">
              <w:rPr>
                <w:rFonts w:ascii="Arial" w:hAnsi="Arial" w:cs="Arial"/>
                <w:sz w:val="18"/>
                <w:szCs w:val="18"/>
                <w:lang w:val="en-GB"/>
              </w:rPr>
              <w:t xml:space="preserve">August 18, </w:t>
            </w:r>
            <w:proofErr w:type="gramStart"/>
            <w:r w:rsidRPr="00232A21">
              <w:rPr>
                <w:rFonts w:ascii="Arial" w:hAnsi="Arial" w:cs="Arial"/>
                <w:sz w:val="18"/>
                <w:szCs w:val="18"/>
                <w:lang w:val="en-GB"/>
              </w:rPr>
              <w:t>2023</w:t>
            </w:r>
            <w:proofErr w:type="gramEnd"/>
            <w:r w:rsidRPr="00232A21">
              <w:rPr>
                <w:rFonts w:ascii="Arial" w:hAnsi="Arial" w:cs="Arial"/>
                <w:sz w:val="18"/>
                <w:szCs w:val="18"/>
                <w:lang w:val="en-GB"/>
              </w:rPr>
              <w:t xml:space="preserve">   </w:t>
            </w:r>
          </w:p>
        </w:tc>
      </w:tr>
      <w:tr w:rsidR="001F0F23" w:rsidRPr="000D0F14" w14:paraId="7A753A3F" w14:textId="77777777" w:rsidTr="009377D0">
        <w:tc>
          <w:tcPr>
            <w:tcW w:w="3528" w:type="dxa"/>
            <w:vMerge/>
            <w:tcBorders>
              <w:top w:val="nil"/>
              <w:left w:val="nil"/>
              <w:bottom w:val="nil"/>
              <w:right w:val="nil"/>
            </w:tcBorders>
          </w:tcPr>
          <w:p w14:paraId="55619336"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1B596DF7"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50DC4D0F" w14:textId="77777777" w:rsidR="001F0F23" w:rsidRPr="009377D0" w:rsidRDefault="005716BA" w:rsidP="009E4683">
            <w:pPr>
              <w:rPr>
                <w:rFonts w:ascii="Arial" w:hAnsi="Arial" w:cs="Arial"/>
                <w:b/>
                <w:sz w:val="18"/>
                <w:szCs w:val="18"/>
                <w:lang w:val="en-GB"/>
              </w:rPr>
            </w:pPr>
            <w:r w:rsidRPr="009377D0">
              <w:rPr>
                <w:rFonts w:ascii="Arial" w:hAnsi="Arial" w:cs="Arial"/>
                <w:b/>
                <w:sz w:val="18"/>
                <w:szCs w:val="18"/>
                <w:lang w:val="en-GB"/>
              </w:rPr>
              <w:t>Co</w:t>
            </w:r>
            <w:r w:rsidR="001F0F23" w:rsidRPr="009377D0">
              <w:rPr>
                <w:rFonts w:ascii="Arial" w:hAnsi="Arial" w:cs="Arial"/>
                <w:b/>
                <w:sz w:val="18"/>
                <w:szCs w:val="18"/>
                <w:lang w:val="en-GB"/>
              </w:rPr>
              <w:t xml:space="preserve">ntracting </w:t>
            </w:r>
            <w:r w:rsidR="009E37BB">
              <w:rPr>
                <w:rFonts w:ascii="Arial" w:hAnsi="Arial" w:cs="Arial"/>
                <w:b/>
                <w:sz w:val="18"/>
                <w:szCs w:val="18"/>
                <w:lang w:val="en-GB"/>
              </w:rPr>
              <w:t>A</w:t>
            </w:r>
            <w:r w:rsidR="001F0F23" w:rsidRPr="009377D0">
              <w:rPr>
                <w:rFonts w:ascii="Arial" w:hAnsi="Arial" w:cs="Arial"/>
                <w:b/>
                <w:sz w:val="18"/>
                <w:szCs w:val="18"/>
                <w:lang w:val="en-GB"/>
              </w:rPr>
              <w:t>uthority:</w:t>
            </w:r>
          </w:p>
          <w:p w14:paraId="2E85185C" w14:textId="77777777" w:rsidR="00EE1556" w:rsidRPr="009377D0" w:rsidRDefault="00EE1556" w:rsidP="009E4683">
            <w:pPr>
              <w:rPr>
                <w:rFonts w:ascii="Arial" w:hAnsi="Arial" w:cs="Arial"/>
                <w:b/>
                <w:sz w:val="18"/>
                <w:szCs w:val="18"/>
                <w:lang w:val="en-GB"/>
              </w:rPr>
            </w:pPr>
          </w:p>
        </w:tc>
        <w:tc>
          <w:tcPr>
            <w:tcW w:w="2858" w:type="dxa"/>
          </w:tcPr>
          <w:p w14:paraId="1AAC0205" w14:textId="77777777" w:rsidR="00687D6F" w:rsidRPr="00C7498A" w:rsidRDefault="00687D6F" w:rsidP="00687D6F">
            <w:pPr>
              <w:rPr>
                <w:rFonts w:ascii="Arial" w:hAnsi="Arial" w:cs="Arial"/>
                <w:sz w:val="18"/>
                <w:szCs w:val="18"/>
              </w:rPr>
            </w:pPr>
            <w:proofErr w:type="spellStart"/>
            <w:r w:rsidRPr="00C7498A">
              <w:rPr>
                <w:rFonts w:ascii="Arial" w:hAnsi="Arial" w:cs="Arial"/>
                <w:sz w:val="18"/>
                <w:szCs w:val="18"/>
              </w:rPr>
              <w:t>DanChurchAid</w:t>
            </w:r>
            <w:proofErr w:type="spellEnd"/>
          </w:p>
          <w:p w14:paraId="53D64545" w14:textId="77777777" w:rsidR="00687D6F" w:rsidRPr="00C7498A" w:rsidRDefault="00687D6F" w:rsidP="00687D6F">
            <w:pPr>
              <w:rPr>
                <w:rFonts w:ascii="Arial" w:hAnsi="Arial" w:cs="Arial"/>
                <w:sz w:val="18"/>
                <w:szCs w:val="18"/>
              </w:rPr>
            </w:pPr>
            <w:r w:rsidRPr="00C7498A">
              <w:rPr>
                <w:rFonts w:ascii="Arial" w:hAnsi="Arial" w:cs="Arial"/>
                <w:sz w:val="18"/>
                <w:szCs w:val="18"/>
              </w:rPr>
              <w:t>Meldahlsgade 3</w:t>
            </w:r>
          </w:p>
          <w:p w14:paraId="5E2C3E88" w14:textId="77777777" w:rsidR="00687D6F" w:rsidRPr="00C7498A" w:rsidRDefault="00687D6F" w:rsidP="00687D6F">
            <w:pPr>
              <w:rPr>
                <w:rFonts w:ascii="Arial" w:hAnsi="Arial" w:cs="Arial"/>
                <w:sz w:val="18"/>
                <w:szCs w:val="18"/>
              </w:rPr>
            </w:pPr>
            <w:r>
              <w:rPr>
                <w:rFonts w:ascii="Arial" w:hAnsi="Arial" w:cs="Arial"/>
                <w:sz w:val="18"/>
                <w:szCs w:val="18"/>
              </w:rPr>
              <w:t>DK-</w:t>
            </w:r>
            <w:r w:rsidRPr="00C7498A">
              <w:rPr>
                <w:rFonts w:ascii="Arial" w:hAnsi="Arial" w:cs="Arial"/>
                <w:sz w:val="18"/>
                <w:szCs w:val="18"/>
              </w:rPr>
              <w:t>1613 København V</w:t>
            </w:r>
          </w:p>
          <w:p w14:paraId="6267D8C5" w14:textId="77777777" w:rsidR="00687D6F" w:rsidRPr="009F7646" w:rsidRDefault="00687D6F" w:rsidP="00687D6F">
            <w:pPr>
              <w:rPr>
                <w:rFonts w:ascii="Arial" w:hAnsi="Arial" w:cs="Arial"/>
                <w:sz w:val="18"/>
                <w:szCs w:val="18"/>
              </w:rPr>
            </w:pPr>
            <w:r w:rsidRPr="00C7498A">
              <w:rPr>
                <w:rFonts w:ascii="Arial" w:hAnsi="Arial" w:cs="Arial"/>
                <w:sz w:val="18"/>
                <w:szCs w:val="18"/>
              </w:rPr>
              <w:t>D</w:t>
            </w:r>
            <w:r>
              <w:rPr>
                <w:rFonts w:ascii="Arial" w:hAnsi="Arial" w:cs="Arial"/>
                <w:sz w:val="18"/>
                <w:szCs w:val="18"/>
              </w:rPr>
              <w:t>e</w:t>
            </w:r>
            <w:r w:rsidRPr="00C7498A">
              <w:rPr>
                <w:rFonts w:ascii="Arial" w:hAnsi="Arial" w:cs="Arial"/>
                <w:sz w:val="18"/>
                <w:szCs w:val="18"/>
              </w:rPr>
              <w:t>nmark</w:t>
            </w:r>
          </w:p>
          <w:p w14:paraId="44F3F6F3" w14:textId="77777777" w:rsidR="00687D6F" w:rsidRPr="009F7646" w:rsidRDefault="00687D6F" w:rsidP="00687D6F">
            <w:pPr>
              <w:rPr>
                <w:rFonts w:ascii="Arial" w:hAnsi="Arial" w:cs="Arial"/>
                <w:sz w:val="18"/>
                <w:szCs w:val="18"/>
              </w:rPr>
            </w:pPr>
          </w:p>
          <w:p w14:paraId="59F4F713" w14:textId="3F7A9811" w:rsidR="00B942F8" w:rsidRPr="00B942F8" w:rsidRDefault="00687D6F" w:rsidP="00B942F8">
            <w:pPr>
              <w:rPr>
                <w:rFonts w:ascii="Arial" w:hAnsi="Arial" w:cs="Arial"/>
                <w:sz w:val="18"/>
                <w:szCs w:val="18"/>
                <w:lang w:val="en-US"/>
              </w:rPr>
            </w:pPr>
            <w:r w:rsidRPr="00B942F8">
              <w:rPr>
                <w:rFonts w:ascii="Arial" w:hAnsi="Arial" w:cs="Arial"/>
                <w:sz w:val="18"/>
                <w:szCs w:val="18"/>
                <w:lang w:val="en-US"/>
              </w:rPr>
              <w:t xml:space="preserve">Contact person: </w:t>
            </w:r>
            <w:r w:rsidR="00023F38">
              <w:rPr>
                <w:rFonts w:ascii="Arial" w:hAnsi="Arial" w:cs="Arial"/>
                <w:sz w:val="18"/>
                <w:szCs w:val="18"/>
                <w:lang w:val="en-US"/>
              </w:rPr>
              <w:t>Angie Farah</w:t>
            </w:r>
          </w:p>
          <w:p w14:paraId="2AAD06E3" w14:textId="71F75F9B" w:rsidR="00B942F8" w:rsidRDefault="00687D6F" w:rsidP="00687D6F">
            <w:pPr>
              <w:rPr>
                <w:rFonts w:ascii="Arial" w:hAnsi="Arial" w:cs="Arial"/>
                <w:sz w:val="18"/>
                <w:szCs w:val="18"/>
                <w:lang w:val="en-US"/>
              </w:rPr>
            </w:pPr>
            <w:r w:rsidRPr="00B942F8">
              <w:rPr>
                <w:rFonts w:ascii="Arial" w:hAnsi="Arial" w:cs="Arial"/>
                <w:sz w:val="18"/>
                <w:szCs w:val="18"/>
                <w:lang w:val="en-US"/>
              </w:rPr>
              <w:t xml:space="preserve">Tel: </w:t>
            </w:r>
            <w:r w:rsidR="00B942F8" w:rsidRPr="00B942F8">
              <w:rPr>
                <w:rFonts w:ascii="Arial" w:hAnsi="Arial" w:cs="Arial"/>
                <w:sz w:val="18"/>
                <w:szCs w:val="18"/>
                <w:lang w:val="en-US"/>
              </w:rPr>
              <w:t>+4550</w:t>
            </w:r>
            <w:r w:rsidR="00023F38">
              <w:rPr>
                <w:rFonts w:ascii="Arial" w:hAnsi="Arial" w:cs="Arial"/>
                <w:sz w:val="18"/>
                <w:szCs w:val="18"/>
                <w:lang w:val="en-US"/>
              </w:rPr>
              <w:t>602070</w:t>
            </w:r>
          </w:p>
          <w:p w14:paraId="3FB0BDFC" w14:textId="4E9D3DB7" w:rsidR="001F0F23" w:rsidRPr="009377D0" w:rsidRDefault="00687D6F" w:rsidP="00687D6F">
            <w:pPr>
              <w:rPr>
                <w:rFonts w:ascii="Arial" w:hAnsi="Arial" w:cs="Arial"/>
                <w:sz w:val="18"/>
                <w:szCs w:val="18"/>
                <w:lang w:val="en-GB"/>
              </w:rPr>
            </w:pPr>
            <w:r w:rsidRPr="009377D0">
              <w:rPr>
                <w:rFonts w:ascii="Arial" w:hAnsi="Arial" w:cs="Arial"/>
                <w:sz w:val="18"/>
                <w:szCs w:val="18"/>
                <w:lang w:val="en-GB"/>
              </w:rPr>
              <w:t>Email:</w:t>
            </w:r>
            <w:r>
              <w:rPr>
                <w:rFonts w:ascii="Arial" w:hAnsi="Arial" w:cs="Arial"/>
                <w:sz w:val="18"/>
                <w:szCs w:val="18"/>
                <w:lang w:val="en-GB"/>
              </w:rPr>
              <w:t xml:space="preserve"> </w:t>
            </w:r>
            <w:r w:rsidR="002D60D6">
              <w:rPr>
                <w:rFonts w:ascii="Arial" w:hAnsi="Arial" w:cs="Arial"/>
                <w:sz w:val="18"/>
                <w:szCs w:val="18"/>
                <w:lang w:val="en-GB"/>
              </w:rPr>
              <w:t>afar</w:t>
            </w:r>
            <w:r>
              <w:rPr>
                <w:rFonts w:ascii="Arial" w:hAnsi="Arial" w:cs="Arial"/>
                <w:sz w:val="18"/>
                <w:szCs w:val="18"/>
                <w:lang w:val="en-GB"/>
              </w:rPr>
              <w:t>@dca.dk</w:t>
            </w:r>
          </w:p>
        </w:tc>
      </w:tr>
    </w:tbl>
    <w:p w14:paraId="7E486A96" w14:textId="77777777" w:rsidR="0053734C" w:rsidRDefault="0053734C">
      <w:pPr>
        <w:rPr>
          <w:rFonts w:ascii="Arial" w:hAnsi="Arial" w:cs="Arial"/>
          <w:b/>
          <w:caps/>
          <w:lang w:val="en-GB"/>
        </w:rPr>
      </w:pPr>
    </w:p>
    <w:p w14:paraId="3B2DE551" w14:textId="77777777" w:rsidR="00A84567" w:rsidRPr="005C59E8" w:rsidRDefault="00A84567">
      <w:pPr>
        <w:rPr>
          <w:rFonts w:ascii="Arial" w:hAnsi="Arial" w:cs="Arial"/>
          <w:b/>
          <w:caps/>
          <w:lang w:val="en-GB"/>
        </w:rPr>
      </w:pPr>
    </w:p>
    <w:p w14:paraId="626448A4" w14:textId="77777777" w:rsidR="0088548C" w:rsidRPr="00DE643C" w:rsidRDefault="0088548C" w:rsidP="0088548C">
      <w:pPr>
        <w:rPr>
          <w:rFonts w:ascii="Arial" w:hAnsi="Arial" w:cs="Arial"/>
          <w:b/>
          <w:bCs/>
          <w:caps/>
          <w:lang w:val="en-GB"/>
        </w:rPr>
      </w:pPr>
      <w:r w:rsidRPr="00DE643C">
        <w:rPr>
          <w:rFonts w:ascii="Arial" w:hAnsi="Arial" w:cs="Arial"/>
          <w:b/>
          <w:bCs/>
          <w:caps/>
          <w:lang w:val="en-GB"/>
        </w:rPr>
        <w:t>Danchurchaid invites candidates to submit a proposal for</w:t>
      </w:r>
    </w:p>
    <w:p w14:paraId="3C43A5E7" w14:textId="1A950EEA" w:rsidR="0088548C" w:rsidRPr="005C59E8" w:rsidRDefault="0088548C" w:rsidP="0088548C">
      <w:pPr>
        <w:rPr>
          <w:rFonts w:ascii="Arial" w:hAnsi="Arial" w:cs="Arial"/>
          <w:b/>
          <w:lang w:val="en-GB"/>
        </w:rPr>
      </w:pPr>
      <w:r w:rsidRPr="00DE643C">
        <w:rPr>
          <w:rFonts w:ascii="Arial" w:hAnsi="Arial" w:cs="Arial"/>
          <w:b/>
          <w:bCs/>
          <w:caps/>
          <w:lang w:val="en-GB"/>
        </w:rPr>
        <w:t>‘training</w:t>
      </w:r>
      <w:r w:rsidR="00A77B2B" w:rsidRPr="00DE643C">
        <w:rPr>
          <w:rFonts w:ascii="Arial" w:hAnsi="Arial" w:cs="Arial"/>
          <w:b/>
          <w:bCs/>
          <w:caps/>
          <w:lang w:val="en-GB"/>
        </w:rPr>
        <w:t xml:space="preserve"> ON INVESTIGATING FRAUD AND SAFEGUARDING COMPLAINTS</w:t>
      </w:r>
      <w:r w:rsidRPr="00DE643C">
        <w:rPr>
          <w:rFonts w:ascii="Arial" w:hAnsi="Arial" w:cs="Arial"/>
          <w:b/>
          <w:bCs/>
          <w:caps/>
          <w:lang w:val="en-GB"/>
        </w:rPr>
        <w:t>’</w:t>
      </w:r>
      <w:r>
        <w:rPr>
          <w:rFonts w:ascii="Arial" w:hAnsi="Arial" w:cs="Arial"/>
          <w:b/>
          <w:bCs/>
          <w:caps/>
          <w:lang w:val="en-GB"/>
        </w:rPr>
        <w:t xml:space="preserve"> </w:t>
      </w:r>
      <w:r w:rsidRPr="0006342C">
        <w:rPr>
          <w:rFonts w:ascii="Arial" w:hAnsi="Arial" w:cs="Arial"/>
          <w:b/>
          <w:bCs/>
          <w:caps/>
          <w:lang w:val="en-GB"/>
        </w:rPr>
        <w:t>under a Framework Contract</w:t>
      </w:r>
    </w:p>
    <w:p w14:paraId="5D7F309D" w14:textId="77777777" w:rsidR="00D501E4" w:rsidRDefault="00D501E4" w:rsidP="00745C69">
      <w:pPr>
        <w:tabs>
          <w:tab w:val="left" w:pos="709"/>
          <w:tab w:val="left" w:pos="851"/>
          <w:tab w:val="left" w:pos="1134"/>
          <w:tab w:val="left" w:pos="1418"/>
        </w:tabs>
        <w:spacing w:before="60" w:after="60"/>
        <w:jc w:val="both"/>
        <w:rPr>
          <w:rFonts w:ascii="Arial" w:hAnsi="Arial" w:cs="Arial"/>
          <w:sz w:val="20"/>
          <w:szCs w:val="20"/>
          <w:lang w:val="en-GB"/>
        </w:rPr>
      </w:pPr>
    </w:p>
    <w:p w14:paraId="7378E5B4" w14:textId="77777777" w:rsidR="009D04B4" w:rsidRPr="005C59E8"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en-GB"/>
        </w:rPr>
        <w:t>Dear Sir</w:t>
      </w:r>
      <w:r w:rsidR="00A542BB">
        <w:rPr>
          <w:rFonts w:ascii="Arial" w:hAnsi="Arial" w:cs="Arial"/>
          <w:sz w:val="20"/>
          <w:szCs w:val="20"/>
          <w:lang w:val="en-GB"/>
        </w:rPr>
        <w:t>/Madam</w:t>
      </w:r>
      <w:r w:rsidRPr="005C59E8">
        <w:rPr>
          <w:rFonts w:ascii="Arial" w:hAnsi="Arial" w:cs="Arial"/>
          <w:sz w:val="20"/>
          <w:szCs w:val="20"/>
          <w:lang w:val="en-GB"/>
        </w:rPr>
        <w:t xml:space="preserve">, </w:t>
      </w:r>
    </w:p>
    <w:p w14:paraId="00110F19" w14:textId="77777777" w:rsidR="009D04B4"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297CEA5B" w14:textId="68A08247" w:rsidR="00745C69" w:rsidRPr="002E60A0" w:rsidRDefault="00B13CB8" w:rsidP="00745C69">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en-GB"/>
        </w:rPr>
        <w:t xml:space="preserve">The </w:t>
      </w:r>
      <w:r w:rsidR="002B5BAC">
        <w:rPr>
          <w:rFonts w:ascii="Arial" w:hAnsi="Arial" w:cs="Arial"/>
          <w:sz w:val="20"/>
          <w:szCs w:val="20"/>
          <w:lang w:val="en-GB"/>
        </w:rPr>
        <w:t>S</w:t>
      </w:r>
      <w:r>
        <w:rPr>
          <w:rFonts w:ascii="Arial" w:hAnsi="Arial" w:cs="Arial"/>
          <w:sz w:val="20"/>
          <w:szCs w:val="20"/>
          <w:lang w:val="en-GB"/>
        </w:rPr>
        <w:t xml:space="preserve">ervice is required for </w:t>
      </w:r>
      <w:r w:rsidR="003006EE">
        <w:rPr>
          <w:rFonts w:ascii="Arial" w:hAnsi="Arial" w:cs="Arial"/>
          <w:sz w:val="20"/>
          <w:szCs w:val="20"/>
          <w:lang w:val="en-GB"/>
        </w:rPr>
        <w:t>the facilitation of</w:t>
      </w:r>
      <w:r w:rsidR="004E2400" w:rsidRPr="004E2400">
        <w:rPr>
          <w:rFonts w:ascii="Arial" w:hAnsi="Arial" w:cs="Arial"/>
          <w:sz w:val="20"/>
          <w:szCs w:val="20"/>
          <w:lang w:val="en-GB"/>
        </w:rPr>
        <w:t xml:space="preserve"> a training to</w:t>
      </w:r>
      <w:r w:rsidR="006242CE" w:rsidRPr="006242CE">
        <w:rPr>
          <w:rFonts w:ascii="Arial" w:hAnsi="Arial" w:cs="Arial"/>
          <w:sz w:val="20"/>
          <w:szCs w:val="20"/>
          <w:lang w:val="en-GB"/>
        </w:rPr>
        <w:t xml:space="preserve"> </w:t>
      </w:r>
      <w:proofErr w:type="spellStart"/>
      <w:r w:rsidR="006242CE" w:rsidRPr="006242CE">
        <w:rPr>
          <w:rFonts w:ascii="Arial" w:hAnsi="Arial" w:cs="Arial"/>
          <w:sz w:val="20"/>
          <w:szCs w:val="20"/>
          <w:lang w:val="en-GB"/>
        </w:rPr>
        <w:t>DanChurchAid</w:t>
      </w:r>
      <w:proofErr w:type="spellEnd"/>
      <w:r w:rsidR="006242CE" w:rsidRPr="006242CE">
        <w:rPr>
          <w:rFonts w:ascii="Arial" w:hAnsi="Arial" w:cs="Arial"/>
          <w:sz w:val="20"/>
          <w:szCs w:val="20"/>
          <w:lang w:val="en-GB"/>
        </w:rPr>
        <w:t xml:space="preserve"> (DCA)</w:t>
      </w:r>
      <w:r w:rsidR="006242CE">
        <w:rPr>
          <w:rFonts w:ascii="Arial" w:hAnsi="Arial" w:cs="Arial"/>
          <w:sz w:val="20"/>
          <w:szCs w:val="20"/>
          <w:lang w:val="en-GB"/>
        </w:rPr>
        <w:t xml:space="preserve"> </w:t>
      </w:r>
      <w:r w:rsidR="004E2400" w:rsidRPr="004E2400">
        <w:rPr>
          <w:rFonts w:ascii="Arial" w:hAnsi="Arial" w:cs="Arial"/>
          <w:sz w:val="20"/>
          <w:szCs w:val="20"/>
          <w:lang w:val="en-GB"/>
        </w:rPr>
        <w:t xml:space="preserve">staff on the investigation guidelines on how to initiate, plan and conduct a </w:t>
      </w:r>
      <w:r w:rsidR="00957125" w:rsidRPr="004E2400">
        <w:rPr>
          <w:rFonts w:ascii="Arial" w:hAnsi="Arial" w:cs="Arial"/>
          <w:sz w:val="20"/>
          <w:szCs w:val="20"/>
          <w:lang w:val="en-GB"/>
        </w:rPr>
        <w:t>formal investigation (S</w:t>
      </w:r>
      <w:r w:rsidR="00957125">
        <w:rPr>
          <w:rFonts w:ascii="Arial" w:hAnsi="Arial" w:cs="Arial"/>
          <w:sz w:val="20"/>
          <w:szCs w:val="20"/>
          <w:lang w:val="en-GB"/>
        </w:rPr>
        <w:t xml:space="preserve">exual </w:t>
      </w:r>
      <w:r w:rsidR="00957125" w:rsidRPr="004E2400">
        <w:rPr>
          <w:rFonts w:ascii="Arial" w:hAnsi="Arial" w:cs="Arial"/>
          <w:sz w:val="20"/>
          <w:szCs w:val="20"/>
          <w:lang w:val="en-GB"/>
        </w:rPr>
        <w:t>E</w:t>
      </w:r>
      <w:r w:rsidR="00957125">
        <w:rPr>
          <w:rFonts w:ascii="Arial" w:hAnsi="Arial" w:cs="Arial"/>
          <w:sz w:val="20"/>
          <w:szCs w:val="20"/>
          <w:lang w:val="en-GB"/>
        </w:rPr>
        <w:t xml:space="preserve">xploitation, </w:t>
      </w:r>
      <w:r w:rsidR="00957125" w:rsidRPr="004E2400">
        <w:rPr>
          <w:rFonts w:ascii="Arial" w:hAnsi="Arial" w:cs="Arial"/>
          <w:sz w:val="20"/>
          <w:szCs w:val="20"/>
          <w:lang w:val="en-GB"/>
        </w:rPr>
        <w:t>A</w:t>
      </w:r>
      <w:r w:rsidR="00957125">
        <w:rPr>
          <w:rFonts w:ascii="Arial" w:hAnsi="Arial" w:cs="Arial"/>
          <w:sz w:val="20"/>
          <w:szCs w:val="20"/>
          <w:lang w:val="en-GB"/>
        </w:rPr>
        <w:t>buse and Harassment (SEAH)</w:t>
      </w:r>
      <w:r w:rsidR="00957125" w:rsidRPr="004E2400">
        <w:rPr>
          <w:rFonts w:ascii="Arial" w:hAnsi="Arial" w:cs="Arial"/>
          <w:sz w:val="20"/>
          <w:szCs w:val="20"/>
          <w:lang w:val="en-GB"/>
        </w:rPr>
        <w:t xml:space="preserve"> investigation</w:t>
      </w:r>
      <w:r w:rsidR="004E2400" w:rsidRPr="004E2400">
        <w:rPr>
          <w:rFonts w:ascii="Arial" w:hAnsi="Arial" w:cs="Arial"/>
          <w:sz w:val="20"/>
          <w:szCs w:val="20"/>
          <w:lang w:val="en-GB"/>
        </w:rPr>
        <w:t xml:space="preserve"> as well as investigations pertaining to fraud and corruption).</w:t>
      </w:r>
      <w:r>
        <w:rPr>
          <w:rFonts w:ascii="Arial" w:hAnsi="Arial" w:cs="Arial"/>
          <w:sz w:val="20"/>
          <w:szCs w:val="20"/>
          <w:lang w:val="en-GB"/>
        </w:rPr>
        <w:t xml:space="preserve"> </w:t>
      </w:r>
      <w:r w:rsidR="001333B7">
        <w:rPr>
          <w:rFonts w:ascii="Arial" w:hAnsi="Arial" w:cs="Arial"/>
          <w:sz w:val="20"/>
          <w:szCs w:val="20"/>
          <w:lang w:val="en-GB"/>
        </w:rPr>
        <w:t>P</w:t>
      </w:r>
      <w:r w:rsidR="00745C69" w:rsidRPr="005C59E8">
        <w:rPr>
          <w:rFonts w:ascii="Arial" w:hAnsi="Arial" w:cs="Arial"/>
          <w:sz w:val="20"/>
          <w:szCs w:val="20"/>
          <w:lang w:val="en-GB"/>
        </w:rPr>
        <w:t xml:space="preserve">lease find enclosed the following documents which constitute the </w:t>
      </w:r>
      <w:r w:rsidR="00FD2F88">
        <w:rPr>
          <w:rFonts w:ascii="Arial" w:hAnsi="Arial" w:cs="Arial"/>
          <w:sz w:val="20"/>
          <w:szCs w:val="20"/>
          <w:lang w:val="en-GB"/>
        </w:rPr>
        <w:t>R</w:t>
      </w:r>
      <w:r w:rsidR="001333B7">
        <w:rPr>
          <w:rFonts w:ascii="Arial" w:hAnsi="Arial" w:cs="Arial"/>
          <w:sz w:val="20"/>
          <w:szCs w:val="20"/>
          <w:lang w:val="en-GB"/>
        </w:rPr>
        <w:t xml:space="preserve">equest for </w:t>
      </w:r>
      <w:r w:rsidR="00FD2F88">
        <w:rPr>
          <w:rFonts w:ascii="Arial" w:hAnsi="Arial" w:cs="Arial"/>
          <w:sz w:val="20"/>
          <w:szCs w:val="20"/>
          <w:lang w:val="en-GB"/>
        </w:rPr>
        <w:t>P</w:t>
      </w:r>
      <w:r w:rsidR="008E20FD">
        <w:rPr>
          <w:rFonts w:ascii="Arial" w:hAnsi="Arial" w:cs="Arial"/>
          <w:sz w:val="20"/>
          <w:szCs w:val="20"/>
          <w:lang w:val="en-GB"/>
        </w:rPr>
        <w:t>roposal</w:t>
      </w:r>
      <w:r w:rsidR="002E60A0">
        <w:rPr>
          <w:rFonts w:ascii="Arial" w:hAnsi="Arial" w:cs="Arial"/>
          <w:sz w:val="20"/>
          <w:szCs w:val="20"/>
          <w:lang w:val="en-GB"/>
        </w:rPr>
        <w:t xml:space="preserve">: </w:t>
      </w:r>
    </w:p>
    <w:p w14:paraId="38376859" w14:textId="77777777" w:rsidR="008C17AB" w:rsidRDefault="008C17AB">
      <w:pPr>
        <w:rPr>
          <w:rFonts w:ascii="Arial" w:hAnsi="Arial" w:cs="Arial"/>
          <w:b/>
          <w:sz w:val="20"/>
          <w:szCs w:val="20"/>
          <w:lang w:val="en-GB"/>
        </w:rPr>
      </w:pPr>
    </w:p>
    <w:p w14:paraId="40AAE3CA" w14:textId="77777777" w:rsidR="00745C69" w:rsidRPr="005C59E8" w:rsidRDefault="00745C69">
      <w:pPr>
        <w:rPr>
          <w:rFonts w:ascii="Arial" w:hAnsi="Arial" w:cs="Arial"/>
          <w:b/>
          <w:sz w:val="20"/>
          <w:szCs w:val="20"/>
          <w:lang w:val="en-GB"/>
        </w:rPr>
      </w:pPr>
      <w:r w:rsidRPr="005C59E8">
        <w:rPr>
          <w:rFonts w:ascii="Arial" w:hAnsi="Arial" w:cs="Arial"/>
          <w:b/>
          <w:sz w:val="20"/>
          <w:szCs w:val="20"/>
          <w:lang w:val="en-GB"/>
        </w:rPr>
        <w:t xml:space="preserve">A – Instructions </w:t>
      </w:r>
    </w:p>
    <w:p w14:paraId="76F1A4D4" w14:textId="77777777" w:rsidR="004D3C7B" w:rsidRPr="005C59E8" w:rsidRDefault="004D3C7B" w:rsidP="004D3C7B">
      <w:pPr>
        <w:rPr>
          <w:rFonts w:ascii="Arial" w:hAnsi="Arial" w:cs="Arial"/>
          <w:b/>
          <w:sz w:val="20"/>
          <w:szCs w:val="20"/>
          <w:lang w:val="en-GB"/>
        </w:rPr>
      </w:pPr>
      <w:r w:rsidRPr="005C59E8">
        <w:rPr>
          <w:rFonts w:ascii="Arial" w:hAnsi="Arial" w:cs="Arial"/>
          <w:b/>
          <w:sz w:val="20"/>
          <w:szCs w:val="20"/>
          <w:lang w:val="en-GB"/>
        </w:rPr>
        <w:t xml:space="preserve">B – Draft </w:t>
      </w:r>
      <w:r w:rsidR="00483A71">
        <w:rPr>
          <w:rFonts w:ascii="Arial" w:hAnsi="Arial" w:cs="Arial"/>
          <w:b/>
          <w:sz w:val="20"/>
          <w:szCs w:val="20"/>
          <w:lang w:val="en-GB"/>
        </w:rPr>
        <w:t>C</w:t>
      </w:r>
      <w:r w:rsidRPr="005C59E8">
        <w:rPr>
          <w:rFonts w:ascii="Arial" w:hAnsi="Arial" w:cs="Arial"/>
          <w:b/>
          <w:sz w:val="20"/>
          <w:szCs w:val="20"/>
          <w:lang w:val="en-GB"/>
        </w:rPr>
        <w:t xml:space="preserve">ontract </w:t>
      </w:r>
      <w:r w:rsidR="00075FA2">
        <w:rPr>
          <w:rFonts w:ascii="Arial" w:hAnsi="Arial" w:cs="Arial"/>
          <w:b/>
          <w:sz w:val="20"/>
          <w:szCs w:val="20"/>
          <w:lang w:val="en-GB"/>
        </w:rPr>
        <w:t>including annexes</w:t>
      </w:r>
    </w:p>
    <w:p w14:paraId="2F4D6129" w14:textId="77777777" w:rsidR="004D3C7B" w:rsidRPr="005C59E8" w:rsidRDefault="00580929" w:rsidP="004D3C7B">
      <w:pPr>
        <w:rPr>
          <w:rFonts w:ascii="Arial" w:hAnsi="Arial" w:cs="Arial"/>
          <w:b/>
          <w:sz w:val="20"/>
          <w:szCs w:val="20"/>
          <w:lang w:val="en-GB"/>
        </w:rPr>
      </w:pPr>
      <w:r w:rsidRPr="005C59E8">
        <w:rPr>
          <w:rFonts w:ascii="Arial" w:hAnsi="Arial" w:cs="Arial"/>
          <w:b/>
          <w:sz w:val="20"/>
          <w:szCs w:val="20"/>
          <w:lang w:val="en-GB"/>
        </w:rPr>
        <w:t xml:space="preserve">      </w:t>
      </w:r>
      <w:r w:rsidR="004D3C7B" w:rsidRPr="005C59E8">
        <w:rPr>
          <w:rFonts w:ascii="Arial" w:hAnsi="Arial" w:cs="Arial"/>
          <w:b/>
          <w:sz w:val="20"/>
          <w:szCs w:val="20"/>
          <w:lang w:val="en-GB"/>
        </w:rPr>
        <w:t xml:space="preserve">Annex </w:t>
      </w:r>
      <w:r w:rsidR="00437E79">
        <w:rPr>
          <w:rFonts w:ascii="Arial" w:hAnsi="Arial" w:cs="Arial"/>
          <w:b/>
          <w:sz w:val="20"/>
          <w:szCs w:val="20"/>
          <w:lang w:val="en-GB"/>
        </w:rPr>
        <w:t>1</w:t>
      </w:r>
      <w:r w:rsidR="004D3C7B" w:rsidRPr="005C59E8">
        <w:rPr>
          <w:rFonts w:ascii="Arial" w:hAnsi="Arial" w:cs="Arial"/>
          <w:b/>
          <w:sz w:val="20"/>
          <w:szCs w:val="20"/>
          <w:lang w:val="en-GB"/>
        </w:rPr>
        <w:t xml:space="preserve">: Terms of Reference </w:t>
      </w:r>
    </w:p>
    <w:p w14:paraId="46953D62" w14:textId="144D03BC" w:rsidR="005C76F2" w:rsidRPr="00974E9C" w:rsidRDefault="00580929" w:rsidP="004D3C7B">
      <w:pPr>
        <w:rPr>
          <w:rFonts w:ascii="Arial" w:hAnsi="Arial" w:cs="Arial"/>
          <w:sz w:val="20"/>
          <w:szCs w:val="20"/>
          <w:lang w:val="en-GB"/>
        </w:rPr>
      </w:pPr>
      <w:r w:rsidRPr="005C59E8">
        <w:rPr>
          <w:rFonts w:ascii="Arial" w:hAnsi="Arial" w:cs="Arial"/>
          <w:b/>
          <w:sz w:val="20"/>
          <w:szCs w:val="20"/>
          <w:lang w:val="en-GB"/>
        </w:rPr>
        <w:t xml:space="preserve">      </w:t>
      </w:r>
      <w:r w:rsidR="005C76F2" w:rsidRPr="004E7894">
        <w:rPr>
          <w:rFonts w:ascii="Arial" w:hAnsi="Arial" w:cs="Arial"/>
          <w:b/>
          <w:sz w:val="20"/>
          <w:szCs w:val="20"/>
          <w:lang w:val="en-GB"/>
        </w:rPr>
        <w:t xml:space="preserve">Annex </w:t>
      </w:r>
      <w:r w:rsidR="00437E79" w:rsidRPr="004E7894">
        <w:rPr>
          <w:rFonts w:ascii="Arial" w:hAnsi="Arial" w:cs="Arial"/>
          <w:b/>
          <w:sz w:val="20"/>
          <w:szCs w:val="20"/>
          <w:lang w:val="en-GB"/>
        </w:rPr>
        <w:t>2</w:t>
      </w:r>
      <w:r w:rsidR="005C76F2" w:rsidRPr="004E7894">
        <w:rPr>
          <w:rFonts w:ascii="Arial" w:hAnsi="Arial" w:cs="Arial"/>
          <w:b/>
          <w:sz w:val="20"/>
          <w:szCs w:val="20"/>
          <w:lang w:val="en-GB"/>
        </w:rPr>
        <w:t xml:space="preserve">: Organisation </w:t>
      </w:r>
      <w:r w:rsidR="006F10E0" w:rsidRPr="004E7894">
        <w:rPr>
          <w:rFonts w:ascii="Arial" w:hAnsi="Arial" w:cs="Arial"/>
          <w:b/>
          <w:sz w:val="20"/>
          <w:szCs w:val="20"/>
          <w:lang w:val="en-GB"/>
        </w:rPr>
        <w:t>and</w:t>
      </w:r>
      <w:r w:rsidR="005C76F2" w:rsidRPr="004E7894">
        <w:rPr>
          <w:rFonts w:ascii="Arial" w:hAnsi="Arial" w:cs="Arial"/>
          <w:b/>
          <w:sz w:val="20"/>
          <w:szCs w:val="20"/>
          <w:lang w:val="en-GB"/>
        </w:rPr>
        <w:t xml:space="preserve"> Methodology</w:t>
      </w:r>
      <w:r w:rsidR="00A159A8" w:rsidRPr="004E7894">
        <w:rPr>
          <w:rFonts w:ascii="Arial" w:hAnsi="Arial" w:cs="Arial"/>
          <w:b/>
          <w:sz w:val="20"/>
          <w:szCs w:val="20"/>
          <w:lang w:val="en-GB"/>
        </w:rPr>
        <w:t xml:space="preserve"> </w:t>
      </w:r>
      <w:r w:rsidR="002B5BAC" w:rsidRPr="004E7894">
        <w:rPr>
          <w:rFonts w:ascii="Arial" w:hAnsi="Arial" w:cs="Arial"/>
          <w:b/>
          <w:sz w:val="20"/>
          <w:szCs w:val="20"/>
          <w:lang w:val="en-GB"/>
        </w:rPr>
        <w:t>F</w:t>
      </w:r>
      <w:r w:rsidR="003C3C86" w:rsidRPr="004E7894">
        <w:rPr>
          <w:rFonts w:ascii="Arial" w:hAnsi="Arial" w:cs="Arial"/>
          <w:b/>
          <w:sz w:val="20"/>
          <w:szCs w:val="20"/>
          <w:lang w:val="en-GB"/>
        </w:rPr>
        <w:t xml:space="preserve">orm </w:t>
      </w:r>
      <w:r w:rsidR="00A159A8" w:rsidRPr="004E7894">
        <w:rPr>
          <w:rFonts w:ascii="Arial" w:hAnsi="Arial" w:cs="Arial"/>
          <w:sz w:val="20"/>
          <w:szCs w:val="20"/>
          <w:lang w:val="en-GB"/>
        </w:rPr>
        <w:t xml:space="preserve">(to be completed by the </w:t>
      </w:r>
      <w:r w:rsidR="00947FE0" w:rsidRPr="004E7894">
        <w:rPr>
          <w:rFonts w:ascii="Arial" w:hAnsi="Arial" w:cs="Arial"/>
          <w:sz w:val="20"/>
          <w:szCs w:val="20"/>
          <w:lang w:val="en-GB"/>
        </w:rPr>
        <w:t>Candidate</w:t>
      </w:r>
      <w:r w:rsidR="00A159A8" w:rsidRPr="004E7894">
        <w:rPr>
          <w:rFonts w:ascii="Arial" w:hAnsi="Arial" w:cs="Arial"/>
          <w:sz w:val="20"/>
          <w:szCs w:val="20"/>
          <w:lang w:val="en-GB"/>
        </w:rPr>
        <w:t>)</w:t>
      </w:r>
    </w:p>
    <w:p w14:paraId="6660AA1F" w14:textId="2CCDDA5E" w:rsidR="0031093B" w:rsidRPr="004E7894" w:rsidRDefault="00580929" w:rsidP="0031093B">
      <w:pPr>
        <w:rPr>
          <w:rFonts w:ascii="Arial" w:hAnsi="Arial" w:cs="Arial"/>
          <w:sz w:val="20"/>
          <w:szCs w:val="20"/>
          <w:lang w:val="en-GB"/>
        </w:rPr>
      </w:pPr>
      <w:r w:rsidRPr="00653750">
        <w:rPr>
          <w:rFonts w:ascii="Arial" w:hAnsi="Arial" w:cs="Arial"/>
          <w:b/>
          <w:sz w:val="20"/>
          <w:szCs w:val="20"/>
          <w:lang w:val="en-GB"/>
        </w:rPr>
        <w:t xml:space="preserve">      </w:t>
      </w:r>
      <w:r w:rsidR="0031093B" w:rsidRPr="00653750">
        <w:rPr>
          <w:rFonts w:ascii="Arial" w:hAnsi="Arial" w:cs="Arial"/>
          <w:b/>
          <w:sz w:val="20"/>
          <w:szCs w:val="20"/>
          <w:lang w:val="en-GB"/>
        </w:rPr>
        <w:t xml:space="preserve">Annex </w:t>
      </w:r>
      <w:r w:rsidR="00437E79" w:rsidRPr="004E7894">
        <w:rPr>
          <w:rFonts w:ascii="Arial" w:hAnsi="Arial" w:cs="Arial"/>
          <w:b/>
          <w:sz w:val="20"/>
          <w:szCs w:val="20"/>
          <w:lang w:val="en-GB"/>
        </w:rPr>
        <w:t>3</w:t>
      </w:r>
      <w:r w:rsidR="0031093B" w:rsidRPr="004E7894">
        <w:rPr>
          <w:rFonts w:ascii="Arial" w:hAnsi="Arial" w:cs="Arial"/>
          <w:b/>
          <w:sz w:val="20"/>
          <w:szCs w:val="20"/>
          <w:lang w:val="en-GB"/>
        </w:rPr>
        <w:t xml:space="preserve">: </w:t>
      </w:r>
      <w:r w:rsidR="005F2FD1" w:rsidRPr="004E7894">
        <w:rPr>
          <w:rFonts w:ascii="Arial" w:hAnsi="Arial" w:cs="Arial"/>
          <w:b/>
          <w:sz w:val="20"/>
          <w:szCs w:val="20"/>
          <w:lang w:val="en-GB"/>
        </w:rPr>
        <w:t xml:space="preserve">Proposal </w:t>
      </w:r>
      <w:r w:rsidR="002B5BAC" w:rsidRPr="004E7894">
        <w:rPr>
          <w:rFonts w:ascii="Arial" w:hAnsi="Arial" w:cs="Arial"/>
          <w:b/>
          <w:sz w:val="20"/>
          <w:szCs w:val="20"/>
          <w:lang w:val="en-GB"/>
        </w:rPr>
        <w:t>S</w:t>
      </w:r>
      <w:r w:rsidR="005F2FD1" w:rsidRPr="004E7894">
        <w:rPr>
          <w:rFonts w:ascii="Arial" w:hAnsi="Arial" w:cs="Arial"/>
          <w:b/>
          <w:sz w:val="20"/>
          <w:szCs w:val="20"/>
          <w:lang w:val="en-GB"/>
        </w:rPr>
        <w:t xml:space="preserve">ubmission </w:t>
      </w:r>
      <w:r w:rsidR="002B5BAC" w:rsidRPr="004E7894">
        <w:rPr>
          <w:rFonts w:ascii="Arial" w:hAnsi="Arial" w:cs="Arial"/>
          <w:b/>
          <w:sz w:val="20"/>
          <w:szCs w:val="20"/>
          <w:lang w:val="en-GB"/>
        </w:rPr>
        <w:t>F</w:t>
      </w:r>
      <w:r w:rsidR="005F2FD1" w:rsidRPr="004E7894">
        <w:rPr>
          <w:rFonts w:ascii="Arial" w:hAnsi="Arial" w:cs="Arial"/>
          <w:b/>
          <w:sz w:val="20"/>
          <w:szCs w:val="20"/>
          <w:lang w:val="en-GB"/>
        </w:rPr>
        <w:t>orm</w:t>
      </w:r>
      <w:r w:rsidR="00A159A8" w:rsidRPr="004E7894">
        <w:rPr>
          <w:rFonts w:ascii="Arial" w:hAnsi="Arial" w:cs="Arial"/>
          <w:b/>
          <w:sz w:val="20"/>
          <w:szCs w:val="20"/>
          <w:lang w:val="en-GB"/>
        </w:rPr>
        <w:t xml:space="preserve"> </w:t>
      </w:r>
      <w:r w:rsidR="00A159A8" w:rsidRPr="004E7894">
        <w:rPr>
          <w:rFonts w:ascii="Arial" w:hAnsi="Arial" w:cs="Arial"/>
          <w:sz w:val="20"/>
          <w:szCs w:val="20"/>
          <w:lang w:val="en-GB"/>
        </w:rPr>
        <w:t xml:space="preserve">(to be completed by the </w:t>
      </w:r>
      <w:r w:rsidR="005057B0" w:rsidRPr="004E7894">
        <w:rPr>
          <w:rFonts w:ascii="Arial" w:hAnsi="Arial" w:cs="Arial"/>
          <w:sz w:val="20"/>
          <w:szCs w:val="20"/>
          <w:lang w:val="en-GB"/>
        </w:rPr>
        <w:t>C</w:t>
      </w:r>
      <w:r w:rsidR="00947FE0" w:rsidRPr="004E7894">
        <w:rPr>
          <w:rFonts w:ascii="Arial" w:hAnsi="Arial" w:cs="Arial"/>
          <w:sz w:val="20"/>
          <w:szCs w:val="20"/>
          <w:lang w:val="en-GB"/>
        </w:rPr>
        <w:t>andidate</w:t>
      </w:r>
      <w:r w:rsidR="00A159A8" w:rsidRPr="004E7894">
        <w:rPr>
          <w:rFonts w:ascii="Arial" w:hAnsi="Arial" w:cs="Arial"/>
          <w:sz w:val="20"/>
          <w:szCs w:val="20"/>
          <w:lang w:val="en-GB"/>
        </w:rPr>
        <w:t>)</w:t>
      </w:r>
    </w:p>
    <w:p w14:paraId="256B5914" w14:textId="3C72ED59" w:rsidR="00A8659F" w:rsidRPr="004E7894" w:rsidRDefault="00586934" w:rsidP="00A8659F">
      <w:pPr>
        <w:rPr>
          <w:rFonts w:ascii="Arial" w:hAnsi="Arial" w:cs="Arial"/>
          <w:b/>
          <w:sz w:val="20"/>
          <w:szCs w:val="20"/>
          <w:lang w:val="en-GB"/>
        </w:rPr>
      </w:pPr>
      <w:r w:rsidRPr="004E7894">
        <w:rPr>
          <w:rFonts w:ascii="Arial" w:hAnsi="Arial" w:cs="Arial"/>
          <w:b/>
          <w:sz w:val="20"/>
          <w:szCs w:val="20"/>
          <w:lang w:val="en-GB"/>
        </w:rPr>
        <w:t xml:space="preserve">      Annex </w:t>
      </w:r>
      <w:r w:rsidR="00437E79" w:rsidRPr="004E7894">
        <w:rPr>
          <w:rFonts w:ascii="Arial" w:hAnsi="Arial" w:cs="Arial"/>
          <w:b/>
          <w:sz w:val="20"/>
          <w:szCs w:val="20"/>
          <w:lang w:val="en-GB"/>
        </w:rPr>
        <w:t>4</w:t>
      </w:r>
      <w:r w:rsidRPr="004E7894">
        <w:rPr>
          <w:rFonts w:ascii="Arial" w:hAnsi="Arial" w:cs="Arial"/>
          <w:b/>
          <w:sz w:val="20"/>
          <w:szCs w:val="20"/>
          <w:lang w:val="en-GB"/>
        </w:rPr>
        <w:t xml:space="preserve">: </w:t>
      </w:r>
      <w:r w:rsidR="005151E6" w:rsidRPr="004E7894">
        <w:rPr>
          <w:rFonts w:ascii="Arial" w:hAnsi="Arial" w:cs="Arial"/>
          <w:b/>
          <w:sz w:val="20"/>
          <w:szCs w:val="20"/>
          <w:lang w:val="en-GB"/>
        </w:rPr>
        <w:t>General Terms and Conditions</w:t>
      </w:r>
      <w:r w:rsidRPr="004E7894">
        <w:rPr>
          <w:rFonts w:ascii="Arial" w:hAnsi="Arial" w:cs="Arial"/>
          <w:b/>
          <w:sz w:val="20"/>
          <w:szCs w:val="20"/>
          <w:lang w:val="en-GB"/>
        </w:rPr>
        <w:t xml:space="preserve"> for Service Contracts – Ver</w:t>
      </w:r>
      <w:r w:rsidR="00102EE4" w:rsidRPr="004E7894">
        <w:rPr>
          <w:rFonts w:ascii="Arial" w:hAnsi="Arial" w:cs="Arial"/>
          <w:b/>
          <w:sz w:val="20"/>
          <w:szCs w:val="20"/>
          <w:lang w:val="en-GB"/>
        </w:rPr>
        <w:t>3</w:t>
      </w:r>
      <w:r w:rsidRPr="004E7894">
        <w:rPr>
          <w:rFonts w:ascii="Arial" w:hAnsi="Arial" w:cs="Arial"/>
          <w:b/>
          <w:sz w:val="20"/>
          <w:szCs w:val="20"/>
          <w:lang w:val="en-GB"/>
        </w:rPr>
        <w:t xml:space="preserve"> 20</w:t>
      </w:r>
      <w:r w:rsidR="00102EE4" w:rsidRPr="004E7894">
        <w:rPr>
          <w:rFonts w:ascii="Arial" w:hAnsi="Arial" w:cs="Arial"/>
          <w:b/>
          <w:sz w:val="20"/>
          <w:szCs w:val="20"/>
          <w:lang w:val="en-GB"/>
        </w:rPr>
        <w:t>20</w:t>
      </w:r>
    </w:p>
    <w:p w14:paraId="22452ABC" w14:textId="1F5836E2" w:rsidR="00A8659F" w:rsidRDefault="00A8659F" w:rsidP="00A8659F">
      <w:pPr>
        <w:rPr>
          <w:rFonts w:ascii="Arial" w:hAnsi="Arial" w:cs="Arial"/>
          <w:sz w:val="20"/>
          <w:szCs w:val="20"/>
          <w:lang w:val="en-GB"/>
        </w:rPr>
      </w:pPr>
      <w:r w:rsidRPr="004E7894">
        <w:rPr>
          <w:rFonts w:ascii="Arial" w:hAnsi="Arial" w:cs="Arial"/>
          <w:b/>
          <w:sz w:val="20"/>
          <w:szCs w:val="20"/>
          <w:lang w:val="en-GB"/>
        </w:rPr>
        <w:t xml:space="preserve">      Annex </w:t>
      </w:r>
      <w:r w:rsidR="004E7894">
        <w:rPr>
          <w:rFonts w:ascii="Arial" w:hAnsi="Arial" w:cs="Arial"/>
          <w:b/>
          <w:sz w:val="20"/>
          <w:szCs w:val="20"/>
          <w:lang w:val="en-GB"/>
        </w:rPr>
        <w:t>5</w:t>
      </w:r>
      <w:r w:rsidRPr="004E7894">
        <w:rPr>
          <w:rFonts w:ascii="Arial" w:hAnsi="Arial" w:cs="Arial"/>
          <w:b/>
          <w:sz w:val="20"/>
          <w:szCs w:val="20"/>
          <w:lang w:val="en-GB"/>
        </w:rPr>
        <w:t>: Co</w:t>
      </w:r>
      <w:r>
        <w:rPr>
          <w:rFonts w:ascii="Arial" w:hAnsi="Arial" w:cs="Arial"/>
          <w:b/>
          <w:sz w:val="20"/>
          <w:szCs w:val="20"/>
          <w:lang w:val="en-GB"/>
        </w:rPr>
        <w:t>de of Conduct for Contractors</w:t>
      </w:r>
    </w:p>
    <w:p w14:paraId="5BF411FE" w14:textId="77777777" w:rsidR="00444429" w:rsidRDefault="00444429" w:rsidP="005473B8">
      <w:pPr>
        <w:rPr>
          <w:rFonts w:ascii="Arial" w:hAnsi="Arial" w:cs="Arial"/>
          <w:sz w:val="20"/>
          <w:szCs w:val="20"/>
          <w:lang w:val="en-GB"/>
        </w:rPr>
      </w:pPr>
    </w:p>
    <w:p w14:paraId="3D632101" w14:textId="77777777"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1EF5F423" w14:textId="77777777" w:rsidR="001A0459" w:rsidRDefault="001A0459" w:rsidP="001A0459">
      <w:pPr>
        <w:rPr>
          <w:rFonts w:ascii="Arial" w:hAnsi="Arial" w:cs="Arial"/>
          <w:sz w:val="20"/>
          <w:szCs w:val="20"/>
          <w:lang w:val="en-GB"/>
        </w:rPr>
      </w:pPr>
    </w:p>
    <w:p w14:paraId="5CA3B536" w14:textId="77777777" w:rsidR="00513066" w:rsidRPr="009E0A33" w:rsidRDefault="00513066" w:rsidP="00513066">
      <w:pPr>
        <w:autoSpaceDE w:val="0"/>
        <w:autoSpaceDN w:val="0"/>
        <w:adjustRightInd w:val="0"/>
        <w:jc w:val="both"/>
        <w:rPr>
          <w:rFonts w:ascii="Arial" w:hAnsi="Arial" w:cs="Arial"/>
          <w:sz w:val="20"/>
          <w:szCs w:val="20"/>
          <w:lang w:val="en-GB"/>
        </w:rPr>
      </w:pPr>
      <w:r>
        <w:rPr>
          <w:rFonts w:ascii="Arial" w:hAnsi="Arial" w:cs="Arial"/>
          <w:sz w:val="20"/>
          <w:szCs w:val="20"/>
          <w:lang w:val="en-GB"/>
        </w:rPr>
        <w:t>We should be grateful to be informed by email of the intention to submit or not a proposal.</w:t>
      </w:r>
    </w:p>
    <w:p w14:paraId="0F6BB1EF" w14:textId="77777777" w:rsidR="00F9502E" w:rsidRDefault="00057A9D" w:rsidP="00F9502E">
      <w:pPr>
        <w:autoSpaceDE w:val="0"/>
        <w:autoSpaceDN w:val="0"/>
        <w:adjustRightInd w:val="0"/>
        <w:rPr>
          <w:rFonts w:ascii="Arial" w:hAnsi="Arial" w:cs="Arial"/>
          <w:sz w:val="20"/>
          <w:szCs w:val="20"/>
          <w:lang w:val="en-GB"/>
        </w:rPr>
      </w:pPr>
      <w:r>
        <w:rPr>
          <w:rFonts w:ascii="Arial" w:hAnsi="Arial" w:cs="Arial"/>
          <w:sz w:val="20"/>
          <w:szCs w:val="20"/>
          <w:highlight w:val="lightGray"/>
          <w:lang w:val="en-GB"/>
        </w:rPr>
        <w:br w:type="page"/>
      </w:r>
    </w:p>
    <w:p w14:paraId="3195E515" w14:textId="77777777" w:rsidR="00745C69" w:rsidRPr="005C59E8" w:rsidRDefault="00B20CA6" w:rsidP="00E033E8">
      <w:pPr>
        <w:pStyle w:val="Heading2"/>
        <w:jc w:val="center"/>
        <w:rPr>
          <w:sz w:val="24"/>
        </w:rPr>
      </w:pPr>
      <w:r w:rsidRPr="005C59E8">
        <w:rPr>
          <w:sz w:val="24"/>
        </w:rPr>
        <w:lastRenderedPageBreak/>
        <w:t xml:space="preserve">A. </w:t>
      </w:r>
      <w:r w:rsidR="00745C69" w:rsidRPr="005C59E8">
        <w:rPr>
          <w:sz w:val="24"/>
        </w:rPr>
        <w:t>Instructions</w:t>
      </w:r>
    </w:p>
    <w:p w14:paraId="5E822680" w14:textId="77777777" w:rsidR="00E033E8" w:rsidRDefault="00E033E8" w:rsidP="00DD49AD">
      <w:pPr>
        <w:pStyle w:val="Subtitle"/>
        <w:spacing w:before="0" w:after="240"/>
        <w:jc w:val="both"/>
        <w:rPr>
          <w:rFonts w:cs="Arial"/>
          <w:sz w:val="20"/>
          <w:lang w:val="en-GB"/>
        </w:rPr>
      </w:pPr>
    </w:p>
    <w:p w14:paraId="420BEE77" w14:textId="77777777"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574E9C">
        <w:rPr>
          <w:rFonts w:cs="Arial"/>
          <w:sz w:val="20"/>
          <w:lang w:val="en-GB"/>
        </w:rPr>
        <w:t>proposal</w:t>
      </w:r>
      <w:r w:rsidR="0088192A">
        <w:rPr>
          <w:rFonts w:cs="Arial"/>
          <w:sz w:val="20"/>
          <w:lang w:val="en-GB"/>
        </w:rPr>
        <w:t>,</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5EC82FA2" w14:textId="77777777" w:rsidR="00B20CA6" w:rsidRPr="005C59E8" w:rsidRDefault="00435911"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Scope of </w:t>
      </w:r>
      <w:r w:rsidR="00C11325" w:rsidRPr="005C59E8">
        <w:rPr>
          <w:rFonts w:ascii="Arial" w:hAnsi="Arial" w:cs="Arial"/>
          <w:b/>
          <w:sz w:val="20"/>
          <w:szCs w:val="20"/>
          <w:lang w:val="en-GB"/>
        </w:rPr>
        <w:t>services</w:t>
      </w:r>
    </w:p>
    <w:p w14:paraId="40D842FA" w14:textId="77777777" w:rsidR="00294131" w:rsidRPr="005C59E8" w:rsidRDefault="00C11325" w:rsidP="00F31536">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sidR="009F6838">
        <w:rPr>
          <w:rFonts w:ascii="Arial" w:hAnsi="Arial" w:cs="Arial"/>
          <w:sz w:val="20"/>
          <w:szCs w:val="20"/>
          <w:lang w:val="en-GB"/>
        </w:rPr>
        <w:t>1</w:t>
      </w:r>
      <w:r w:rsidRPr="005C59E8">
        <w:rPr>
          <w:rFonts w:ascii="Arial" w:hAnsi="Arial" w:cs="Arial"/>
          <w:sz w:val="20"/>
          <w:szCs w:val="20"/>
          <w:lang w:val="en-GB"/>
        </w:rPr>
        <w:t>.</w:t>
      </w:r>
      <w:r w:rsidR="00263EB2" w:rsidRPr="005C59E8">
        <w:rPr>
          <w:rFonts w:ascii="Arial" w:hAnsi="Arial" w:cs="Arial"/>
          <w:sz w:val="20"/>
          <w:szCs w:val="20"/>
          <w:lang w:val="en-GB"/>
        </w:rPr>
        <w:t xml:space="preserve"> </w:t>
      </w:r>
    </w:p>
    <w:p w14:paraId="438E4497" w14:textId="77777777" w:rsidR="00263EB2" w:rsidRPr="005C59E8" w:rsidRDefault="00263EB2" w:rsidP="00263EB2">
      <w:pPr>
        <w:jc w:val="both"/>
        <w:rPr>
          <w:rFonts w:ascii="Arial" w:hAnsi="Arial" w:cs="Arial"/>
          <w:snapToGrid w:val="0"/>
          <w:sz w:val="20"/>
          <w:szCs w:val="20"/>
          <w:lang w:val="en-GB"/>
        </w:rPr>
      </w:pPr>
      <w:r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Pr="005C59E8">
        <w:rPr>
          <w:rFonts w:ascii="Arial" w:hAnsi="Arial" w:cs="Arial"/>
          <w:snapToGrid w:val="0"/>
          <w:sz w:val="20"/>
          <w:szCs w:val="20"/>
          <w:lang w:val="en-GB"/>
        </w:rPr>
        <w:t xml:space="preserve">ervices </w:t>
      </w:r>
      <w:r w:rsidR="000B3720" w:rsidRPr="005C59E8">
        <w:rPr>
          <w:rFonts w:ascii="Arial" w:hAnsi="Arial" w:cs="Arial"/>
          <w:snapToGrid w:val="0"/>
          <w:sz w:val="20"/>
          <w:szCs w:val="20"/>
          <w:lang w:val="en-GB"/>
        </w:rPr>
        <w:t>described in the Terms of Reference</w:t>
      </w:r>
      <w:r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Pr="005C59E8">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43EA318B" w14:textId="77777777" w:rsidR="001D225B" w:rsidRPr="005C59E8" w:rsidRDefault="001D225B" w:rsidP="00263EB2">
      <w:pPr>
        <w:jc w:val="both"/>
        <w:rPr>
          <w:rFonts w:ascii="Arial" w:hAnsi="Arial" w:cs="Arial"/>
          <w:snapToGrid w:val="0"/>
          <w:sz w:val="20"/>
          <w:szCs w:val="20"/>
          <w:lang w:val="en-GB"/>
        </w:rPr>
      </w:pPr>
    </w:p>
    <w:p w14:paraId="0A7B6F6D"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3C6E587A" w14:textId="77777777"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70451CC7" w14:textId="77777777" w:rsidR="002C653F" w:rsidRPr="005C59E8" w:rsidRDefault="002C653F">
      <w:pPr>
        <w:rPr>
          <w:rFonts w:ascii="Arial" w:hAnsi="Arial" w:cs="Arial"/>
          <w:sz w:val="20"/>
          <w:szCs w:val="20"/>
          <w:lang w:val="en-GB"/>
        </w:rPr>
      </w:pPr>
    </w:p>
    <w:p w14:paraId="266E040B"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659DD650"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 – </w:t>
      </w:r>
      <w:r w:rsidR="003165F8">
        <w:rPr>
          <w:rFonts w:ascii="Arial" w:hAnsi="Arial" w:cs="Arial"/>
          <w:sz w:val="20"/>
          <w:szCs w:val="20"/>
          <w:lang w:val="en-GB"/>
        </w:rPr>
        <w:t>Ver</w:t>
      </w:r>
      <w:r w:rsidR="00102EE4">
        <w:rPr>
          <w:rFonts w:ascii="Arial" w:hAnsi="Arial" w:cs="Arial"/>
          <w:sz w:val="20"/>
          <w:szCs w:val="20"/>
          <w:lang w:val="en-GB"/>
        </w:rPr>
        <w:t>3</w:t>
      </w:r>
      <w:r w:rsidR="003165F8">
        <w:rPr>
          <w:rFonts w:ascii="Arial" w:hAnsi="Arial" w:cs="Arial"/>
          <w:sz w:val="20"/>
          <w:szCs w:val="20"/>
          <w:lang w:val="en-GB"/>
        </w:rPr>
        <w:t xml:space="preserve"> 20</w:t>
      </w:r>
      <w:r w:rsidR="00102EE4">
        <w:rPr>
          <w:rFonts w:ascii="Arial" w:hAnsi="Arial" w:cs="Arial"/>
          <w:sz w:val="20"/>
          <w:szCs w:val="20"/>
          <w:lang w:val="en-GB"/>
        </w:rPr>
        <w:t>20</w:t>
      </w:r>
      <w:r w:rsidR="0014045F">
        <w:rPr>
          <w:rFonts w:ascii="Arial" w:hAnsi="Arial" w:cs="Arial"/>
          <w:sz w:val="20"/>
          <w:szCs w:val="20"/>
          <w:lang w:val="en-GB"/>
        </w:rPr>
        <w:t>.</w:t>
      </w:r>
    </w:p>
    <w:p w14:paraId="73339D5E" w14:textId="77777777" w:rsidR="0014045F" w:rsidRPr="005C59E8" w:rsidRDefault="0014045F" w:rsidP="008C2D42">
      <w:pPr>
        <w:rPr>
          <w:rFonts w:ascii="Arial" w:hAnsi="Arial" w:cs="Arial"/>
          <w:sz w:val="20"/>
          <w:szCs w:val="20"/>
          <w:lang w:val="en-GB"/>
        </w:rPr>
      </w:pPr>
    </w:p>
    <w:p w14:paraId="1E2904FA"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26B0BEF7" w14:textId="77777777" w:rsidR="00744475" w:rsidRDefault="00744475" w:rsidP="008C2D42">
      <w:pPr>
        <w:rPr>
          <w:rFonts w:ascii="Arial" w:hAnsi="Arial" w:cs="Arial"/>
          <w:sz w:val="20"/>
          <w:szCs w:val="20"/>
          <w:lang w:val="en-GB"/>
        </w:rPr>
      </w:pPr>
    </w:p>
    <w:p w14:paraId="659AE2E5" w14:textId="77777777" w:rsidR="007F549C" w:rsidRPr="00FF4CC7" w:rsidRDefault="007F549C" w:rsidP="007F549C">
      <w:pPr>
        <w:rPr>
          <w:rFonts w:ascii="Arial" w:hAnsi="Arial" w:cs="Arial"/>
          <w:sz w:val="20"/>
          <w:szCs w:val="20"/>
          <w:lang w:val="en-US"/>
        </w:rPr>
      </w:pPr>
      <w:r w:rsidRPr="005C7F87">
        <w:rPr>
          <w:rFonts w:ascii="Arial" w:hAnsi="Arial" w:cs="Arial"/>
          <w:sz w:val="20"/>
          <w:szCs w:val="20"/>
          <w:lang w:val="en-US"/>
        </w:rPr>
        <w:t xml:space="preserve">As a rule, the </w:t>
      </w:r>
      <w:r>
        <w:rPr>
          <w:rFonts w:ascii="Arial" w:hAnsi="Arial" w:cs="Arial"/>
          <w:sz w:val="20"/>
          <w:szCs w:val="20"/>
          <w:lang w:val="en-US"/>
        </w:rPr>
        <w:t xml:space="preserve">timely </w:t>
      </w:r>
      <w:r w:rsidRPr="005C7F87">
        <w:rPr>
          <w:rFonts w:ascii="Arial" w:hAnsi="Arial" w:cs="Arial"/>
          <w:sz w:val="20"/>
          <w:szCs w:val="20"/>
          <w:lang w:val="en-US"/>
        </w:rPr>
        <w:t xml:space="preserve">arrival of a proposal </w:t>
      </w:r>
      <w:r>
        <w:rPr>
          <w:rFonts w:ascii="Arial" w:hAnsi="Arial" w:cs="Arial"/>
          <w:sz w:val="20"/>
          <w:szCs w:val="20"/>
          <w:lang w:val="en-US"/>
        </w:rPr>
        <w:t xml:space="preserve">with the Contracting Authority is the </w:t>
      </w:r>
      <w:r w:rsidR="00AA69EE">
        <w:rPr>
          <w:rFonts w:ascii="Arial" w:hAnsi="Arial" w:cs="Arial"/>
          <w:sz w:val="20"/>
          <w:szCs w:val="20"/>
          <w:lang w:val="en-US"/>
        </w:rPr>
        <w:t>Candidate’s</w:t>
      </w:r>
      <w:r w:rsidRPr="005C7F87">
        <w:rPr>
          <w:rFonts w:ascii="Arial" w:hAnsi="Arial" w:cs="Arial"/>
          <w:sz w:val="20"/>
          <w:szCs w:val="20"/>
          <w:lang w:val="en-US"/>
        </w:rPr>
        <w:t xml:space="preserve"> responsibility. </w:t>
      </w:r>
      <w:r>
        <w:rPr>
          <w:rFonts w:ascii="Arial" w:hAnsi="Arial" w:cs="Arial"/>
          <w:sz w:val="20"/>
          <w:szCs w:val="20"/>
          <w:lang w:val="en-US"/>
        </w:rPr>
        <w:t>Irrespective of the reason,</w:t>
      </w:r>
      <w:r w:rsidRPr="005C7F87">
        <w:rPr>
          <w:rFonts w:ascii="Arial" w:hAnsi="Arial" w:cs="Arial"/>
          <w:sz w:val="20"/>
          <w:szCs w:val="20"/>
          <w:lang w:val="en-US"/>
        </w:rPr>
        <w:t xml:space="preserve"> proposals arriving after the </w:t>
      </w:r>
      <w:r>
        <w:rPr>
          <w:rFonts w:ascii="Arial" w:hAnsi="Arial" w:cs="Arial"/>
          <w:sz w:val="20"/>
          <w:szCs w:val="20"/>
          <w:lang w:val="en-US"/>
        </w:rPr>
        <w:t>deadline</w:t>
      </w:r>
      <w:r w:rsidRPr="005C7F87">
        <w:rPr>
          <w:rFonts w:ascii="Arial" w:hAnsi="Arial" w:cs="Arial"/>
          <w:sz w:val="20"/>
          <w:szCs w:val="20"/>
          <w:lang w:val="en-US"/>
        </w:rPr>
        <w:t xml:space="preserve"> for </w:t>
      </w:r>
      <w:r>
        <w:rPr>
          <w:rFonts w:ascii="Arial" w:hAnsi="Arial" w:cs="Arial"/>
          <w:sz w:val="20"/>
          <w:szCs w:val="20"/>
          <w:lang w:val="en-US"/>
        </w:rPr>
        <w:t>the submission of</w:t>
      </w:r>
      <w:r w:rsidRPr="005C7F87">
        <w:rPr>
          <w:rFonts w:ascii="Arial" w:hAnsi="Arial" w:cs="Arial"/>
          <w:sz w:val="20"/>
          <w:szCs w:val="20"/>
          <w:lang w:val="en-US"/>
        </w:rPr>
        <w:t xml:space="preserve"> proposals, </w:t>
      </w:r>
      <w:r>
        <w:rPr>
          <w:rFonts w:ascii="Arial" w:hAnsi="Arial" w:cs="Arial"/>
          <w:sz w:val="20"/>
          <w:szCs w:val="20"/>
          <w:lang w:val="en-US"/>
        </w:rPr>
        <w:t>will be considered late and thus rejected</w:t>
      </w:r>
      <w:r w:rsidRPr="00E210AA">
        <w:rPr>
          <w:rFonts w:ascii="Arial" w:hAnsi="Arial" w:cs="Arial"/>
          <w:sz w:val="20"/>
          <w:szCs w:val="20"/>
          <w:lang w:val="en-US"/>
        </w:rPr>
        <w:t>.</w:t>
      </w:r>
    </w:p>
    <w:p w14:paraId="01FF4AE1" w14:textId="77777777" w:rsidR="00EE0477" w:rsidRDefault="00EE0477" w:rsidP="008C2D42">
      <w:pPr>
        <w:rPr>
          <w:rFonts w:ascii="Arial" w:hAnsi="Arial" w:cs="Arial"/>
          <w:sz w:val="20"/>
          <w:szCs w:val="20"/>
          <w:lang w:val="en-GB"/>
        </w:rPr>
      </w:pPr>
    </w:p>
    <w:p w14:paraId="39E84B7E"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1FA4EBA2" w14:textId="77777777" w:rsidR="008C2D42" w:rsidRPr="005C59E8" w:rsidRDefault="008C2D42" w:rsidP="008C2D42">
      <w:pPr>
        <w:ind w:left="360"/>
        <w:rPr>
          <w:rFonts w:ascii="Arial" w:hAnsi="Arial" w:cs="Arial"/>
          <w:sz w:val="20"/>
          <w:szCs w:val="20"/>
          <w:lang w:val="en-GB"/>
        </w:rPr>
      </w:pPr>
    </w:p>
    <w:p w14:paraId="14F05B94"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63F5F94E"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6E6A1C8B" w14:textId="77777777" w:rsidR="007A45CE" w:rsidRPr="005C59E8" w:rsidRDefault="007A45CE" w:rsidP="00D617E9">
      <w:pPr>
        <w:rPr>
          <w:rFonts w:ascii="Arial" w:hAnsi="Arial" w:cs="Arial"/>
          <w:sz w:val="20"/>
          <w:szCs w:val="20"/>
          <w:lang w:val="en-GB"/>
        </w:rPr>
      </w:pPr>
    </w:p>
    <w:p w14:paraId="77D60052"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subject to conflict of </w:t>
      </w:r>
      <w:proofErr w:type="gramStart"/>
      <w:r w:rsidRPr="005C59E8">
        <w:rPr>
          <w:rFonts w:ascii="Arial" w:hAnsi="Arial" w:cs="Arial"/>
          <w:sz w:val="20"/>
          <w:szCs w:val="20"/>
          <w:lang w:val="en-GB"/>
        </w:rPr>
        <w:t>interest</w:t>
      </w:r>
      <w:proofErr w:type="gramEnd"/>
    </w:p>
    <w:p w14:paraId="67D7457E"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w:t>
      </w:r>
      <w:proofErr w:type="gramStart"/>
      <w:r w:rsidR="00D77C68">
        <w:rPr>
          <w:rFonts w:ascii="Arial" w:hAnsi="Arial" w:cs="Arial"/>
          <w:sz w:val="20"/>
          <w:szCs w:val="20"/>
          <w:lang w:val="en-GB"/>
        </w:rPr>
        <w:t>information</w:t>
      </w:r>
      <w:proofErr w:type="gramEnd"/>
    </w:p>
    <w:p w14:paraId="4891EEC8" w14:textId="77777777" w:rsidR="005C35EA" w:rsidRDefault="005C35EA">
      <w:pPr>
        <w:rPr>
          <w:rFonts w:ascii="Arial" w:hAnsi="Arial" w:cs="Arial"/>
          <w:b/>
          <w:sz w:val="20"/>
          <w:szCs w:val="20"/>
          <w:lang w:val="en-GB"/>
        </w:rPr>
      </w:pPr>
    </w:p>
    <w:p w14:paraId="218239BD"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1BEDBB4A" w14:textId="77777777" w:rsidR="00811B2A" w:rsidRPr="005C59E8"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w:t>
      </w:r>
      <w:r w:rsidR="00C86725">
        <w:rPr>
          <w:rFonts w:ascii="Arial" w:hAnsi="Arial" w:cs="Arial"/>
          <w:sz w:val="20"/>
          <w:lang w:val="en-GB"/>
        </w:rPr>
        <w:t>t</w:t>
      </w:r>
      <w:r w:rsidR="006E21D8" w:rsidRPr="005C59E8">
        <w:rPr>
          <w:rFonts w:ascii="Arial" w:hAnsi="Arial" w:cs="Arial"/>
          <w:sz w:val="20"/>
          <w:lang w:val="en-GB"/>
        </w:rPr>
        <w:t xml:space="preserve">his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0A36BF22" w14:textId="3B7DC4BD" w:rsidR="00547F24" w:rsidRPr="004E7894" w:rsidRDefault="005F2FD1" w:rsidP="001F5D3F">
      <w:pPr>
        <w:numPr>
          <w:ilvl w:val="0"/>
          <w:numId w:val="5"/>
        </w:numPr>
        <w:rPr>
          <w:rFonts w:ascii="Arial" w:hAnsi="Arial" w:cs="Arial"/>
          <w:sz w:val="20"/>
          <w:lang w:val="en-GB"/>
        </w:rPr>
      </w:pPr>
      <w:r w:rsidRPr="00547F24">
        <w:rPr>
          <w:rFonts w:ascii="Arial" w:hAnsi="Arial" w:cs="Arial"/>
          <w:sz w:val="20"/>
          <w:lang w:val="en-GB"/>
        </w:rPr>
        <w:t>Proposal S</w:t>
      </w:r>
      <w:r w:rsidR="00332B62" w:rsidRPr="00547F24">
        <w:rPr>
          <w:rFonts w:ascii="Arial" w:hAnsi="Arial" w:cs="Arial"/>
          <w:sz w:val="20"/>
          <w:lang w:val="en-GB"/>
        </w:rPr>
        <w:t xml:space="preserve">ubmission </w:t>
      </w:r>
      <w:r w:rsidR="00116136">
        <w:rPr>
          <w:rFonts w:ascii="Arial" w:hAnsi="Arial" w:cs="Arial"/>
          <w:sz w:val="20"/>
          <w:lang w:val="en-GB"/>
        </w:rPr>
        <w:t>F</w:t>
      </w:r>
      <w:r w:rsidR="00332B62" w:rsidRPr="00547F24">
        <w:rPr>
          <w:rFonts w:ascii="Arial" w:hAnsi="Arial" w:cs="Arial"/>
          <w:sz w:val="20"/>
          <w:lang w:val="en-GB"/>
        </w:rPr>
        <w:t xml:space="preserve">orm </w:t>
      </w:r>
      <w:r w:rsidR="00DE2961" w:rsidRPr="00547F24">
        <w:rPr>
          <w:rFonts w:ascii="Arial" w:hAnsi="Arial" w:cs="Arial"/>
          <w:sz w:val="20"/>
          <w:lang w:val="en-GB"/>
        </w:rPr>
        <w:t>(</w:t>
      </w:r>
      <w:r w:rsidR="005A2EE0" w:rsidRPr="004E7894">
        <w:rPr>
          <w:rFonts w:ascii="Arial" w:hAnsi="Arial" w:cs="Arial"/>
          <w:sz w:val="20"/>
          <w:lang w:val="en-GB"/>
        </w:rPr>
        <w:t>Annex 3</w:t>
      </w:r>
      <w:r w:rsidR="00DE2961" w:rsidRPr="004E7894">
        <w:rPr>
          <w:rFonts w:ascii="Arial" w:hAnsi="Arial" w:cs="Arial"/>
          <w:sz w:val="20"/>
          <w:lang w:val="en-GB"/>
        </w:rPr>
        <w:t xml:space="preserve">) </w:t>
      </w:r>
      <w:r w:rsidR="00332B62" w:rsidRPr="004E7894">
        <w:rPr>
          <w:rFonts w:ascii="Arial" w:hAnsi="Arial" w:cs="Arial"/>
          <w:sz w:val="20"/>
          <w:lang w:val="en-GB"/>
        </w:rPr>
        <w:t xml:space="preserve">duly completed and signed by the </w:t>
      </w:r>
      <w:proofErr w:type="gramStart"/>
      <w:r w:rsidR="00947FE0" w:rsidRPr="004E7894">
        <w:rPr>
          <w:rFonts w:ascii="Arial" w:hAnsi="Arial" w:cs="Arial"/>
          <w:sz w:val="20"/>
          <w:lang w:val="en-GB"/>
        </w:rPr>
        <w:t>Candidate</w:t>
      </w:r>
      <w:proofErr w:type="gramEnd"/>
      <w:r w:rsidR="00391D03" w:rsidRPr="004E7894">
        <w:rPr>
          <w:rFonts w:ascii="Arial" w:hAnsi="Arial" w:cs="Arial"/>
          <w:sz w:val="20"/>
          <w:lang w:val="en-GB"/>
        </w:rPr>
        <w:t xml:space="preserve"> </w:t>
      </w:r>
    </w:p>
    <w:p w14:paraId="714F2622" w14:textId="310C9AC6" w:rsidR="005F2FD1" w:rsidRPr="004E7894" w:rsidRDefault="008345E5" w:rsidP="004E7894">
      <w:pPr>
        <w:numPr>
          <w:ilvl w:val="0"/>
          <w:numId w:val="5"/>
        </w:numPr>
        <w:jc w:val="both"/>
        <w:rPr>
          <w:rFonts w:ascii="Arial" w:hAnsi="Arial" w:cs="Arial"/>
          <w:sz w:val="20"/>
          <w:szCs w:val="20"/>
          <w:lang w:val="en-GB"/>
        </w:rPr>
      </w:pPr>
      <w:r w:rsidRPr="004E7894">
        <w:rPr>
          <w:rFonts w:ascii="Arial" w:hAnsi="Arial" w:cs="Arial"/>
          <w:sz w:val="20"/>
          <w:lang w:val="en-GB"/>
        </w:rPr>
        <w:t xml:space="preserve">Organisation </w:t>
      </w:r>
      <w:r w:rsidR="005B5410" w:rsidRPr="004E7894">
        <w:rPr>
          <w:rFonts w:ascii="Arial" w:hAnsi="Arial" w:cs="Arial"/>
          <w:sz w:val="20"/>
          <w:lang w:val="en-GB"/>
        </w:rPr>
        <w:t>and</w:t>
      </w:r>
      <w:r w:rsidRPr="004E7894">
        <w:rPr>
          <w:rFonts w:ascii="Arial" w:hAnsi="Arial" w:cs="Arial"/>
          <w:sz w:val="20"/>
          <w:lang w:val="en-GB"/>
        </w:rPr>
        <w:t xml:space="preserve"> Methodology</w:t>
      </w:r>
      <w:r w:rsidR="009F7A35" w:rsidRPr="004E7894">
        <w:rPr>
          <w:rFonts w:ascii="Arial" w:hAnsi="Arial" w:cs="Arial"/>
          <w:sz w:val="20"/>
          <w:lang w:val="en-GB"/>
        </w:rPr>
        <w:t xml:space="preserve"> </w:t>
      </w:r>
      <w:r w:rsidRPr="004E7894">
        <w:rPr>
          <w:rFonts w:ascii="Arial" w:hAnsi="Arial" w:cs="Arial"/>
          <w:sz w:val="20"/>
          <w:lang w:val="en-GB"/>
        </w:rPr>
        <w:t xml:space="preserve">using the </w:t>
      </w:r>
      <w:r w:rsidR="00294131" w:rsidRPr="004E7894">
        <w:rPr>
          <w:rFonts w:ascii="Arial" w:hAnsi="Arial" w:cs="Arial"/>
          <w:sz w:val="20"/>
          <w:lang w:val="en-GB"/>
        </w:rPr>
        <w:t xml:space="preserve">structure in </w:t>
      </w:r>
      <w:r w:rsidR="00D65CCB" w:rsidRPr="004E7894">
        <w:rPr>
          <w:rFonts w:ascii="Arial" w:hAnsi="Arial" w:cs="Arial"/>
          <w:sz w:val="20"/>
          <w:lang w:val="en-GB"/>
        </w:rPr>
        <w:t>Annex 2</w:t>
      </w:r>
    </w:p>
    <w:p w14:paraId="0476DBB1" w14:textId="77777777" w:rsidR="003D7776" w:rsidRPr="0074033D" w:rsidRDefault="003D7776" w:rsidP="001F5D3F">
      <w:pPr>
        <w:numPr>
          <w:ilvl w:val="0"/>
          <w:numId w:val="5"/>
        </w:numPr>
        <w:jc w:val="both"/>
        <w:rPr>
          <w:rFonts w:ascii="Arial" w:hAnsi="Arial" w:cs="Arial"/>
          <w:sz w:val="20"/>
          <w:lang w:val="en-GB"/>
        </w:rPr>
      </w:pPr>
      <w:r w:rsidRPr="00AA569F">
        <w:rPr>
          <w:rFonts w:ascii="Arial" w:hAnsi="Arial" w:cs="Arial"/>
          <w:sz w:val="20"/>
          <w:szCs w:val="20"/>
          <w:lang w:val="en-GB"/>
        </w:rPr>
        <w:t xml:space="preserve">CV. highlighting the </w:t>
      </w:r>
      <w:r w:rsidR="00947FE0">
        <w:rPr>
          <w:rFonts w:ascii="Arial" w:hAnsi="Arial" w:cs="Arial"/>
          <w:sz w:val="20"/>
          <w:szCs w:val="20"/>
          <w:lang w:val="en-GB"/>
        </w:rPr>
        <w:t>Candidate</w:t>
      </w:r>
      <w:r w:rsidRPr="00AA569F">
        <w:rPr>
          <w:rFonts w:ascii="Arial" w:hAnsi="Arial" w:cs="Arial"/>
          <w:sz w:val="20"/>
          <w:szCs w:val="20"/>
          <w:lang w:val="en-GB"/>
        </w:rPr>
        <w:t xml:space="preserve">’s experience in the specific field of the </w:t>
      </w:r>
      <w:r w:rsidR="00116136">
        <w:rPr>
          <w:rFonts w:ascii="Arial" w:hAnsi="Arial" w:cs="Arial"/>
          <w:sz w:val="20"/>
          <w:szCs w:val="20"/>
          <w:lang w:val="en-GB"/>
        </w:rPr>
        <w:t>S</w:t>
      </w:r>
      <w:r w:rsidR="00116136" w:rsidRPr="00AA569F">
        <w:rPr>
          <w:rFonts w:ascii="Arial" w:hAnsi="Arial" w:cs="Arial"/>
          <w:sz w:val="20"/>
          <w:szCs w:val="20"/>
          <w:lang w:val="en-GB"/>
        </w:rPr>
        <w:t xml:space="preserve">ervices </w:t>
      </w:r>
      <w:r w:rsidRPr="00AA569F">
        <w:rPr>
          <w:rFonts w:ascii="Arial" w:hAnsi="Arial" w:cs="Arial"/>
          <w:sz w:val="20"/>
          <w:szCs w:val="20"/>
          <w:lang w:val="en-GB"/>
        </w:rPr>
        <w:t>and his/her specific experience in the country/region wher</w:t>
      </w:r>
      <w:r w:rsidRPr="005C59E8">
        <w:rPr>
          <w:rFonts w:ascii="Arial" w:hAnsi="Arial" w:cs="Arial"/>
          <w:sz w:val="20"/>
          <w:szCs w:val="20"/>
          <w:lang w:val="en-GB"/>
        </w:rPr>
        <w:t xml:space="preserve">e the </w:t>
      </w:r>
      <w:r w:rsidR="00116136">
        <w:rPr>
          <w:rFonts w:ascii="Arial" w:hAnsi="Arial" w:cs="Arial"/>
          <w:sz w:val="20"/>
          <w:szCs w:val="20"/>
          <w:lang w:val="en-GB"/>
        </w:rPr>
        <w:t>S</w:t>
      </w:r>
      <w:r w:rsidRPr="005C59E8">
        <w:rPr>
          <w:rFonts w:ascii="Arial" w:hAnsi="Arial" w:cs="Arial"/>
          <w:sz w:val="20"/>
          <w:szCs w:val="20"/>
          <w:lang w:val="en-GB"/>
        </w:rPr>
        <w:t xml:space="preserve">ervices are to be </w:t>
      </w:r>
      <w:proofErr w:type="gramStart"/>
      <w:r w:rsidRPr="005C59E8">
        <w:rPr>
          <w:rFonts w:ascii="Arial" w:hAnsi="Arial" w:cs="Arial"/>
          <w:sz w:val="20"/>
          <w:szCs w:val="20"/>
          <w:lang w:val="en-GB"/>
        </w:rPr>
        <w:t>performed</w:t>
      </w:r>
      <w:r>
        <w:rPr>
          <w:rFonts w:ascii="Arial" w:hAnsi="Arial" w:cs="Arial"/>
          <w:sz w:val="20"/>
          <w:szCs w:val="20"/>
          <w:lang w:val="en-GB"/>
        </w:rPr>
        <w:t>;</w:t>
      </w:r>
      <w:proofErr w:type="gramEnd"/>
    </w:p>
    <w:p w14:paraId="737C2DF5" w14:textId="77777777" w:rsidR="005E0A9F" w:rsidRDefault="005E0A9F" w:rsidP="00C8324D">
      <w:pPr>
        <w:rPr>
          <w:rFonts w:ascii="Arial" w:hAnsi="Arial" w:cs="Arial"/>
          <w:sz w:val="20"/>
          <w:szCs w:val="20"/>
          <w:lang w:val="en-GB"/>
        </w:rPr>
      </w:pPr>
    </w:p>
    <w:p w14:paraId="7DFC12C0" w14:textId="77777777" w:rsidR="004A4AE0" w:rsidRPr="005C59E8" w:rsidRDefault="004A4AE0" w:rsidP="00AB1DDA">
      <w:pPr>
        <w:jc w:val="both"/>
        <w:rPr>
          <w:rFonts w:ascii="Arial" w:hAnsi="Arial" w:cs="Arial"/>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4A684E9A" w14:textId="77777777" w:rsidR="00444429" w:rsidRDefault="00444429" w:rsidP="00C8324D">
      <w:pPr>
        <w:rPr>
          <w:rFonts w:ascii="Arial" w:hAnsi="Arial" w:cs="Arial"/>
          <w:sz w:val="20"/>
          <w:szCs w:val="20"/>
          <w:lang w:val="en-GB"/>
        </w:rPr>
      </w:pPr>
    </w:p>
    <w:p w14:paraId="1E9C57B8" w14:textId="77777777" w:rsidR="0074546D" w:rsidRPr="005C59E8" w:rsidRDefault="008A5B8B"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Financial proposal</w:t>
      </w:r>
    </w:p>
    <w:p w14:paraId="6EDDE54A" w14:textId="7EE60B65" w:rsidR="004B5A1A" w:rsidRPr="004A53A9" w:rsidRDefault="001A4662" w:rsidP="00310C85">
      <w:pPr>
        <w:jc w:val="both"/>
        <w:rPr>
          <w:rFonts w:ascii="Arial" w:hAnsi="Arial" w:cs="Arial"/>
          <w:b/>
          <w:bCs/>
          <w:sz w:val="20"/>
          <w:szCs w:val="20"/>
          <w:lang w:val="en-GB"/>
        </w:rPr>
      </w:pPr>
      <w:r w:rsidRPr="005C59E8">
        <w:rPr>
          <w:rFonts w:ascii="Arial" w:hAnsi="Arial" w:cs="Arial"/>
          <w:sz w:val="20"/>
          <w:szCs w:val="20"/>
          <w:lang w:val="en-GB"/>
        </w:rPr>
        <w:t xml:space="preserve">The Financial Proposal </w:t>
      </w:r>
      <w:r w:rsidR="00AE6093">
        <w:rPr>
          <w:rFonts w:ascii="Arial" w:hAnsi="Arial" w:cs="Arial"/>
          <w:sz w:val="20"/>
          <w:szCs w:val="20"/>
          <w:lang w:val="en-GB"/>
        </w:rPr>
        <w:t>shall</w:t>
      </w:r>
      <w:r w:rsidRPr="005C59E8">
        <w:rPr>
          <w:rFonts w:ascii="Arial" w:hAnsi="Arial" w:cs="Arial"/>
          <w:sz w:val="20"/>
          <w:szCs w:val="20"/>
          <w:lang w:val="en-GB"/>
        </w:rPr>
        <w:t xml:space="preserve"> be presented as an amount in </w:t>
      </w:r>
      <w:r w:rsidR="00762B3E" w:rsidRPr="00762B3E">
        <w:rPr>
          <w:rFonts w:ascii="Arial" w:hAnsi="Arial" w:cs="Arial"/>
          <w:sz w:val="20"/>
          <w:szCs w:val="20"/>
          <w:lang w:val="en-GB"/>
        </w:rPr>
        <w:t>in DKK or EURO</w:t>
      </w:r>
      <w:r w:rsidRPr="005C59E8">
        <w:rPr>
          <w:rFonts w:ascii="Arial" w:hAnsi="Arial" w:cs="Arial"/>
          <w:sz w:val="20"/>
          <w:szCs w:val="20"/>
          <w:lang w:val="en-GB"/>
        </w:rPr>
        <w:t xml:space="preserve"> </w:t>
      </w:r>
      <w:r>
        <w:rPr>
          <w:rFonts w:ascii="Arial" w:hAnsi="Arial" w:cs="Arial"/>
          <w:sz w:val="20"/>
          <w:szCs w:val="20"/>
          <w:lang w:val="en-GB"/>
        </w:rPr>
        <w:t xml:space="preserve">in the </w:t>
      </w:r>
      <w:r w:rsidR="005F2FD1">
        <w:rPr>
          <w:rFonts w:ascii="Arial" w:hAnsi="Arial" w:cs="Arial"/>
          <w:sz w:val="20"/>
          <w:szCs w:val="20"/>
          <w:lang w:val="en-GB"/>
        </w:rPr>
        <w:t>Proposal Submission Form</w:t>
      </w:r>
      <w:r>
        <w:rPr>
          <w:rFonts w:ascii="Arial" w:hAnsi="Arial" w:cs="Arial"/>
          <w:sz w:val="20"/>
          <w:szCs w:val="20"/>
          <w:lang w:val="en-GB"/>
        </w:rPr>
        <w:t xml:space="preserve"> </w:t>
      </w:r>
      <w:r w:rsidRPr="005C59E8">
        <w:rPr>
          <w:rFonts w:ascii="Arial" w:hAnsi="Arial" w:cs="Arial"/>
          <w:sz w:val="20"/>
          <w:szCs w:val="20"/>
          <w:lang w:val="en-GB"/>
        </w:rPr>
        <w:t xml:space="preserve">in </w:t>
      </w:r>
      <w:r w:rsidR="005A2EE0" w:rsidRPr="004E7894">
        <w:rPr>
          <w:rFonts w:ascii="Arial" w:hAnsi="Arial" w:cs="Arial"/>
          <w:sz w:val="20"/>
          <w:szCs w:val="20"/>
          <w:lang w:val="en-GB"/>
        </w:rPr>
        <w:t>Annex 3</w:t>
      </w:r>
      <w:r w:rsidRPr="004E7894">
        <w:rPr>
          <w:rFonts w:ascii="Arial" w:hAnsi="Arial" w:cs="Arial"/>
          <w:sz w:val="20"/>
          <w:szCs w:val="20"/>
          <w:lang w:val="en-GB"/>
        </w:rPr>
        <w:t xml:space="preserve">. </w:t>
      </w:r>
      <w:r w:rsidR="004B5A1A" w:rsidRPr="004E7894">
        <w:rPr>
          <w:rFonts w:ascii="Arial" w:hAnsi="Arial" w:cs="Arial"/>
          <w:sz w:val="20"/>
          <w:szCs w:val="20"/>
          <w:lang w:val="en-GB"/>
        </w:rPr>
        <w:t>The</w:t>
      </w:r>
      <w:r w:rsidR="004B5A1A">
        <w:rPr>
          <w:rFonts w:ascii="Arial" w:hAnsi="Arial" w:cs="Arial"/>
          <w:sz w:val="20"/>
          <w:szCs w:val="20"/>
          <w:lang w:val="en-GB"/>
        </w:rPr>
        <w:t xml:space="preserve"> remuneration of the </w:t>
      </w:r>
      <w:r w:rsidR="00947FE0">
        <w:rPr>
          <w:rFonts w:ascii="Arial" w:hAnsi="Arial" w:cs="Arial"/>
          <w:sz w:val="20"/>
          <w:szCs w:val="20"/>
          <w:lang w:val="en-GB"/>
        </w:rPr>
        <w:t>Candidate</w:t>
      </w:r>
      <w:r w:rsidR="004B5A1A">
        <w:rPr>
          <w:rFonts w:ascii="Arial" w:hAnsi="Arial" w:cs="Arial"/>
          <w:sz w:val="20"/>
          <w:szCs w:val="20"/>
          <w:lang w:val="en-GB"/>
        </w:rPr>
        <w:t xml:space="preserve"> under </w:t>
      </w:r>
      <w:r w:rsidR="00864579">
        <w:rPr>
          <w:rFonts w:ascii="Arial" w:hAnsi="Arial" w:cs="Arial"/>
          <w:sz w:val="20"/>
          <w:szCs w:val="20"/>
          <w:lang w:val="en-GB"/>
        </w:rPr>
        <w:t>the Contract</w:t>
      </w:r>
      <w:r w:rsidR="004B5A1A">
        <w:rPr>
          <w:rFonts w:ascii="Arial" w:hAnsi="Arial" w:cs="Arial"/>
          <w:sz w:val="20"/>
          <w:szCs w:val="20"/>
          <w:lang w:val="en-GB"/>
        </w:rPr>
        <w:t xml:space="preserve"> shall be determined as follows: </w:t>
      </w:r>
    </w:p>
    <w:p w14:paraId="51B2319B" w14:textId="053B35FA" w:rsidR="004B5A1A" w:rsidRPr="000C17E1" w:rsidRDefault="004B5A1A" w:rsidP="000C17E1">
      <w:pPr>
        <w:pStyle w:val="Heading4"/>
        <w:spacing w:line="240" w:lineRule="atLeast"/>
        <w:jc w:val="both"/>
        <w:rPr>
          <w:rFonts w:ascii="Arial" w:hAnsi="Arial" w:cs="Arial"/>
          <w:b w:val="0"/>
          <w:bCs w:val="0"/>
          <w:sz w:val="20"/>
          <w:szCs w:val="20"/>
          <w:lang w:val="en-GB"/>
        </w:rPr>
      </w:pPr>
      <w:r w:rsidRPr="000C17E1">
        <w:rPr>
          <w:rFonts w:ascii="Arial" w:hAnsi="Arial" w:cs="Arial"/>
          <w:bCs w:val="0"/>
          <w:sz w:val="20"/>
          <w:szCs w:val="20"/>
          <w:lang w:val="en-GB"/>
        </w:rPr>
        <w:lastRenderedPageBreak/>
        <w:t>Global price:</w:t>
      </w:r>
      <w:r w:rsidR="000C17E1" w:rsidRPr="000C17E1">
        <w:rPr>
          <w:rFonts w:ascii="Arial" w:hAnsi="Arial" w:cs="Arial"/>
          <w:b w:val="0"/>
          <w:bCs w:val="0"/>
          <w:sz w:val="20"/>
          <w:szCs w:val="20"/>
          <w:lang w:val="en-GB"/>
        </w:rPr>
        <w:t xml:space="preserve"> </w:t>
      </w:r>
      <w:r w:rsidRPr="000C17E1">
        <w:rPr>
          <w:rFonts w:ascii="Arial" w:hAnsi="Arial"/>
          <w:b w:val="0"/>
          <w:spacing w:val="-3"/>
          <w:sz w:val="20"/>
          <w:lang w:val="en-GB"/>
        </w:rPr>
        <w:t xml:space="preserve">The </w:t>
      </w:r>
      <w:r w:rsidR="00947FE0" w:rsidRPr="000C17E1">
        <w:rPr>
          <w:rFonts w:ascii="Arial" w:hAnsi="Arial"/>
          <w:b w:val="0"/>
          <w:sz w:val="20"/>
          <w:lang w:val="en-GB"/>
        </w:rPr>
        <w:t>Candidate</w:t>
      </w:r>
      <w:r w:rsidRPr="000C17E1">
        <w:rPr>
          <w:rFonts w:ascii="Arial" w:hAnsi="Arial"/>
          <w:b w:val="0"/>
          <w:sz w:val="20"/>
          <w:lang w:val="en-GB"/>
        </w:rPr>
        <w:t xml:space="preserve"> shall indicate in his/her proposal</w:t>
      </w:r>
      <w:r w:rsidRPr="000C17E1">
        <w:rPr>
          <w:rFonts w:ascii="Arial" w:hAnsi="Arial"/>
          <w:b w:val="0"/>
          <w:spacing w:val="-3"/>
          <w:sz w:val="20"/>
          <w:lang w:val="en-GB"/>
        </w:rPr>
        <w:t xml:space="preserve"> </w:t>
      </w:r>
      <w:r w:rsidRPr="000C17E1">
        <w:rPr>
          <w:rFonts w:ascii="Arial" w:hAnsi="Arial"/>
          <w:b w:val="0"/>
          <w:sz w:val="20"/>
          <w:lang w:val="en-GB"/>
        </w:rPr>
        <w:t>his/her proposed global remunerat</w:t>
      </w:r>
      <w:r w:rsidR="002C21C6" w:rsidRPr="000C17E1">
        <w:rPr>
          <w:rFonts w:ascii="Arial" w:hAnsi="Arial"/>
          <w:b w:val="0"/>
          <w:sz w:val="20"/>
          <w:lang w:val="en-GB"/>
        </w:rPr>
        <w:t>ion for the</w:t>
      </w:r>
      <w:r w:rsidR="002C21C6" w:rsidRPr="00696253">
        <w:rPr>
          <w:rFonts w:ascii="Arial" w:hAnsi="Arial"/>
          <w:b w:val="0"/>
          <w:sz w:val="20"/>
          <w:lang w:val="en-GB"/>
        </w:rPr>
        <w:t xml:space="preserve"> performance of the S</w:t>
      </w:r>
      <w:r w:rsidRPr="00696253">
        <w:rPr>
          <w:rFonts w:ascii="Arial" w:hAnsi="Arial"/>
          <w:b w:val="0"/>
          <w:sz w:val="20"/>
          <w:lang w:val="en-GB"/>
        </w:rPr>
        <w:t>ervices.</w:t>
      </w:r>
      <w:r w:rsidRPr="00696253">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 taxes, social charges, etc. </w:t>
      </w:r>
      <w:r w:rsidRPr="00696253">
        <w:rPr>
          <w:rFonts w:ascii="Arial" w:hAnsi="Arial" w:cs="Arial"/>
          <w:b w:val="0"/>
          <w:bCs w:val="0"/>
          <w:sz w:val="20"/>
          <w:szCs w:val="20"/>
          <w:u w:val="single"/>
          <w:lang w:val="en-GB"/>
        </w:rPr>
        <w:t>and</w:t>
      </w:r>
      <w:r w:rsidRPr="00696253">
        <w:rPr>
          <w:rFonts w:ascii="Arial" w:hAnsi="Arial" w:cs="Arial"/>
          <w:b w:val="0"/>
          <w:bCs w:val="0"/>
          <w:sz w:val="20"/>
          <w:szCs w:val="20"/>
          <w:lang w:val="en-GB"/>
        </w:rPr>
        <w:t xml:space="preserve"> all expenses (such as transport, accommodation, food, office, etc</w:t>
      </w:r>
      <w:r w:rsidR="00116136">
        <w:rPr>
          <w:rFonts w:ascii="Arial" w:hAnsi="Arial" w:cs="Arial"/>
          <w:b w:val="0"/>
          <w:bCs w:val="0"/>
          <w:sz w:val="20"/>
          <w:szCs w:val="20"/>
          <w:lang w:val="en-GB"/>
        </w:rPr>
        <w:t>.</w:t>
      </w:r>
      <w:r w:rsidRPr="00696253">
        <w:rPr>
          <w:rFonts w:ascii="Arial" w:hAnsi="Arial" w:cs="Arial"/>
          <w:b w:val="0"/>
          <w:bCs w:val="0"/>
          <w:sz w:val="20"/>
          <w:szCs w:val="20"/>
          <w:lang w:val="en-GB"/>
        </w:rPr>
        <w:t xml:space="preserve">) to be incurred for the performance of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The proposed global remuneration shall cover all obligations of the successful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under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B7100" w:rsidRPr="00696253">
        <w:rPr>
          <w:rFonts w:ascii="Arial" w:hAnsi="Arial" w:cs="Arial"/>
          <w:b w:val="0"/>
          <w:bCs w:val="0"/>
          <w:sz w:val="20"/>
          <w:szCs w:val="20"/>
          <w:lang w:val="en-GB"/>
        </w:rPr>
        <w:t>the Services</w:t>
      </w:r>
      <w:r w:rsidRPr="00696253">
        <w:rPr>
          <w:rFonts w:ascii="Arial" w:hAnsi="Arial" w:cs="Arial"/>
          <w:b w:val="0"/>
          <w:bCs w:val="0"/>
          <w:sz w:val="20"/>
          <w:szCs w:val="20"/>
          <w:lang w:val="en-GB"/>
        </w:rPr>
        <w:t xml:space="preserve"> and the remedying of any deficiencies therein.</w:t>
      </w:r>
    </w:p>
    <w:p w14:paraId="15F02CD2" w14:textId="77777777" w:rsidR="004B5A1A" w:rsidRDefault="004B5A1A" w:rsidP="004B5A1A">
      <w:pPr>
        <w:rPr>
          <w:rFonts w:ascii="Arial" w:hAnsi="Arial" w:cs="Arial"/>
          <w:color w:val="FF0000"/>
          <w:sz w:val="20"/>
          <w:szCs w:val="20"/>
          <w:lang w:val="en-GB"/>
        </w:rPr>
      </w:pPr>
    </w:p>
    <w:p w14:paraId="4F16D5DC" w14:textId="77777777" w:rsidR="00A5111E" w:rsidRPr="006C0A93" w:rsidRDefault="00A5111E" w:rsidP="00A5111E">
      <w:pPr>
        <w:rPr>
          <w:rFonts w:ascii="Arial" w:hAnsi="Arial" w:cs="Arial"/>
          <w:bCs/>
          <w:sz w:val="20"/>
          <w:szCs w:val="20"/>
          <w:lang w:val="en-GB"/>
        </w:rPr>
      </w:pPr>
      <w:r w:rsidRPr="006C0A93">
        <w:rPr>
          <w:rFonts w:ascii="Arial" w:hAnsi="Arial" w:cs="Arial"/>
          <w:sz w:val="20"/>
          <w:szCs w:val="20"/>
          <w:lang w:val="en-GB"/>
        </w:rPr>
        <w:t>Upon presentation of invoices or receipts, t</w:t>
      </w:r>
      <w:r w:rsidRPr="006C0A93">
        <w:rPr>
          <w:rFonts w:ascii="Arial" w:hAnsi="Arial" w:cs="Arial"/>
          <w:bCs/>
          <w:sz w:val="20"/>
          <w:szCs w:val="20"/>
          <w:lang w:val="en-GB"/>
        </w:rPr>
        <w:t xml:space="preserve">he </w:t>
      </w:r>
      <w:r>
        <w:rPr>
          <w:rFonts w:ascii="Arial" w:hAnsi="Arial" w:cs="Arial"/>
          <w:bCs/>
          <w:sz w:val="20"/>
          <w:szCs w:val="20"/>
          <w:lang w:val="en-GB"/>
        </w:rPr>
        <w:t>Contractor</w:t>
      </w:r>
      <w:r w:rsidRPr="006C0A93">
        <w:rPr>
          <w:rFonts w:ascii="Arial" w:hAnsi="Arial" w:cs="Arial"/>
          <w:bCs/>
          <w:sz w:val="20"/>
          <w:szCs w:val="20"/>
          <w:lang w:val="en-GB"/>
        </w:rPr>
        <w:t xml:space="preserve"> shall be entitled to the reimbursement of the following expenses duly incurred for the performance of the Contract:</w:t>
      </w:r>
    </w:p>
    <w:p w14:paraId="3A172C3E" w14:textId="77777777" w:rsidR="00A5111E" w:rsidRPr="00A5111E" w:rsidRDefault="00A5111E" w:rsidP="00A5111E">
      <w:pPr>
        <w:ind w:left="1304"/>
        <w:rPr>
          <w:rFonts w:ascii="Arial" w:hAnsi="Arial" w:cs="Arial"/>
          <w:sz w:val="20"/>
          <w:szCs w:val="20"/>
          <w:highlight w:val="lightGray"/>
          <w:lang w:val="en-GB"/>
        </w:rPr>
      </w:pPr>
    </w:p>
    <w:p w14:paraId="26091FC4" w14:textId="77777777" w:rsidR="00A5111E" w:rsidRPr="00A5111E" w:rsidRDefault="00A5111E" w:rsidP="00A5111E">
      <w:pPr>
        <w:numPr>
          <w:ilvl w:val="0"/>
          <w:numId w:val="18"/>
        </w:numPr>
        <w:rPr>
          <w:rFonts w:ascii="Arial" w:hAnsi="Arial" w:cs="Arial"/>
          <w:sz w:val="20"/>
          <w:szCs w:val="20"/>
          <w:lang w:val="en-GB"/>
        </w:rPr>
      </w:pPr>
      <w:r w:rsidRPr="00A5111E">
        <w:rPr>
          <w:rFonts w:ascii="Arial" w:hAnsi="Arial" w:cs="Arial"/>
          <w:sz w:val="20"/>
          <w:szCs w:val="20"/>
          <w:lang w:val="en-GB"/>
        </w:rPr>
        <w:t>&lt;Specify transport&gt;</w:t>
      </w:r>
    </w:p>
    <w:p w14:paraId="4714627E" w14:textId="77777777" w:rsidR="00A5111E" w:rsidRPr="00A5111E" w:rsidRDefault="00A5111E" w:rsidP="00A5111E">
      <w:pPr>
        <w:numPr>
          <w:ilvl w:val="0"/>
          <w:numId w:val="18"/>
        </w:numPr>
        <w:rPr>
          <w:rFonts w:ascii="Arial" w:hAnsi="Arial" w:cs="Arial"/>
          <w:sz w:val="20"/>
          <w:szCs w:val="20"/>
          <w:lang w:val="en-GB"/>
        </w:rPr>
      </w:pPr>
      <w:r w:rsidRPr="00A5111E">
        <w:rPr>
          <w:rFonts w:ascii="Arial" w:hAnsi="Arial" w:cs="Arial"/>
          <w:sz w:val="20"/>
          <w:szCs w:val="20"/>
          <w:lang w:val="en-GB"/>
        </w:rPr>
        <w:t>&lt;Specify accommodation&gt;</w:t>
      </w:r>
    </w:p>
    <w:p w14:paraId="74134FC4" w14:textId="77777777" w:rsidR="00A5111E" w:rsidRPr="00A5111E" w:rsidRDefault="00A5111E" w:rsidP="00A5111E">
      <w:pPr>
        <w:numPr>
          <w:ilvl w:val="0"/>
          <w:numId w:val="18"/>
        </w:numPr>
        <w:rPr>
          <w:rFonts w:ascii="Arial" w:hAnsi="Arial" w:cs="Arial"/>
          <w:sz w:val="20"/>
          <w:szCs w:val="20"/>
          <w:lang w:val="en-GB"/>
        </w:rPr>
      </w:pPr>
      <w:r w:rsidRPr="00A5111E">
        <w:rPr>
          <w:rFonts w:ascii="Arial" w:hAnsi="Arial" w:cs="Arial"/>
          <w:sz w:val="20"/>
          <w:szCs w:val="20"/>
          <w:lang w:val="en-GB"/>
        </w:rPr>
        <w:t>&lt;Specify per diem&gt;</w:t>
      </w:r>
    </w:p>
    <w:p w14:paraId="23E803CC" w14:textId="77777777" w:rsidR="00A5111E" w:rsidRPr="00A5111E" w:rsidRDefault="00A5111E" w:rsidP="00A5111E">
      <w:pPr>
        <w:numPr>
          <w:ilvl w:val="0"/>
          <w:numId w:val="18"/>
        </w:numPr>
        <w:rPr>
          <w:rFonts w:ascii="Arial" w:hAnsi="Arial" w:cs="Arial"/>
          <w:sz w:val="20"/>
          <w:szCs w:val="20"/>
          <w:lang w:val="en-GB"/>
        </w:rPr>
      </w:pPr>
      <w:r w:rsidRPr="00A5111E">
        <w:rPr>
          <w:rFonts w:ascii="Arial" w:hAnsi="Arial" w:cs="Arial"/>
          <w:sz w:val="20"/>
          <w:szCs w:val="20"/>
          <w:lang w:val="en-GB"/>
        </w:rPr>
        <w:t>&lt;Specify office costs&gt;</w:t>
      </w:r>
    </w:p>
    <w:p w14:paraId="16E66AAD" w14:textId="77777777" w:rsidR="00A5111E" w:rsidRPr="00A5111E" w:rsidRDefault="00A5111E" w:rsidP="00A5111E">
      <w:pPr>
        <w:numPr>
          <w:ilvl w:val="0"/>
          <w:numId w:val="18"/>
        </w:numPr>
        <w:rPr>
          <w:rFonts w:ascii="Arial" w:hAnsi="Arial" w:cs="Arial"/>
          <w:sz w:val="20"/>
          <w:szCs w:val="20"/>
          <w:lang w:val="en-GB"/>
        </w:rPr>
      </w:pPr>
      <w:r w:rsidRPr="00A5111E">
        <w:rPr>
          <w:rFonts w:ascii="Arial" w:hAnsi="Arial" w:cs="Arial"/>
          <w:sz w:val="20"/>
          <w:szCs w:val="20"/>
          <w:lang w:val="en-GB"/>
        </w:rPr>
        <w:t>&lt;Others&gt;</w:t>
      </w:r>
    </w:p>
    <w:p w14:paraId="301748CF" w14:textId="77777777" w:rsidR="0033616C" w:rsidRPr="00BF7359" w:rsidRDefault="0033616C" w:rsidP="00756E50">
      <w:pPr>
        <w:jc w:val="both"/>
        <w:rPr>
          <w:rFonts w:ascii="Arial" w:hAnsi="Arial" w:cs="Arial"/>
          <w:b/>
          <w:bCs/>
          <w:i/>
          <w:iCs/>
          <w:sz w:val="20"/>
          <w:szCs w:val="20"/>
          <w:highlight w:val="red"/>
          <w:lang w:val="en-GB"/>
        </w:rPr>
      </w:pPr>
    </w:p>
    <w:p w14:paraId="085106F8" w14:textId="77777777" w:rsidR="00756E50" w:rsidRPr="0033616C" w:rsidRDefault="00756E50" w:rsidP="00756E50">
      <w:pPr>
        <w:jc w:val="both"/>
        <w:rPr>
          <w:rFonts w:ascii="Arial" w:hAnsi="Arial" w:cs="Arial"/>
          <w:b/>
          <w:bCs/>
          <w:i/>
          <w:iCs/>
          <w:lang w:val="en-GB"/>
        </w:rPr>
      </w:pPr>
      <w:r w:rsidRPr="0095224D">
        <w:rPr>
          <w:rFonts w:ascii="Arial" w:hAnsi="Arial" w:cs="Arial"/>
          <w:b/>
          <w:sz w:val="20"/>
          <w:szCs w:val="20"/>
          <w:lang w:val="en-GB"/>
        </w:rPr>
        <w:t>VAT and/or any sales tax applicable to the purchase of services shall be indicated separately in the proposal</w:t>
      </w:r>
      <w:r w:rsidR="0033616C" w:rsidRPr="0033616C">
        <w:rPr>
          <w:rFonts w:ascii="Arial" w:hAnsi="Arial" w:cs="Arial"/>
          <w:b/>
          <w:sz w:val="20"/>
          <w:szCs w:val="20"/>
          <w:lang w:val="en-GB"/>
        </w:rPr>
        <w:t>.</w:t>
      </w:r>
    </w:p>
    <w:p w14:paraId="2784FC70" w14:textId="77777777" w:rsidR="009E2277" w:rsidRDefault="009E2277" w:rsidP="00DB6D90">
      <w:pPr>
        <w:jc w:val="both"/>
        <w:rPr>
          <w:rFonts w:ascii="Arial" w:hAnsi="Arial" w:cs="Arial"/>
          <w:b/>
          <w:sz w:val="20"/>
          <w:szCs w:val="20"/>
          <w:lang w:val="en-GB"/>
        </w:rPr>
      </w:pPr>
    </w:p>
    <w:p w14:paraId="33D50BD6" w14:textId="77777777" w:rsidR="00FD28D8" w:rsidRPr="002B6BD6" w:rsidRDefault="00FD28D8" w:rsidP="001F5D3F">
      <w:pPr>
        <w:numPr>
          <w:ilvl w:val="0"/>
          <w:numId w:val="3"/>
        </w:numPr>
        <w:spacing w:before="120"/>
        <w:ind w:left="714" w:hanging="357"/>
        <w:rPr>
          <w:rFonts w:ascii="Arial" w:hAnsi="Arial" w:cs="Arial"/>
          <w:b/>
          <w:sz w:val="20"/>
          <w:szCs w:val="20"/>
          <w:lang w:val="en-GB"/>
        </w:rPr>
      </w:pPr>
      <w:r w:rsidRPr="000C2912">
        <w:rPr>
          <w:rFonts w:ascii="Arial" w:hAnsi="Arial" w:cs="Arial"/>
          <w:b/>
          <w:sz w:val="20"/>
          <w:szCs w:val="20"/>
          <w:lang w:val="en-US"/>
        </w:rPr>
        <w:tab/>
      </w:r>
      <w:r w:rsidR="000D24EC" w:rsidRPr="002B6BD6">
        <w:rPr>
          <w:rFonts w:ascii="Arial" w:hAnsi="Arial" w:cs="Arial"/>
          <w:b/>
          <w:sz w:val="20"/>
          <w:szCs w:val="20"/>
          <w:lang w:val="en-GB"/>
        </w:rPr>
        <w:t xml:space="preserve">(Option: </w:t>
      </w:r>
      <w:r w:rsidR="00947FE0" w:rsidRPr="002B6BD6">
        <w:rPr>
          <w:rFonts w:ascii="Arial" w:hAnsi="Arial" w:cs="Arial"/>
          <w:b/>
          <w:sz w:val="20"/>
          <w:szCs w:val="20"/>
          <w:lang w:val="en-GB"/>
        </w:rPr>
        <w:t>Candidate</w:t>
      </w:r>
      <w:r w:rsidRPr="002B6BD6">
        <w:rPr>
          <w:rFonts w:ascii="Arial" w:hAnsi="Arial" w:cs="Arial"/>
          <w:b/>
          <w:sz w:val="20"/>
          <w:szCs w:val="20"/>
          <w:lang w:val="en-GB"/>
        </w:rPr>
        <w:t>’s proposed personnel</w:t>
      </w:r>
      <w:r w:rsidR="009D765D" w:rsidRPr="002B6BD6">
        <w:rPr>
          <w:rFonts w:ascii="Arial" w:hAnsi="Arial" w:cs="Arial"/>
          <w:b/>
          <w:sz w:val="20"/>
          <w:szCs w:val="20"/>
          <w:lang w:val="en-GB"/>
        </w:rPr>
        <w:t>)</w:t>
      </w:r>
    </w:p>
    <w:p w14:paraId="0F33DE99" w14:textId="77777777" w:rsidR="008A5B8B" w:rsidRPr="002B6BD6" w:rsidRDefault="00FD28D8">
      <w:pPr>
        <w:rPr>
          <w:rFonts w:ascii="Arial" w:hAnsi="Arial" w:cs="Arial"/>
          <w:sz w:val="20"/>
          <w:szCs w:val="20"/>
          <w:lang w:val="en-GB"/>
        </w:rPr>
      </w:pPr>
      <w:r w:rsidRPr="002B6BD6">
        <w:rPr>
          <w:rFonts w:ascii="Arial" w:hAnsi="Arial" w:cs="Arial"/>
          <w:sz w:val="20"/>
          <w:szCs w:val="20"/>
          <w:lang w:val="en-GB"/>
        </w:rPr>
        <w:t xml:space="preserve">In the Organisation </w:t>
      </w:r>
      <w:r w:rsidR="00612641" w:rsidRPr="002B6BD6">
        <w:rPr>
          <w:rFonts w:ascii="Arial" w:hAnsi="Arial" w:cs="Arial"/>
          <w:sz w:val="20"/>
          <w:szCs w:val="20"/>
          <w:lang w:val="en-GB"/>
        </w:rPr>
        <w:t>and</w:t>
      </w:r>
      <w:r w:rsidRPr="002B6BD6">
        <w:rPr>
          <w:rFonts w:ascii="Arial" w:hAnsi="Arial" w:cs="Arial"/>
          <w:sz w:val="20"/>
          <w:szCs w:val="20"/>
          <w:lang w:val="en-GB"/>
        </w:rPr>
        <w:t xml:space="preserve"> Methodology </w:t>
      </w:r>
      <w:r w:rsidR="00A9325B" w:rsidRPr="002B6BD6">
        <w:rPr>
          <w:rFonts w:ascii="Arial" w:hAnsi="Arial" w:cs="Arial"/>
          <w:sz w:val="20"/>
          <w:szCs w:val="20"/>
          <w:lang w:val="en-GB"/>
        </w:rPr>
        <w:t>F</w:t>
      </w:r>
      <w:r w:rsidR="006F5FEA" w:rsidRPr="002B6BD6">
        <w:rPr>
          <w:rFonts w:ascii="Arial" w:hAnsi="Arial" w:cs="Arial"/>
          <w:sz w:val="20"/>
          <w:szCs w:val="20"/>
          <w:lang w:val="en-GB"/>
        </w:rPr>
        <w:t>orm</w:t>
      </w:r>
      <w:r w:rsidR="002E129C" w:rsidRPr="002B6BD6">
        <w:rPr>
          <w:rFonts w:ascii="Arial" w:hAnsi="Arial" w:cs="Arial"/>
          <w:sz w:val="20"/>
          <w:szCs w:val="20"/>
          <w:lang w:val="en-GB"/>
        </w:rPr>
        <w:t>, Annex 2</w:t>
      </w:r>
      <w:r w:rsidRPr="002B6BD6">
        <w:rPr>
          <w:rFonts w:ascii="Arial" w:hAnsi="Arial" w:cs="Arial"/>
          <w:sz w:val="20"/>
          <w:szCs w:val="20"/>
          <w:lang w:val="en-GB"/>
        </w:rPr>
        <w:t xml:space="preserve">, the </w:t>
      </w:r>
      <w:r w:rsidR="00947FE0" w:rsidRPr="002B6BD6">
        <w:rPr>
          <w:rFonts w:ascii="Arial" w:hAnsi="Arial" w:cs="Arial"/>
          <w:sz w:val="20"/>
          <w:szCs w:val="20"/>
          <w:lang w:val="en-GB"/>
        </w:rPr>
        <w:t>Candidate</w:t>
      </w:r>
      <w:r w:rsidR="001E63FF" w:rsidRPr="002B6BD6">
        <w:rPr>
          <w:rFonts w:ascii="Arial" w:hAnsi="Arial" w:cs="Arial"/>
          <w:sz w:val="20"/>
          <w:szCs w:val="20"/>
          <w:lang w:val="en-GB"/>
        </w:rPr>
        <w:t xml:space="preserve"> </w:t>
      </w:r>
      <w:r w:rsidRPr="002B6BD6">
        <w:rPr>
          <w:rFonts w:ascii="Arial" w:hAnsi="Arial" w:cs="Arial"/>
          <w:sz w:val="20"/>
          <w:szCs w:val="20"/>
          <w:lang w:val="en-GB"/>
        </w:rPr>
        <w:t xml:space="preserve">shall include a detailed description of the role and duties of each of the key experts </w:t>
      </w:r>
      <w:r w:rsidR="00133F84" w:rsidRPr="002B6BD6">
        <w:rPr>
          <w:rFonts w:ascii="Arial" w:hAnsi="Arial" w:cs="Arial"/>
          <w:sz w:val="20"/>
          <w:szCs w:val="20"/>
          <w:lang w:val="en-GB"/>
        </w:rPr>
        <w:t xml:space="preserve">or other </w:t>
      </w:r>
      <w:r w:rsidR="00852BD2" w:rsidRPr="002B6BD6">
        <w:rPr>
          <w:rFonts w:ascii="Arial" w:hAnsi="Arial" w:cs="Arial"/>
          <w:sz w:val="20"/>
          <w:szCs w:val="20"/>
          <w:lang w:val="en-GB"/>
        </w:rPr>
        <w:t xml:space="preserve">non-key </w:t>
      </w:r>
      <w:r w:rsidR="00133F84" w:rsidRPr="002B6BD6">
        <w:rPr>
          <w:rFonts w:ascii="Arial" w:hAnsi="Arial" w:cs="Arial"/>
          <w:sz w:val="20"/>
          <w:szCs w:val="20"/>
          <w:lang w:val="en-GB"/>
        </w:rPr>
        <w:t>experts</w:t>
      </w:r>
      <w:r w:rsidR="000543FC" w:rsidRPr="002B6BD6">
        <w:rPr>
          <w:rFonts w:ascii="Arial" w:hAnsi="Arial" w:cs="Arial"/>
          <w:sz w:val="20"/>
          <w:szCs w:val="20"/>
          <w:lang w:val="en-GB"/>
        </w:rPr>
        <w:t>,</w:t>
      </w:r>
      <w:r w:rsidR="00133F84" w:rsidRPr="002B6BD6">
        <w:rPr>
          <w:rFonts w:ascii="Arial" w:hAnsi="Arial" w:cs="Arial"/>
          <w:sz w:val="20"/>
          <w:szCs w:val="20"/>
          <w:lang w:val="en-GB"/>
        </w:rPr>
        <w:t xml:space="preserve"> </w:t>
      </w:r>
      <w:r w:rsidRPr="002B6BD6">
        <w:rPr>
          <w:rFonts w:ascii="Arial" w:hAnsi="Arial" w:cs="Arial"/>
          <w:sz w:val="20"/>
          <w:szCs w:val="20"/>
          <w:lang w:val="en-GB"/>
        </w:rPr>
        <w:t xml:space="preserve">which the </w:t>
      </w:r>
      <w:r w:rsidR="00947FE0" w:rsidRPr="002B6BD6">
        <w:rPr>
          <w:rFonts w:ascii="Arial" w:hAnsi="Arial" w:cs="Arial"/>
          <w:sz w:val="20"/>
          <w:szCs w:val="20"/>
          <w:lang w:val="en-GB"/>
        </w:rPr>
        <w:t>Candidate</w:t>
      </w:r>
      <w:r w:rsidRPr="002B6BD6">
        <w:rPr>
          <w:rFonts w:ascii="Arial" w:hAnsi="Arial" w:cs="Arial"/>
          <w:sz w:val="20"/>
          <w:szCs w:val="20"/>
          <w:lang w:val="en-GB"/>
        </w:rPr>
        <w:t xml:space="preserve"> proposes to use for the performance of </w:t>
      </w:r>
      <w:r w:rsidR="003D2909" w:rsidRPr="002B6BD6">
        <w:rPr>
          <w:rFonts w:ascii="Arial" w:hAnsi="Arial" w:cs="Arial"/>
          <w:sz w:val="20"/>
          <w:szCs w:val="20"/>
          <w:lang w:val="en-GB"/>
        </w:rPr>
        <w:t xml:space="preserve">the </w:t>
      </w:r>
      <w:r w:rsidR="00A9325B" w:rsidRPr="002B6BD6">
        <w:rPr>
          <w:rFonts w:ascii="Arial" w:hAnsi="Arial" w:cs="Arial"/>
          <w:sz w:val="20"/>
          <w:szCs w:val="20"/>
          <w:lang w:val="en-GB"/>
        </w:rPr>
        <w:t>S</w:t>
      </w:r>
      <w:r w:rsidR="003D2909" w:rsidRPr="002B6BD6">
        <w:rPr>
          <w:rFonts w:ascii="Arial" w:hAnsi="Arial" w:cs="Arial"/>
          <w:sz w:val="20"/>
          <w:szCs w:val="20"/>
          <w:lang w:val="en-GB"/>
        </w:rPr>
        <w:t>ervices</w:t>
      </w:r>
      <w:r w:rsidRPr="002B6BD6">
        <w:rPr>
          <w:rFonts w:ascii="Arial" w:hAnsi="Arial" w:cs="Arial"/>
          <w:sz w:val="20"/>
          <w:szCs w:val="20"/>
          <w:lang w:val="en-GB"/>
        </w:rPr>
        <w:t>.</w:t>
      </w:r>
      <w:r w:rsidR="00133F84" w:rsidRPr="002B6BD6">
        <w:rPr>
          <w:rFonts w:ascii="Arial" w:hAnsi="Arial" w:cs="Arial"/>
          <w:sz w:val="20"/>
          <w:szCs w:val="20"/>
          <w:lang w:val="en-GB"/>
        </w:rPr>
        <w:t xml:space="preserve"> </w:t>
      </w:r>
      <w:r w:rsidR="00852BD2" w:rsidRPr="002B6BD6">
        <w:rPr>
          <w:rFonts w:ascii="Arial" w:hAnsi="Arial" w:cs="Arial"/>
          <w:sz w:val="20"/>
          <w:szCs w:val="20"/>
          <w:lang w:val="en-GB"/>
        </w:rPr>
        <w:t xml:space="preserve">The key experts are those whose involvement is considered instrumental in the achievement of </w:t>
      </w:r>
      <w:r w:rsidR="00864579" w:rsidRPr="002B6BD6">
        <w:rPr>
          <w:rFonts w:ascii="Arial" w:hAnsi="Arial" w:cs="Arial"/>
          <w:sz w:val="20"/>
          <w:szCs w:val="20"/>
          <w:lang w:val="en-GB"/>
        </w:rPr>
        <w:t xml:space="preserve">the </w:t>
      </w:r>
      <w:r w:rsidR="00A9325B" w:rsidRPr="002B6BD6">
        <w:rPr>
          <w:rFonts w:ascii="Arial" w:hAnsi="Arial" w:cs="Arial"/>
          <w:sz w:val="20"/>
          <w:szCs w:val="20"/>
          <w:lang w:val="en-GB"/>
        </w:rPr>
        <w:t>c</w:t>
      </w:r>
      <w:r w:rsidR="00864579" w:rsidRPr="002B6BD6">
        <w:rPr>
          <w:rFonts w:ascii="Arial" w:hAnsi="Arial" w:cs="Arial"/>
          <w:sz w:val="20"/>
          <w:szCs w:val="20"/>
          <w:lang w:val="en-GB"/>
        </w:rPr>
        <w:t>ontract</w:t>
      </w:r>
      <w:r w:rsidR="00852BD2" w:rsidRPr="002B6BD6">
        <w:rPr>
          <w:rFonts w:ascii="Arial" w:hAnsi="Arial" w:cs="Arial"/>
          <w:sz w:val="20"/>
          <w:szCs w:val="20"/>
          <w:lang w:val="en-GB"/>
        </w:rPr>
        <w:t xml:space="preserve"> objectives.</w:t>
      </w:r>
      <w:r w:rsidR="00072BB6" w:rsidRPr="002B6BD6">
        <w:rPr>
          <w:rFonts w:ascii="Arial" w:hAnsi="Arial" w:cs="Arial"/>
          <w:sz w:val="20"/>
          <w:szCs w:val="20"/>
          <w:lang w:val="en-GB"/>
        </w:rPr>
        <w:t xml:space="preserve"> </w:t>
      </w:r>
      <w:r w:rsidR="00133F84" w:rsidRPr="002B6BD6">
        <w:rPr>
          <w:rFonts w:ascii="Arial" w:hAnsi="Arial" w:cs="Arial"/>
          <w:sz w:val="20"/>
          <w:szCs w:val="20"/>
          <w:lang w:val="en-GB"/>
        </w:rPr>
        <w:t>The CV of each key expert shall be provided</w:t>
      </w:r>
      <w:r w:rsidR="00DE2961" w:rsidRPr="002B6BD6">
        <w:rPr>
          <w:rFonts w:ascii="Arial" w:hAnsi="Arial" w:cs="Arial"/>
          <w:sz w:val="20"/>
          <w:szCs w:val="20"/>
          <w:lang w:val="en-GB"/>
        </w:rPr>
        <w:t xml:space="preserve"> </w:t>
      </w:r>
      <w:r w:rsidR="00133F84" w:rsidRPr="002B6BD6">
        <w:rPr>
          <w:rFonts w:ascii="Arial" w:hAnsi="Arial" w:cs="Arial"/>
          <w:sz w:val="20"/>
          <w:szCs w:val="20"/>
          <w:lang w:val="en-GB"/>
        </w:rPr>
        <w:t xml:space="preserve">highlighting his/her experience in the specific field of </w:t>
      </w:r>
      <w:r w:rsidR="003D2909" w:rsidRPr="002B6BD6">
        <w:rPr>
          <w:rFonts w:ascii="Arial" w:hAnsi="Arial" w:cs="Arial"/>
          <w:sz w:val="20"/>
          <w:szCs w:val="20"/>
          <w:lang w:val="en-GB"/>
        </w:rPr>
        <w:t xml:space="preserve">the </w:t>
      </w:r>
      <w:r w:rsidR="00A9325B" w:rsidRPr="002B6BD6">
        <w:rPr>
          <w:rFonts w:ascii="Arial" w:hAnsi="Arial" w:cs="Arial"/>
          <w:sz w:val="20"/>
          <w:szCs w:val="20"/>
          <w:lang w:val="en-GB"/>
        </w:rPr>
        <w:t>S</w:t>
      </w:r>
      <w:r w:rsidR="003D2909" w:rsidRPr="002B6BD6">
        <w:rPr>
          <w:rFonts w:ascii="Arial" w:hAnsi="Arial" w:cs="Arial"/>
          <w:sz w:val="20"/>
          <w:szCs w:val="20"/>
          <w:lang w:val="en-GB"/>
        </w:rPr>
        <w:t>ervices</w:t>
      </w:r>
      <w:r w:rsidR="00133F84" w:rsidRPr="002B6BD6">
        <w:rPr>
          <w:rFonts w:ascii="Arial" w:hAnsi="Arial" w:cs="Arial"/>
          <w:sz w:val="20"/>
          <w:szCs w:val="20"/>
          <w:lang w:val="en-GB"/>
        </w:rPr>
        <w:t xml:space="preserve"> and his/her specific experience in the country/region where </w:t>
      </w:r>
      <w:r w:rsidR="003D2909" w:rsidRPr="002B6BD6">
        <w:rPr>
          <w:rFonts w:ascii="Arial" w:hAnsi="Arial" w:cs="Arial"/>
          <w:sz w:val="20"/>
          <w:szCs w:val="20"/>
          <w:lang w:val="en-GB"/>
        </w:rPr>
        <w:t xml:space="preserve">the </w:t>
      </w:r>
      <w:r w:rsidR="00A9325B" w:rsidRPr="002B6BD6">
        <w:rPr>
          <w:rFonts w:ascii="Arial" w:hAnsi="Arial" w:cs="Arial"/>
          <w:sz w:val="20"/>
          <w:szCs w:val="20"/>
          <w:lang w:val="en-GB"/>
        </w:rPr>
        <w:t>S</w:t>
      </w:r>
      <w:r w:rsidR="003D2909" w:rsidRPr="002B6BD6">
        <w:rPr>
          <w:rFonts w:ascii="Arial" w:hAnsi="Arial" w:cs="Arial"/>
          <w:sz w:val="20"/>
          <w:szCs w:val="20"/>
          <w:lang w:val="en-GB"/>
        </w:rPr>
        <w:t>ervices</w:t>
      </w:r>
      <w:r w:rsidR="00133F84" w:rsidRPr="002B6BD6">
        <w:rPr>
          <w:rFonts w:ascii="Arial" w:hAnsi="Arial" w:cs="Arial"/>
          <w:sz w:val="20"/>
          <w:szCs w:val="20"/>
          <w:lang w:val="en-GB"/>
        </w:rPr>
        <w:t xml:space="preserve"> are to be performed. </w:t>
      </w:r>
      <w:r w:rsidR="00B1689A" w:rsidRPr="002B6BD6">
        <w:rPr>
          <w:rFonts w:ascii="Arial" w:hAnsi="Arial" w:cs="Arial"/>
          <w:sz w:val="20"/>
          <w:szCs w:val="20"/>
          <w:lang w:val="en-GB"/>
        </w:rPr>
        <w:t xml:space="preserve">The </w:t>
      </w:r>
      <w:r w:rsidR="00947FE0" w:rsidRPr="002B6BD6">
        <w:rPr>
          <w:rFonts w:ascii="Arial" w:hAnsi="Arial" w:cs="Arial"/>
          <w:sz w:val="20"/>
          <w:szCs w:val="20"/>
          <w:lang w:val="en-GB"/>
        </w:rPr>
        <w:t>Candidate</w:t>
      </w:r>
      <w:r w:rsidR="00B71178" w:rsidRPr="002B6BD6">
        <w:rPr>
          <w:rFonts w:ascii="Arial" w:hAnsi="Arial" w:cs="Arial"/>
          <w:sz w:val="20"/>
          <w:szCs w:val="20"/>
          <w:lang w:val="en-GB"/>
        </w:rPr>
        <w:t xml:space="preserve"> whose </w:t>
      </w:r>
      <w:r w:rsidR="00574E9C" w:rsidRPr="002B6BD6">
        <w:rPr>
          <w:rFonts w:ascii="Arial" w:hAnsi="Arial" w:cs="Arial"/>
          <w:sz w:val="20"/>
          <w:szCs w:val="20"/>
          <w:lang w:val="en-GB"/>
        </w:rPr>
        <w:t>proposal</w:t>
      </w:r>
      <w:r w:rsidR="008E20FD" w:rsidRPr="002B6BD6">
        <w:rPr>
          <w:rFonts w:ascii="Arial" w:hAnsi="Arial" w:cs="Arial"/>
          <w:sz w:val="20"/>
          <w:szCs w:val="20"/>
          <w:lang w:val="en-GB"/>
        </w:rPr>
        <w:t xml:space="preserve"> </w:t>
      </w:r>
      <w:r w:rsidR="00B1689A" w:rsidRPr="002B6BD6">
        <w:rPr>
          <w:rFonts w:ascii="Arial" w:hAnsi="Arial" w:cs="Arial"/>
          <w:sz w:val="20"/>
          <w:szCs w:val="20"/>
          <w:lang w:val="en-GB"/>
        </w:rPr>
        <w:t xml:space="preserve">is accepted shall provide, if </w:t>
      </w:r>
      <w:proofErr w:type="gramStart"/>
      <w:r w:rsidR="00B1689A" w:rsidRPr="002B6BD6">
        <w:rPr>
          <w:rFonts w:ascii="Arial" w:hAnsi="Arial" w:cs="Arial"/>
          <w:sz w:val="20"/>
          <w:szCs w:val="20"/>
          <w:lang w:val="en-GB"/>
        </w:rPr>
        <w:t>so</w:t>
      </w:r>
      <w:proofErr w:type="gramEnd"/>
      <w:r w:rsidR="00B1689A" w:rsidRPr="002B6BD6">
        <w:rPr>
          <w:rFonts w:ascii="Arial" w:hAnsi="Arial" w:cs="Arial"/>
          <w:sz w:val="20"/>
          <w:szCs w:val="20"/>
          <w:lang w:val="en-GB"/>
        </w:rPr>
        <w:t xml:space="preserve"> requested by the Contracting Authority</w:t>
      </w:r>
      <w:r w:rsidR="00852BD2" w:rsidRPr="002B6BD6">
        <w:rPr>
          <w:rFonts w:ascii="Arial" w:hAnsi="Arial" w:cs="Arial"/>
          <w:sz w:val="20"/>
          <w:szCs w:val="20"/>
          <w:lang w:val="en-GB"/>
        </w:rPr>
        <w:t>, copies of diplomas and employers’ certificates or references proving</w:t>
      </w:r>
      <w:r w:rsidR="00B1689A" w:rsidRPr="002B6BD6">
        <w:rPr>
          <w:rFonts w:ascii="Arial" w:hAnsi="Arial" w:cs="Arial"/>
          <w:sz w:val="20"/>
          <w:szCs w:val="20"/>
          <w:lang w:val="en-GB"/>
        </w:rPr>
        <w:t xml:space="preserve"> the key experts’ education, professional experience and language proficiency.</w:t>
      </w:r>
    </w:p>
    <w:p w14:paraId="53EF3C7E" w14:textId="77777777" w:rsidR="00FB22DD" w:rsidRPr="002B6BD6" w:rsidRDefault="00FB22DD">
      <w:pPr>
        <w:rPr>
          <w:rFonts w:ascii="Arial" w:hAnsi="Arial" w:cs="Arial"/>
          <w:sz w:val="20"/>
          <w:szCs w:val="20"/>
          <w:lang w:val="en-GB"/>
        </w:rPr>
      </w:pPr>
    </w:p>
    <w:p w14:paraId="1BF08E5C" w14:textId="6D33135D" w:rsidR="00734831" w:rsidRPr="002B6BD6" w:rsidRDefault="00FB22DD" w:rsidP="00FB22DD">
      <w:pPr>
        <w:rPr>
          <w:rFonts w:ascii="Arial" w:hAnsi="Arial" w:cs="Arial"/>
          <w:sz w:val="20"/>
          <w:szCs w:val="20"/>
          <w:lang w:val="en-GB"/>
        </w:rPr>
      </w:pPr>
      <w:r w:rsidRPr="002B6BD6">
        <w:rPr>
          <w:rFonts w:ascii="Arial" w:hAnsi="Arial" w:cs="Arial"/>
          <w:sz w:val="20"/>
          <w:szCs w:val="20"/>
          <w:lang w:val="en-GB"/>
        </w:rPr>
        <w:t xml:space="preserve">In the </w:t>
      </w:r>
      <w:r w:rsidR="005F2FD1" w:rsidRPr="002B6BD6">
        <w:rPr>
          <w:rFonts w:ascii="Arial" w:hAnsi="Arial" w:cs="Arial"/>
          <w:sz w:val="20"/>
          <w:szCs w:val="20"/>
          <w:lang w:val="en-GB"/>
        </w:rPr>
        <w:t xml:space="preserve">Proposal </w:t>
      </w:r>
      <w:r w:rsidR="00A9325B" w:rsidRPr="002B6BD6">
        <w:rPr>
          <w:rFonts w:ascii="Arial" w:hAnsi="Arial" w:cs="Arial"/>
          <w:sz w:val="20"/>
          <w:szCs w:val="20"/>
          <w:lang w:val="en-GB"/>
        </w:rPr>
        <w:t>S</w:t>
      </w:r>
      <w:r w:rsidR="005F2FD1" w:rsidRPr="002B6BD6">
        <w:rPr>
          <w:rFonts w:ascii="Arial" w:hAnsi="Arial" w:cs="Arial"/>
          <w:sz w:val="20"/>
          <w:szCs w:val="20"/>
          <w:lang w:val="en-GB"/>
        </w:rPr>
        <w:t xml:space="preserve">ubmission </w:t>
      </w:r>
      <w:r w:rsidR="00A9325B" w:rsidRPr="002B6BD6">
        <w:rPr>
          <w:rFonts w:ascii="Arial" w:hAnsi="Arial" w:cs="Arial"/>
          <w:sz w:val="20"/>
          <w:szCs w:val="20"/>
          <w:lang w:val="en-GB"/>
        </w:rPr>
        <w:t>F</w:t>
      </w:r>
      <w:r w:rsidR="005F2FD1" w:rsidRPr="002B6BD6">
        <w:rPr>
          <w:rFonts w:ascii="Arial" w:hAnsi="Arial" w:cs="Arial"/>
          <w:sz w:val="20"/>
          <w:szCs w:val="20"/>
          <w:lang w:val="en-GB"/>
        </w:rPr>
        <w:t>orm</w:t>
      </w:r>
      <w:r w:rsidR="002E129C" w:rsidRPr="002B6BD6">
        <w:rPr>
          <w:rFonts w:ascii="Arial" w:hAnsi="Arial" w:cs="Arial"/>
          <w:sz w:val="20"/>
          <w:szCs w:val="20"/>
          <w:lang w:val="en-GB"/>
        </w:rPr>
        <w:t>, Annex 3</w:t>
      </w:r>
      <w:r w:rsidRPr="002B6BD6">
        <w:rPr>
          <w:rFonts w:ascii="Arial" w:hAnsi="Arial" w:cs="Arial"/>
          <w:sz w:val="20"/>
          <w:szCs w:val="20"/>
          <w:lang w:val="en-GB"/>
        </w:rPr>
        <w:t xml:space="preserve">, the </w:t>
      </w:r>
      <w:r w:rsidR="00947FE0" w:rsidRPr="002B6BD6">
        <w:rPr>
          <w:rFonts w:ascii="Arial" w:hAnsi="Arial" w:cs="Arial"/>
          <w:sz w:val="20"/>
          <w:szCs w:val="20"/>
          <w:lang w:val="en-GB"/>
        </w:rPr>
        <w:t>Candidate</w:t>
      </w:r>
      <w:r w:rsidRPr="002B6BD6">
        <w:rPr>
          <w:rFonts w:ascii="Arial" w:hAnsi="Arial" w:cs="Arial"/>
          <w:sz w:val="20"/>
          <w:szCs w:val="20"/>
          <w:lang w:val="en-GB"/>
        </w:rPr>
        <w:t xml:space="preserve"> shall provide detailed information about key experts’ actual availability for the performance of </w:t>
      </w:r>
      <w:r w:rsidR="00864579" w:rsidRPr="002B6BD6">
        <w:rPr>
          <w:rFonts w:ascii="Arial" w:hAnsi="Arial" w:cs="Arial"/>
          <w:sz w:val="20"/>
          <w:szCs w:val="20"/>
          <w:lang w:val="en-GB"/>
        </w:rPr>
        <w:t>the Contract</w:t>
      </w:r>
      <w:r w:rsidR="00315D8F" w:rsidRPr="002B6BD6">
        <w:rPr>
          <w:rFonts w:ascii="Arial" w:hAnsi="Arial" w:cs="Arial"/>
          <w:sz w:val="20"/>
          <w:szCs w:val="20"/>
          <w:lang w:val="en-GB"/>
        </w:rPr>
        <w:t xml:space="preserve">. </w:t>
      </w:r>
    </w:p>
    <w:p w14:paraId="76921811" w14:textId="77777777" w:rsidR="00734831" w:rsidRPr="002B6BD6" w:rsidRDefault="00734831" w:rsidP="00FB22DD">
      <w:pPr>
        <w:rPr>
          <w:rFonts w:ascii="Arial" w:hAnsi="Arial" w:cs="Arial"/>
          <w:sz w:val="20"/>
          <w:szCs w:val="20"/>
          <w:lang w:val="en-GB"/>
        </w:rPr>
      </w:pPr>
    </w:p>
    <w:p w14:paraId="5DB22A4D" w14:textId="32F5F31E" w:rsidR="00537EBE" w:rsidRPr="002B6BD6" w:rsidRDefault="00FB22DD" w:rsidP="00FB22DD">
      <w:pPr>
        <w:rPr>
          <w:rFonts w:ascii="Arial" w:hAnsi="Arial" w:cs="Arial"/>
          <w:b/>
          <w:sz w:val="20"/>
          <w:szCs w:val="20"/>
          <w:lang w:val="en-GB"/>
        </w:rPr>
      </w:pPr>
      <w:r w:rsidRPr="002B6BD6">
        <w:rPr>
          <w:rFonts w:ascii="Arial" w:hAnsi="Arial" w:cs="Arial"/>
          <w:sz w:val="20"/>
          <w:szCs w:val="20"/>
          <w:lang w:val="en-GB"/>
        </w:rPr>
        <w:t>If</w:t>
      </w:r>
      <w:r w:rsidR="00A9325B" w:rsidRPr="002B6BD6">
        <w:rPr>
          <w:rFonts w:ascii="Arial" w:hAnsi="Arial" w:cs="Arial"/>
          <w:sz w:val="20"/>
          <w:szCs w:val="20"/>
          <w:lang w:val="en-GB"/>
        </w:rPr>
        <w:t>,</w:t>
      </w:r>
      <w:r w:rsidRPr="002B6BD6">
        <w:rPr>
          <w:rFonts w:ascii="Arial" w:hAnsi="Arial" w:cs="Arial"/>
          <w:sz w:val="20"/>
          <w:szCs w:val="20"/>
          <w:lang w:val="en-GB"/>
        </w:rPr>
        <w:t xml:space="preserve"> before the signing of </w:t>
      </w:r>
      <w:r w:rsidR="00864579" w:rsidRPr="002B6BD6">
        <w:rPr>
          <w:rFonts w:ascii="Arial" w:hAnsi="Arial" w:cs="Arial"/>
          <w:sz w:val="20"/>
          <w:szCs w:val="20"/>
          <w:lang w:val="en-GB"/>
        </w:rPr>
        <w:t>the Contract</w:t>
      </w:r>
      <w:r w:rsidRPr="002B6BD6">
        <w:rPr>
          <w:rFonts w:ascii="Arial" w:hAnsi="Arial" w:cs="Arial"/>
          <w:sz w:val="20"/>
          <w:szCs w:val="20"/>
          <w:lang w:val="en-GB"/>
        </w:rPr>
        <w:t xml:space="preserve">, a key expert proposed in the </w:t>
      </w:r>
      <w:r w:rsidR="00574E9C" w:rsidRPr="002B6BD6">
        <w:rPr>
          <w:rFonts w:ascii="Arial" w:hAnsi="Arial" w:cs="Arial"/>
          <w:sz w:val="20"/>
          <w:szCs w:val="20"/>
          <w:lang w:val="en-GB"/>
        </w:rPr>
        <w:t>proposal</w:t>
      </w:r>
      <w:r w:rsidR="008E20FD" w:rsidRPr="002B6BD6">
        <w:rPr>
          <w:rFonts w:ascii="Arial" w:hAnsi="Arial" w:cs="Arial"/>
          <w:sz w:val="20"/>
          <w:szCs w:val="20"/>
          <w:lang w:val="en-GB"/>
        </w:rPr>
        <w:t xml:space="preserve"> </w:t>
      </w:r>
      <w:r w:rsidRPr="002B6BD6">
        <w:rPr>
          <w:rFonts w:ascii="Arial" w:hAnsi="Arial" w:cs="Arial"/>
          <w:sz w:val="20"/>
          <w:szCs w:val="20"/>
          <w:lang w:val="en-GB"/>
        </w:rPr>
        <w:t xml:space="preserve">is no longer available the </w:t>
      </w:r>
      <w:r w:rsidR="00947FE0" w:rsidRPr="002B6BD6">
        <w:rPr>
          <w:rFonts w:ascii="Arial" w:hAnsi="Arial" w:cs="Arial"/>
          <w:sz w:val="20"/>
          <w:szCs w:val="20"/>
          <w:lang w:val="en-GB"/>
        </w:rPr>
        <w:t>Candidate</w:t>
      </w:r>
      <w:r w:rsidR="00734831" w:rsidRPr="002B6BD6">
        <w:rPr>
          <w:rFonts w:ascii="Arial" w:hAnsi="Arial" w:cs="Arial"/>
          <w:sz w:val="20"/>
          <w:szCs w:val="20"/>
          <w:lang w:val="en-GB"/>
        </w:rPr>
        <w:t xml:space="preserve"> </w:t>
      </w:r>
      <w:r w:rsidRPr="002B6BD6">
        <w:rPr>
          <w:rFonts w:ascii="Arial" w:hAnsi="Arial" w:cs="Arial"/>
          <w:sz w:val="20"/>
          <w:szCs w:val="20"/>
          <w:lang w:val="en-GB"/>
        </w:rPr>
        <w:t>shall inform the Contracting Authority immediately</w:t>
      </w:r>
      <w:r w:rsidR="00691DBA" w:rsidRPr="002B6BD6">
        <w:rPr>
          <w:rFonts w:ascii="Arial" w:hAnsi="Arial" w:cs="Arial"/>
          <w:sz w:val="20"/>
          <w:szCs w:val="20"/>
          <w:lang w:val="en-GB"/>
        </w:rPr>
        <w:t xml:space="preserve"> and the </w:t>
      </w:r>
      <w:r w:rsidR="00491814" w:rsidRPr="002B6BD6">
        <w:rPr>
          <w:rFonts w:ascii="Arial" w:hAnsi="Arial" w:cs="Arial"/>
          <w:sz w:val="20"/>
          <w:szCs w:val="20"/>
          <w:lang w:val="en-GB"/>
        </w:rPr>
        <w:t>proposal</w:t>
      </w:r>
      <w:r w:rsidR="00691DBA" w:rsidRPr="002B6BD6">
        <w:rPr>
          <w:rFonts w:ascii="Arial" w:hAnsi="Arial" w:cs="Arial"/>
          <w:sz w:val="20"/>
          <w:szCs w:val="20"/>
          <w:lang w:val="en-GB"/>
        </w:rPr>
        <w:t xml:space="preserve"> will in such case be considered invalid</w:t>
      </w:r>
      <w:r w:rsidRPr="002B6BD6">
        <w:rPr>
          <w:rFonts w:ascii="Arial" w:hAnsi="Arial" w:cs="Arial"/>
          <w:sz w:val="20"/>
          <w:szCs w:val="20"/>
          <w:lang w:val="en-GB"/>
        </w:rPr>
        <w:t xml:space="preserve">. </w:t>
      </w:r>
    </w:p>
    <w:p w14:paraId="2DA8B4AF" w14:textId="77777777" w:rsidR="00440360" w:rsidRPr="005C59E8" w:rsidRDefault="00440360">
      <w:pPr>
        <w:rPr>
          <w:rFonts w:ascii="Arial" w:hAnsi="Arial" w:cs="Arial"/>
          <w:sz w:val="20"/>
          <w:szCs w:val="20"/>
          <w:lang w:val="en-GB"/>
        </w:rPr>
      </w:pPr>
    </w:p>
    <w:p w14:paraId="3C2862BC"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Validity</w:t>
      </w:r>
    </w:p>
    <w:p w14:paraId="746092DF" w14:textId="71D52951" w:rsidR="00FD4517" w:rsidRPr="005C59E8" w:rsidRDefault="00574E9C">
      <w:pPr>
        <w:rPr>
          <w:rFonts w:ascii="Arial" w:hAnsi="Arial" w:cs="Arial"/>
          <w:b/>
          <w:sz w:val="20"/>
          <w:szCs w:val="20"/>
          <w:lang w:val="en-GB"/>
        </w:rPr>
      </w:pPr>
      <w:r>
        <w:rPr>
          <w:rFonts w:ascii="Arial" w:hAnsi="Arial" w:cs="Arial"/>
          <w:sz w:val="20"/>
          <w:szCs w:val="20"/>
          <w:lang w:val="en-GB"/>
        </w:rPr>
        <w:t>Proposal</w:t>
      </w:r>
      <w:r w:rsidR="006F5FEA">
        <w:rPr>
          <w:rFonts w:ascii="Arial" w:hAnsi="Arial" w:cs="Arial"/>
          <w:sz w:val="20"/>
          <w:szCs w:val="20"/>
          <w:lang w:val="en-GB"/>
        </w:rPr>
        <w:t>s</w:t>
      </w:r>
      <w:r w:rsidR="00FD4517" w:rsidRPr="005C59E8">
        <w:rPr>
          <w:rFonts w:ascii="Arial" w:hAnsi="Arial" w:cs="Arial"/>
          <w:sz w:val="20"/>
          <w:szCs w:val="20"/>
          <w:lang w:val="en-GB"/>
        </w:rPr>
        <w:t xml:space="preserve"> shall remain valid and open f</w:t>
      </w:r>
      <w:r w:rsidR="005C35EA" w:rsidRPr="005C59E8">
        <w:rPr>
          <w:rFonts w:ascii="Arial" w:hAnsi="Arial" w:cs="Arial"/>
          <w:sz w:val="20"/>
          <w:szCs w:val="20"/>
          <w:lang w:val="en-GB"/>
        </w:rPr>
        <w:t xml:space="preserve">or </w:t>
      </w:r>
      <w:r w:rsidR="005C35EA" w:rsidRPr="00964A72">
        <w:rPr>
          <w:rFonts w:ascii="Arial" w:hAnsi="Arial" w:cs="Arial"/>
          <w:sz w:val="20"/>
          <w:szCs w:val="20"/>
          <w:lang w:val="en-GB"/>
        </w:rPr>
        <w:t xml:space="preserve">acceptance for </w:t>
      </w:r>
      <w:r w:rsidR="003975C6" w:rsidRPr="00964A72">
        <w:rPr>
          <w:rFonts w:ascii="Arial" w:hAnsi="Arial" w:cs="Arial"/>
          <w:sz w:val="20"/>
          <w:szCs w:val="20"/>
          <w:lang w:val="en-GB"/>
        </w:rPr>
        <w:t>60</w:t>
      </w:r>
      <w:r w:rsidR="00FD4517" w:rsidRPr="00964A72">
        <w:rPr>
          <w:rFonts w:ascii="Arial" w:hAnsi="Arial" w:cs="Arial"/>
          <w:sz w:val="20"/>
          <w:szCs w:val="20"/>
          <w:lang w:val="en-GB"/>
        </w:rPr>
        <w:t xml:space="preserve"> days</w:t>
      </w:r>
      <w:r w:rsidR="00FD4517" w:rsidRPr="00CE2219">
        <w:rPr>
          <w:rFonts w:ascii="Arial" w:hAnsi="Arial" w:cs="Arial"/>
          <w:sz w:val="20"/>
          <w:szCs w:val="20"/>
          <w:lang w:val="en-GB"/>
        </w:rPr>
        <w:t xml:space="preserve"> after</w:t>
      </w:r>
      <w:r w:rsidR="00FD4517" w:rsidRPr="005C59E8">
        <w:rPr>
          <w:rFonts w:ascii="Arial" w:hAnsi="Arial" w:cs="Arial"/>
          <w:sz w:val="20"/>
          <w:szCs w:val="20"/>
          <w:lang w:val="en-GB"/>
        </w:rPr>
        <w:t xml:space="preserve"> the closing date.</w:t>
      </w:r>
    </w:p>
    <w:p w14:paraId="37EF6747" w14:textId="77777777" w:rsidR="001A69BE" w:rsidRPr="005C59E8" w:rsidRDefault="001A69BE">
      <w:pPr>
        <w:rPr>
          <w:rFonts w:ascii="Arial" w:hAnsi="Arial" w:cs="Arial"/>
          <w:color w:val="FF0000"/>
          <w:sz w:val="20"/>
          <w:szCs w:val="20"/>
          <w:lang w:val="en-GB"/>
        </w:rPr>
      </w:pPr>
    </w:p>
    <w:p w14:paraId="7659E8C7"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72442043" w14:textId="627958E1" w:rsidR="00EF68C5" w:rsidRPr="005C59E8" w:rsidRDefault="00574E9C" w:rsidP="00EF68C5">
      <w:pPr>
        <w:pStyle w:val="PlainText"/>
        <w:rPr>
          <w:rFonts w:ascii="Arial" w:hAnsi="Arial" w:cs="Arial"/>
          <w:lang w:val="en-GB"/>
        </w:rPr>
      </w:pPr>
      <w:r>
        <w:rPr>
          <w:rFonts w:ascii="Arial" w:hAnsi="Arial" w:cs="Arial"/>
          <w:lang w:val="en-GB"/>
        </w:rPr>
        <w:t>Proposal</w:t>
      </w:r>
      <w:r w:rsidR="001D3A99">
        <w:rPr>
          <w:rFonts w:ascii="Arial" w:hAnsi="Arial" w:cs="Arial"/>
          <w:lang w:val="en-GB"/>
        </w:rPr>
        <w:t>s</w:t>
      </w:r>
      <w:r w:rsidR="00FD4517" w:rsidRPr="00734831">
        <w:rPr>
          <w:rFonts w:ascii="Arial" w:hAnsi="Arial" w:cs="Arial"/>
          <w:lang w:val="en-GB"/>
        </w:rPr>
        <w:t xml:space="preserve"> must be received </w:t>
      </w:r>
      <w:r w:rsidR="005C35EA" w:rsidRPr="00734831">
        <w:rPr>
          <w:rFonts w:ascii="Arial" w:hAnsi="Arial" w:cs="Arial"/>
          <w:lang w:val="en-GB"/>
        </w:rPr>
        <w:t xml:space="preserve">at the address mentioned </w:t>
      </w:r>
      <w:r w:rsidR="001D3A99">
        <w:rPr>
          <w:rFonts w:ascii="Arial" w:hAnsi="Arial" w:cs="Arial"/>
          <w:lang w:val="en-GB"/>
        </w:rPr>
        <w:t xml:space="preserve">on the front </w:t>
      </w:r>
      <w:r w:rsidR="001D3A99" w:rsidRPr="004748F6">
        <w:rPr>
          <w:rFonts w:ascii="Arial" w:hAnsi="Arial" w:cs="Arial"/>
          <w:lang w:val="en-GB"/>
        </w:rPr>
        <w:t xml:space="preserve">page </w:t>
      </w:r>
      <w:r w:rsidR="00FD4517" w:rsidRPr="004748F6">
        <w:rPr>
          <w:rFonts w:ascii="Arial" w:hAnsi="Arial" w:cs="Arial"/>
          <w:lang w:val="en-GB"/>
        </w:rPr>
        <w:t xml:space="preserve">by </w:t>
      </w:r>
      <w:r w:rsidR="00DB6411" w:rsidRPr="004748F6">
        <w:rPr>
          <w:rFonts w:ascii="Arial" w:hAnsi="Arial" w:cs="Arial"/>
          <w:lang w:val="en-GB"/>
        </w:rPr>
        <w:t>e</w:t>
      </w:r>
      <w:r w:rsidR="00D900D2" w:rsidRPr="004748F6">
        <w:rPr>
          <w:rFonts w:ascii="Arial" w:hAnsi="Arial" w:cs="Arial"/>
          <w:lang w:val="en-GB"/>
        </w:rPr>
        <w:t>mail</w:t>
      </w:r>
      <w:r w:rsidR="00FD4517" w:rsidRPr="004748F6">
        <w:rPr>
          <w:rFonts w:ascii="Arial" w:hAnsi="Arial" w:cs="Arial"/>
          <w:lang w:val="en-GB"/>
        </w:rPr>
        <w:t xml:space="preserve"> </w:t>
      </w:r>
      <w:r w:rsidR="00C7628C" w:rsidRPr="004748F6">
        <w:rPr>
          <w:rFonts w:ascii="Arial" w:hAnsi="Arial" w:cs="Arial"/>
          <w:lang w:val="en-GB"/>
        </w:rPr>
        <w:t>no</w:t>
      </w:r>
      <w:r w:rsidR="00433CDE" w:rsidRPr="004748F6">
        <w:rPr>
          <w:rFonts w:ascii="Arial" w:hAnsi="Arial" w:cs="Arial"/>
          <w:lang w:val="en-GB"/>
        </w:rPr>
        <w:t>t</w:t>
      </w:r>
      <w:r w:rsidR="00FD4517" w:rsidRPr="00734831">
        <w:rPr>
          <w:rFonts w:ascii="Arial" w:hAnsi="Arial" w:cs="Arial"/>
          <w:lang w:val="en-GB"/>
        </w:rPr>
        <w:t xml:space="preserve"> later tha</w:t>
      </w:r>
      <w:r w:rsidR="00315D8F" w:rsidRPr="00734831">
        <w:rPr>
          <w:rFonts w:ascii="Arial" w:hAnsi="Arial" w:cs="Arial"/>
          <w:lang w:val="en-GB"/>
        </w:rPr>
        <w:t>n</w:t>
      </w:r>
      <w:r w:rsidR="00FD4517" w:rsidRPr="00734831">
        <w:rPr>
          <w:rFonts w:ascii="Arial" w:hAnsi="Arial" w:cs="Arial"/>
          <w:lang w:val="en-GB"/>
        </w:rPr>
        <w:t xml:space="preserve"> the</w:t>
      </w:r>
      <w:r w:rsidR="00FD4517" w:rsidRPr="005C59E8">
        <w:rPr>
          <w:rFonts w:ascii="Arial" w:hAnsi="Arial" w:cs="Arial"/>
          <w:lang w:val="en-GB"/>
        </w:rPr>
        <w:t xml:space="preserve"> closing date and time</w:t>
      </w:r>
      <w:r w:rsidR="00D900D2" w:rsidRPr="005C59E8">
        <w:rPr>
          <w:rFonts w:ascii="Arial" w:hAnsi="Arial" w:cs="Arial"/>
          <w:lang w:val="en-GB"/>
        </w:rPr>
        <w:t xml:space="preserve"> specified </w:t>
      </w:r>
      <w:r w:rsidR="00BB1C8B">
        <w:rPr>
          <w:rFonts w:ascii="Arial" w:hAnsi="Arial" w:cs="Arial"/>
          <w:lang w:val="en-GB"/>
        </w:rPr>
        <w:t>on the front page</w:t>
      </w:r>
      <w:r w:rsidR="00D900D2" w:rsidRPr="005C59E8">
        <w:rPr>
          <w:rFonts w:ascii="Arial" w:hAnsi="Arial" w:cs="Arial"/>
          <w:lang w:val="en-GB"/>
        </w:rPr>
        <w:t>.</w:t>
      </w:r>
      <w:r w:rsidR="00FD4517" w:rsidRPr="005C59E8">
        <w:rPr>
          <w:rFonts w:ascii="Arial" w:hAnsi="Arial" w:cs="Arial"/>
          <w:lang w:val="en-GB"/>
        </w:rPr>
        <w:t xml:space="preserve"> </w:t>
      </w:r>
    </w:p>
    <w:p w14:paraId="3A96A1DA" w14:textId="77777777" w:rsidR="00364BB9" w:rsidRPr="005C59E8" w:rsidRDefault="00364BB9" w:rsidP="00EF68C5">
      <w:pPr>
        <w:pStyle w:val="PlainText"/>
        <w:rPr>
          <w:rFonts w:ascii="Arial" w:hAnsi="Arial" w:cs="Arial"/>
          <w:lang w:val="en-GB"/>
        </w:rPr>
      </w:pPr>
    </w:p>
    <w:p w14:paraId="3FCBF73F"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0ED8F791" w14:textId="77777777" w:rsidR="00A4404B" w:rsidRDefault="00F7470F" w:rsidP="00A760A1">
      <w:pPr>
        <w:pStyle w:val="BodyText"/>
      </w:pPr>
      <w:r w:rsidRPr="005C59E8">
        <w:t xml:space="preserve">The evaluation method will be the </w:t>
      </w:r>
      <w:r w:rsidR="00A9325B">
        <w:t>q</w:t>
      </w:r>
      <w:r w:rsidRPr="00862C95">
        <w:t xml:space="preserve">uality and </w:t>
      </w:r>
      <w:r w:rsidR="00A9325B">
        <w:t>c</w:t>
      </w:r>
      <w:r w:rsidRPr="00862C95">
        <w:t>ost</w:t>
      </w:r>
      <w:r w:rsidR="0011324B">
        <w:t>-</w:t>
      </w:r>
      <w:r w:rsidR="00A9325B">
        <w:t>b</w:t>
      </w:r>
      <w:r w:rsidRPr="00862C95">
        <w:t xml:space="preserve">ased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proofErr w:type="gramStart"/>
      <w:r w:rsidR="00A9325B">
        <w:t>P</w:t>
      </w:r>
      <w:r w:rsidR="00574E9C">
        <w:t>roposal</w:t>
      </w:r>
      <w:r w:rsidR="00A4404B">
        <w:t>s</w:t>
      </w:r>
      <w:r w:rsidR="00A9325B">
        <w:t>;</w:t>
      </w:r>
      <w:proofErr w:type="gramEnd"/>
      <w:r w:rsidR="00A4404B">
        <w:t xml:space="preserve"> a technical evaluation and a financial evaluation. </w:t>
      </w:r>
    </w:p>
    <w:p w14:paraId="349E3AB0" w14:textId="77777777" w:rsidR="00BE2C27" w:rsidRDefault="00BE2C27" w:rsidP="00A760A1">
      <w:pPr>
        <w:pStyle w:val="BodyText"/>
      </w:pPr>
    </w:p>
    <w:p w14:paraId="353E3094" w14:textId="77777777" w:rsidR="00BE2C27" w:rsidRDefault="00BE2C27" w:rsidP="00BE2C27">
      <w:pPr>
        <w:tabs>
          <w:tab w:val="right" w:pos="1440"/>
          <w:tab w:val="left" w:pos="2160"/>
          <w:tab w:val="right" w:pos="3600"/>
        </w:tabs>
        <w:rPr>
          <w:rFonts w:ascii="Arial" w:hAnsi="Arial" w:cs="Arial"/>
          <w:sz w:val="20"/>
          <w:szCs w:val="20"/>
          <w:lang w:val="en-GB"/>
        </w:rPr>
      </w:pPr>
      <w:r>
        <w:rPr>
          <w:rFonts w:ascii="Arial" w:hAnsi="Arial" w:cs="Arial"/>
          <w:sz w:val="20"/>
          <w:szCs w:val="20"/>
          <w:lang w:val="en-GB"/>
        </w:rPr>
        <w:t>Proposals</w:t>
      </w:r>
      <w:r w:rsidRPr="005C59E8">
        <w:rPr>
          <w:rFonts w:ascii="Arial" w:hAnsi="Arial" w:cs="Arial"/>
          <w:sz w:val="20"/>
          <w:szCs w:val="20"/>
          <w:lang w:val="en-GB"/>
        </w:rPr>
        <w:t xml:space="preserve"> will</w:t>
      </w:r>
      <w:r>
        <w:rPr>
          <w:rFonts w:ascii="Arial" w:hAnsi="Arial" w:cs="Arial"/>
          <w:sz w:val="20"/>
          <w:szCs w:val="20"/>
          <w:lang w:val="en-GB"/>
        </w:rPr>
        <w:t xml:space="preserve"> </w:t>
      </w:r>
      <w:r w:rsidRPr="005C59E8">
        <w:rPr>
          <w:rFonts w:ascii="Arial" w:hAnsi="Arial" w:cs="Arial"/>
          <w:sz w:val="20"/>
          <w:szCs w:val="20"/>
          <w:lang w:val="en-GB"/>
        </w:rPr>
        <w:t xml:space="preserve">be </w:t>
      </w:r>
      <w:r w:rsidRPr="0013199A">
        <w:rPr>
          <w:rFonts w:ascii="Arial" w:hAnsi="Arial" w:cs="Arial"/>
          <w:sz w:val="20"/>
          <w:szCs w:val="20"/>
          <w:lang w:val="en-GB"/>
        </w:rPr>
        <w:t>ranked according to their combined technical (</w:t>
      </w:r>
      <w:r w:rsidRPr="0013199A">
        <w:rPr>
          <w:rFonts w:ascii="Arial" w:hAnsi="Arial" w:cs="Arial"/>
          <w:i/>
          <w:sz w:val="20"/>
          <w:szCs w:val="20"/>
          <w:lang w:val="en-GB"/>
        </w:rPr>
        <w:t>St</w:t>
      </w:r>
      <w:r w:rsidRPr="0013199A">
        <w:rPr>
          <w:rFonts w:ascii="Arial" w:hAnsi="Arial" w:cs="Arial"/>
          <w:sz w:val="20"/>
          <w:szCs w:val="20"/>
          <w:lang w:val="en-GB"/>
        </w:rPr>
        <w:t>) and financial (</w:t>
      </w:r>
      <w:r w:rsidRPr="0013199A">
        <w:rPr>
          <w:rFonts w:ascii="Arial" w:hAnsi="Arial" w:cs="Arial"/>
          <w:i/>
          <w:sz w:val="20"/>
          <w:szCs w:val="20"/>
          <w:lang w:val="en-GB"/>
        </w:rPr>
        <w:t>Sf</w:t>
      </w:r>
      <w:r w:rsidRPr="0013199A">
        <w:rPr>
          <w:rFonts w:ascii="Arial" w:hAnsi="Arial" w:cs="Arial"/>
          <w:sz w:val="20"/>
          <w:szCs w:val="20"/>
          <w:lang w:val="en-GB"/>
        </w:rPr>
        <w:t xml:space="preserve">) scores using the weights of </w:t>
      </w:r>
      <w:r w:rsidR="004B528A" w:rsidRPr="0013199A">
        <w:rPr>
          <w:rFonts w:ascii="Arial" w:hAnsi="Arial" w:cs="Arial"/>
          <w:sz w:val="20"/>
          <w:szCs w:val="20"/>
          <w:lang w:val="en-GB"/>
        </w:rPr>
        <w:t>&lt;75</w:t>
      </w:r>
      <w:r w:rsidRPr="0013199A">
        <w:rPr>
          <w:rFonts w:ascii="Arial" w:hAnsi="Arial" w:cs="Arial"/>
          <w:sz w:val="20"/>
          <w:szCs w:val="20"/>
          <w:lang w:val="en-GB"/>
        </w:rPr>
        <w:t>&gt;</w:t>
      </w:r>
      <w:r w:rsidR="00385B4D" w:rsidRPr="0013199A">
        <w:rPr>
          <w:rFonts w:ascii="Arial" w:hAnsi="Arial" w:cs="Arial"/>
          <w:sz w:val="20"/>
          <w:szCs w:val="20"/>
          <w:lang w:val="en-GB"/>
        </w:rPr>
        <w:t>%</w:t>
      </w:r>
      <w:r w:rsidRPr="0013199A">
        <w:rPr>
          <w:rFonts w:ascii="Arial" w:hAnsi="Arial" w:cs="Arial"/>
          <w:sz w:val="20"/>
          <w:szCs w:val="20"/>
          <w:lang w:val="en-GB"/>
        </w:rPr>
        <w:t xml:space="preserve"> for the Technical Proposal; and &lt;2</w:t>
      </w:r>
      <w:r w:rsidR="004B528A" w:rsidRPr="0013199A">
        <w:rPr>
          <w:rFonts w:ascii="Arial" w:hAnsi="Arial" w:cs="Arial"/>
          <w:sz w:val="20"/>
          <w:szCs w:val="20"/>
          <w:lang w:val="en-GB"/>
        </w:rPr>
        <w:t>5</w:t>
      </w:r>
      <w:r w:rsidRPr="0013199A">
        <w:rPr>
          <w:rFonts w:ascii="Arial" w:hAnsi="Arial" w:cs="Arial"/>
          <w:sz w:val="20"/>
          <w:szCs w:val="20"/>
          <w:lang w:val="en-GB"/>
        </w:rPr>
        <w:t>&gt;</w:t>
      </w:r>
      <w:r w:rsidR="00385B4D" w:rsidRPr="0013199A">
        <w:rPr>
          <w:rFonts w:ascii="Arial" w:hAnsi="Arial" w:cs="Arial"/>
          <w:sz w:val="20"/>
          <w:szCs w:val="20"/>
          <w:lang w:val="en-GB"/>
        </w:rPr>
        <w:t>%</w:t>
      </w:r>
      <w:r w:rsidRPr="0013199A">
        <w:rPr>
          <w:rFonts w:ascii="Arial" w:hAnsi="Arial" w:cs="Arial"/>
          <w:sz w:val="20"/>
          <w:szCs w:val="20"/>
          <w:lang w:val="en-GB"/>
        </w:rPr>
        <w:t xml:space="preserve"> for the offered price.</w:t>
      </w:r>
      <w:r w:rsidR="006D5294" w:rsidRPr="0013199A">
        <w:rPr>
          <w:rFonts w:ascii="Arial" w:hAnsi="Arial" w:cs="Arial"/>
          <w:sz w:val="20"/>
          <w:szCs w:val="20"/>
          <w:lang w:val="en-GB"/>
        </w:rPr>
        <w:t xml:space="preserve"> </w:t>
      </w:r>
      <w:r w:rsidRPr="0013199A">
        <w:rPr>
          <w:rFonts w:ascii="Arial" w:hAnsi="Arial" w:cs="Arial"/>
          <w:sz w:val="20"/>
          <w:szCs w:val="20"/>
          <w:lang w:val="en-GB"/>
        </w:rPr>
        <w:t>Each proposal</w:t>
      </w:r>
      <w:r w:rsidR="00A9325B" w:rsidRPr="0013199A">
        <w:rPr>
          <w:rFonts w:ascii="Arial" w:hAnsi="Arial" w:cs="Arial"/>
          <w:sz w:val="20"/>
          <w:szCs w:val="20"/>
          <w:lang w:val="en-GB"/>
        </w:rPr>
        <w:t>’s</w:t>
      </w:r>
      <w:r w:rsidRPr="0013199A">
        <w:rPr>
          <w:rFonts w:ascii="Arial" w:hAnsi="Arial" w:cs="Arial"/>
          <w:sz w:val="20"/>
          <w:szCs w:val="20"/>
          <w:lang w:val="en-GB"/>
        </w:rPr>
        <w:t xml:space="preserve"> overall score shall therefore </w:t>
      </w:r>
      <w:proofErr w:type="gramStart"/>
      <w:r w:rsidRPr="0013199A">
        <w:rPr>
          <w:rFonts w:ascii="Arial" w:hAnsi="Arial" w:cs="Arial"/>
          <w:sz w:val="20"/>
          <w:szCs w:val="20"/>
          <w:lang w:val="en-GB"/>
        </w:rPr>
        <w:t>be:</w:t>
      </w:r>
      <w:proofErr w:type="gramEnd"/>
      <w:r w:rsidRPr="0013199A">
        <w:rPr>
          <w:rFonts w:ascii="Arial" w:hAnsi="Arial" w:cs="Arial"/>
          <w:sz w:val="20"/>
          <w:szCs w:val="20"/>
          <w:lang w:val="en-GB"/>
        </w:rPr>
        <w:t xml:space="preserve"> St X </w:t>
      </w:r>
      <w:r w:rsidR="004B528A" w:rsidRPr="0013199A">
        <w:rPr>
          <w:rFonts w:ascii="Arial" w:hAnsi="Arial" w:cs="Arial"/>
          <w:sz w:val="20"/>
          <w:szCs w:val="20"/>
          <w:lang w:val="en-GB"/>
        </w:rPr>
        <w:t>&lt;75</w:t>
      </w:r>
      <w:r w:rsidRPr="0013199A">
        <w:rPr>
          <w:rFonts w:ascii="Arial" w:hAnsi="Arial" w:cs="Arial"/>
          <w:sz w:val="20"/>
          <w:szCs w:val="20"/>
          <w:lang w:val="en-GB"/>
        </w:rPr>
        <w:t xml:space="preserve">&gt;% + Sf X </w:t>
      </w:r>
      <w:r w:rsidR="004B528A" w:rsidRPr="0013199A">
        <w:rPr>
          <w:rFonts w:ascii="Arial" w:hAnsi="Arial" w:cs="Arial"/>
          <w:sz w:val="20"/>
          <w:szCs w:val="20"/>
          <w:lang w:val="en-GB"/>
        </w:rPr>
        <w:t>&lt;25</w:t>
      </w:r>
      <w:r w:rsidRPr="0013199A">
        <w:rPr>
          <w:rFonts w:ascii="Arial" w:hAnsi="Arial" w:cs="Arial"/>
          <w:sz w:val="20"/>
          <w:szCs w:val="20"/>
          <w:lang w:val="en-GB"/>
        </w:rPr>
        <w:t>&gt;%.</w:t>
      </w:r>
    </w:p>
    <w:p w14:paraId="2DDA71E9" w14:textId="77777777" w:rsidR="00BE2C27" w:rsidRDefault="00BE2C27" w:rsidP="00BE2C27">
      <w:pPr>
        <w:tabs>
          <w:tab w:val="right" w:pos="1440"/>
          <w:tab w:val="left" w:pos="2160"/>
          <w:tab w:val="right" w:pos="3600"/>
        </w:tabs>
        <w:rPr>
          <w:rFonts w:ascii="Arial" w:hAnsi="Arial" w:cs="Arial"/>
          <w:sz w:val="20"/>
          <w:szCs w:val="20"/>
          <w:lang w:val="en-GB"/>
        </w:rPr>
      </w:pPr>
    </w:p>
    <w:p w14:paraId="3050D0CF" w14:textId="77777777" w:rsidR="00BF47A7" w:rsidRPr="000643EF" w:rsidRDefault="00BF47A7" w:rsidP="00BF47A7">
      <w:pPr>
        <w:pStyle w:val="BodyText"/>
        <w:contextualSpacing/>
        <w:rPr>
          <w:b/>
        </w:rPr>
      </w:pPr>
      <w:r w:rsidRPr="000643EF">
        <w:rPr>
          <w:b/>
        </w:rPr>
        <w:t>Technical evaluation</w:t>
      </w:r>
    </w:p>
    <w:p w14:paraId="276774E2" w14:textId="77777777" w:rsidR="00BF47A7" w:rsidRDefault="00BF47A7" w:rsidP="00BF47A7">
      <w:pPr>
        <w:pStyle w:val="BodyText"/>
        <w:spacing w:before="120"/>
        <w:contextualSpacing/>
      </w:pPr>
      <w:r w:rsidRPr="00AA3605">
        <w:rPr>
          <w:rFonts w:cs="Times New Roman"/>
          <w:szCs w:val="24"/>
        </w:rPr>
        <w:lastRenderedPageBreak/>
        <w:t>For the evaluation of the technical proposal</w:t>
      </w:r>
      <w:r>
        <w:rPr>
          <w:rFonts w:cs="Times New Roman"/>
          <w:szCs w:val="24"/>
        </w:rPr>
        <w:t>s</w:t>
      </w:r>
      <w:r w:rsidRPr="00AA3605">
        <w:rPr>
          <w:rFonts w:cs="Times New Roman"/>
          <w:szCs w:val="24"/>
        </w:rPr>
        <w:t>, the Contracting Authority shall take the</w:t>
      </w:r>
      <w:r w:rsidRPr="0073738A">
        <w:t xml:space="preserve"> </w:t>
      </w:r>
      <w:r>
        <w:t>below</w:t>
      </w:r>
      <w:r w:rsidRPr="0073738A">
        <w:t xml:space="preserve"> criteria</w:t>
      </w:r>
      <w:r>
        <w:t xml:space="preserve"> and weights</w:t>
      </w:r>
      <w:r w:rsidRPr="0073738A">
        <w:t xml:space="preserve"> into consideration</w:t>
      </w:r>
      <w:r>
        <w:t>.</w:t>
      </w:r>
    </w:p>
    <w:p w14:paraId="46FBDA38" w14:textId="71DAE38B" w:rsidR="002E0D90" w:rsidRDefault="002E0D90" w:rsidP="002E0D90">
      <w:pPr>
        <w:pStyle w:val="Heading4"/>
        <w:jc w:val="both"/>
        <w:rPr>
          <w:rFonts w:ascii="Arial" w:hAnsi="Arial" w:cs="Arial"/>
          <w:b w:val="0"/>
          <w:bCs w:val="0"/>
          <w:sz w:val="20"/>
          <w:szCs w:val="20"/>
          <w:lang w:val="en-GB"/>
        </w:rPr>
      </w:pPr>
      <w:r w:rsidRPr="008B4B99">
        <w:rPr>
          <w:rFonts w:ascii="Arial" w:hAnsi="Arial" w:cs="Arial"/>
          <w:b w:val="0"/>
          <w:bCs w:val="0"/>
          <w:sz w:val="20"/>
          <w:szCs w:val="20"/>
          <w:lang w:val="en-GB"/>
        </w:rPr>
        <w:t xml:space="preserve">The Contracting Authority reserves the right to discard offers below a technical </w:t>
      </w:r>
      <w:r w:rsidRPr="00964A72">
        <w:rPr>
          <w:rFonts w:ascii="Arial" w:hAnsi="Arial" w:cs="Arial"/>
          <w:b w:val="0"/>
          <w:bCs w:val="0"/>
          <w:sz w:val="20"/>
          <w:szCs w:val="20"/>
          <w:lang w:val="en-GB"/>
        </w:rPr>
        <w:t>score of 80 points</w:t>
      </w:r>
      <w:r w:rsidRPr="008B4B99">
        <w:rPr>
          <w:rFonts w:ascii="Arial" w:hAnsi="Arial" w:cs="Arial"/>
          <w:b w:val="0"/>
          <w:bCs w:val="0"/>
          <w:sz w:val="20"/>
          <w:szCs w:val="20"/>
          <w:lang w:val="en-GB"/>
        </w:rPr>
        <w:t>.</w:t>
      </w:r>
    </w:p>
    <w:p w14:paraId="46EF6132" w14:textId="46433E2D" w:rsidR="00D8490C" w:rsidRPr="005C59E8" w:rsidRDefault="00D8490C" w:rsidP="00BF47A7">
      <w:pPr>
        <w:pStyle w:val="Heading4"/>
        <w:rPr>
          <w:rFonts w:ascii="Arial" w:hAnsi="Arial" w:cs="Arial"/>
          <w:snapToGrid w:val="0"/>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8490C" w:rsidRPr="005C59E8" w14:paraId="37A98C45" w14:textId="77777777" w:rsidTr="007E7604">
        <w:trPr>
          <w:cantSplit/>
          <w:jc w:val="center"/>
        </w:trPr>
        <w:tc>
          <w:tcPr>
            <w:tcW w:w="4981" w:type="dxa"/>
            <w:gridSpan w:val="2"/>
            <w:vMerge w:val="restart"/>
          </w:tcPr>
          <w:p w14:paraId="6870A69C" w14:textId="77777777" w:rsidR="00D8490C" w:rsidRPr="005C59E8" w:rsidRDefault="002D35A0" w:rsidP="002D35A0">
            <w:pPr>
              <w:rPr>
                <w:rFonts w:ascii="Arial" w:hAnsi="Arial" w:cs="Arial"/>
                <w:snapToGrid w:val="0"/>
                <w:sz w:val="20"/>
                <w:szCs w:val="20"/>
                <w:lang w:val="en-GB"/>
              </w:rPr>
            </w:pPr>
            <w:r>
              <w:rPr>
                <w:rFonts w:ascii="Arial" w:hAnsi="Arial" w:cs="Arial"/>
                <w:snapToGrid w:val="0"/>
                <w:sz w:val="20"/>
                <w:szCs w:val="20"/>
                <w:lang w:val="en-GB"/>
              </w:rPr>
              <w:t>Technical</w:t>
            </w:r>
            <w:r w:rsidR="00D8490C"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00D8490C" w:rsidRPr="005C59E8">
              <w:rPr>
                <w:rFonts w:ascii="Arial" w:hAnsi="Arial" w:cs="Arial"/>
                <w:snapToGrid w:val="0"/>
                <w:sz w:val="20"/>
                <w:szCs w:val="20"/>
                <w:lang w:val="en-GB"/>
              </w:rPr>
              <w:t>valuation</w:t>
            </w:r>
          </w:p>
        </w:tc>
        <w:tc>
          <w:tcPr>
            <w:tcW w:w="1260" w:type="dxa"/>
            <w:vMerge w:val="restart"/>
          </w:tcPr>
          <w:p w14:paraId="44B49AA5"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c>
          <w:tcPr>
            <w:tcW w:w="3240" w:type="dxa"/>
            <w:gridSpan w:val="5"/>
          </w:tcPr>
          <w:p w14:paraId="5F9D7BF7" w14:textId="77777777" w:rsidR="00D8490C" w:rsidRPr="005C59E8" w:rsidRDefault="00947FE0" w:rsidP="003D7B6E">
            <w:pPr>
              <w:jc w:val="center"/>
              <w:rPr>
                <w:rFonts w:ascii="Arial" w:hAnsi="Arial" w:cs="Arial"/>
                <w:snapToGrid w:val="0"/>
                <w:sz w:val="20"/>
                <w:szCs w:val="20"/>
                <w:lang w:val="en-GB"/>
              </w:rPr>
            </w:pPr>
            <w:r>
              <w:rPr>
                <w:rFonts w:ascii="Arial" w:hAnsi="Arial" w:cs="Arial"/>
                <w:snapToGrid w:val="0"/>
                <w:sz w:val="20"/>
                <w:szCs w:val="20"/>
                <w:lang w:val="en-GB"/>
              </w:rPr>
              <w:t>Candidate</w:t>
            </w:r>
          </w:p>
        </w:tc>
      </w:tr>
      <w:tr w:rsidR="00D8490C" w:rsidRPr="005C59E8" w14:paraId="71FC07F5" w14:textId="77777777" w:rsidTr="007E7604">
        <w:trPr>
          <w:cantSplit/>
          <w:jc w:val="center"/>
        </w:trPr>
        <w:tc>
          <w:tcPr>
            <w:tcW w:w="4981" w:type="dxa"/>
            <w:gridSpan w:val="2"/>
            <w:vMerge/>
            <w:tcBorders>
              <w:bottom w:val="nil"/>
            </w:tcBorders>
          </w:tcPr>
          <w:p w14:paraId="7E770F3A" w14:textId="77777777" w:rsidR="00D8490C" w:rsidRPr="005C59E8" w:rsidRDefault="00D8490C" w:rsidP="003D7B6E">
            <w:pPr>
              <w:rPr>
                <w:rFonts w:ascii="Arial" w:hAnsi="Arial" w:cs="Arial"/>
                <w:snapToGrid w:val="0"/>
                <w:sz w:val="20"/>
                <w:szCs w:val="20"/>
                <w:lang w:val="en-GB"/>
              </w:rPr>
            </w:pPr>
          </w:p>
        </w:tc>
        <w:tc>
          <w:tcPr>
            <w:tcW w:w="1260" w:type="dxa"/>
            <w:vMerge/>
            <w:tcBorders>
              <w:bottom w:val="nil"/>
            </w:tcBorders>
          </w:tcPr>
          <w:p w14:paraId="38900DF2" w14:textId="77777777" w:rsidR="00D8490C" w:rsidRPr="005C59E8" w:rsidRDefault="00D8490C" w:rsidP="003D7B6E">
            <w:pPr>
              <w:jc w:val="center"/>
              <w:rPr>
                <w:rFonts w:ascii="Arial" w:hAnsi="Arial" w:cs="Arial"/>
                <w:snapToGrid w:val="0"/>
                <w:sz w:val="20"/>
                <w:szCs w:val="20"/>
                <w:lang w:val="en-GB"/>
              </w:rPr>
            </w:pPr>
          </w:p>
        </w:tc>
        <w:tc>
          <w:tcPr>
            <w:tcW w:w="630" w:type="dxa"/>
            <w:tcBorders>
              <w:bottom w:val="nil"/>
            </w:tcBorders>
          </w:tcPr>
          <w:p w14:paraId="0973C9B8"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A</w:t>
            </w:r>
          </w:p>
        </w:tc>
        <w:tc>
          <w:tcPr>
            <w:tcW w:w="630" w:type="dxa"/>
            <w:tcBorders>
              <w:bottom w:val="nil"/>
            </w:tcBorders>
          </w:tcPr>
          <w:p w14:paraId="3A0E524A"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B</w:t>
            </w:r>
          </w:p>
        </w:tc>
        <w:tc>
          <w:tcPr>
            <w:tcW w:w="720" w:type="dxa"/>
            <w:tcBorders>
              <w:bottom w:val="nil"/>
            </w:tcBorders>
          </w:tcPr>
          <w:p w14:paraId="5277AE6F"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C</w:t>
            </w:r>
          </w:p>
        </w:tc>
        <w:tc>
          <w:tcPr>
            <w:tcW w:w="630" w:type="dxa"/>
            <w:tcBorders>
              <w:bottom w:val="nil"/>
            </w:tcBorders>
          </w:tcPr>
          <w:p w14:paraId="546BB216"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D</w:t>
            </w:r>
          </w:p>
        </w:tc>
        <w:tc>
          <w:tcPr>
            <w:tcW w:w="630" w:type="dxa"/>
            <w:tcBorders>
              <w:bottom w:val="nil"/>
            </w:tcBorders>
          </w:tcPr>
          <w:p w14:paraId="429BE70F"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E</w:t>
            </w:r>
          </w:p>
        </w:tc>
      </w:tr>
      <w:tr w:rsidR="00D8490C" w:rsidRPr="005F0978" w14:paraId="662017F4" w14:textId="77777777" w:rsidTr="007E7604">
        <w:trPr>
          <w:cantSplit/>
          <w:jc w:val="center"/>
        </w:trPr>
        <w:tc>
          <w:tcPr>
            <w:tcW w:w="9481" w:type="dxa"/>
            <w:gridSpan w:val="8"/>
            <w:shd w:val="pct15" w:color="auto" w:fill="FFFFFF"/>
          </w:tcPr>
          <w:p w14:paraId="6CCA3637" w14:textId="77777777" w:rsidR="00D8490C" w:rsidRPr="005C59E8" w:rsidRDefault="00D8490C" w:rsidP="003D7B6E">
            <w:pPr>
              <w:rPr>
                <w:rFonts w:ascii="Arial" w:hAnsi="Arial" w:cs="Arial"/>
                <w:snapToGrid w:val="0"/>
                <w:sz w:val="20"/>
                <w:szCs w:val="20"/>
                <w:lang w:val="en-GB"/>
              </w:rPr>
            </w:pPr>
          </w:p>
          <w:p w14:paraId="248ED1B2" w14:textId="77777777" w:rsidR="00D8490C" w:rsidRPr="00C473CA" w:rsidRDefault="00F35424" w:rsidP="003D7B6E">
            <w:pPr>
              <w:rPr>
                <w:rFonts w:ascii="Arial" w:hAnsi="Arial" w:cs="Arial"/>
                <w:b/>
                <w:snapToGrid w:val="0"/>
                <w:sz w:val="20"/>
                <w:szCs w:val="20"/>
                <w:lang w:val="en-GB"/>
              </w:rPr>
            </w:pPr>
            <w:r w:rsidRPr="00C473CA">
              <w:rPr>
                <w:rFonts w:ascii="Arial" w:hAnsi="Arial" w:cs="Arial"/>
                <w:b/>
                <w:snapToGrid w:val="0"/>
                <w:sz w:val="20"/>
                <w:szCs w:val="20"/>
                <w:lang w:val="en-GB"/>
              </w:rPr>
              <w:t xml:space="preserve">Expertise of </w:t>
            </w:r>
            <w:r w:rsidR="000E4C92">
              <w:rPr>
                <w:rFonts w:ascii="Arial" w:hAnsi="Arial" w:cs="Arial"/>
                <w:b/>
                <w:snapToGrid w:val="0"/>
                <w:sz w:val="20"/>
                <w:szCs w:val="20"/>
                <w:lang w:val="en-GB"/>
              </w:rPr>
              <w:t>the C</w:t>
            </w:r>
            <w:r w:rsidR="00A257E5" w:rsidRPr="00C473CA">
              <w:rPr>
                <w:rFonts w:ascii="Arial" w:hAnsi="Arial" w:cs="Arial"/>
                <w:b/>
                <w:snapToGrid w:val="0"/>
                <w:sz w:val="20"/>
                <w:szCs w:val="20"/>
                <w:lang w:val="en-GB"/>
              </w:rPr>
              <w:t xml:space="preserve">andidate </w:t>
            </w:r>
            <w:r w:rsidR="00D8490C" w:rsidRPr="00C473CA">
              <w:rPr>
                <w:rFonts w:ascii="Arial" w:hAnsi="Arial" w:cs="Arial"/>
                <w:b/>
                <w:snapToGrid w:val="0"/>
                <w:sz w:val="20"/>
                <w:szCs w:val="20"/>
                <w:lang w:val="en-GB"/>
              </w:rPr>
              <w:t>submitting proposal</w:t>
            </w:r>
          </w:p>
          <w:p w14:paraId="160F5AEE" w14:textId="77777777" w:rsidR="00D8490C" w:rsidRPr="005C59E8" w:rsidRDefault="00D8490C" w:rsidP="003D7B6E">
            <w:pPr>
              <w:rPr>
                <w:rFonts w:ascii="Arial" w:hAnsi="Arial" w:cs="Arial"/>
                <w:snapToGrid w:val="0"/>
                <w:sz w:val="20"/>
                <w:szCs w:val="20"/>
                <w:lang w:val="en-GB"/>
              </w:rPr>
            </w:pPr>
          </w:p>
        </w:tc>
      </w:tr>
      <w:tr w:rsidR="00206B75" w:rsidRPr="005C59E8" w14:paraId="256B13BC" w14:textId="77777777" w:rsidTr="007E7604">
        <w:trPr>
          <w:jc w:val="center"/>
        </w:trPr>
        <w:tc>
          <w:tcPr>
            <w:tcW w:w="679" w:type="dxa"/>
          </w:tcPr>
          <w:p w14:paraId="7843CE05" w14:textId="77777777" w:rsidR="00206B75" w:rsidRPr="005C59E8" w:rsidRDefault="00206B75" w:rsidP="00206B75">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5C43829C" w14:textId="26BCC7CC" w:rsidR="00206B75" w:rsidRDefault="00206B75" w:rsidP="00206B75">
            <w:pPr>
              <w:rPr>
                <w:rFonts w:ascii="Arial" w:hAnsi="Arial" w:cs="Arial"/>
                <w:snapToGrid w:val="0"/>
                <w:sz w:val="20"/>
                <w:szCs w:val="20"/>
                <w:highlight w:val="lightGray"/>
                <w:lang w:val="en-GB"/>
              </w:rPr>
            </w:pPr>
            <w:r w:rsidRPr="00FB22F5">
              <w:rPr>
                <w:rFonts w:ascii="Arial" w:hAnsi="Arial" w:cs="Arial"/>
                <w:snapToGrid w:val="0"/>
                <w:sz w:val="20"/>
                <w:szCs w:val="20"/>
                <w:lang w:val="en-GB"/>
              </w:rPr>
              <w:t xml:space="preserve">Candidate or Organisation’s specialised knowledge and experience in </w:t>
            </w:r>
            <w:r w:rsidR="003E0FAA" w:rsidRPr="003E0FAA">
              <w:rPr>
                <w:rFonts w:ascii="Arial" w:hAnsi="Arial" w:cs="Arial"/>
                <w:snapToGrid w:val="0"/>
                <w:sz w:val="20"/>
                <w:szCs w:val="20"/>
                <w:lang w:val="en-GB"/>
              </w:rPr>
              <w:t>conducting workplace investigations and developing training modules/curriculum, training materials</w:t>
            </w:r>
            <w:r w:rsidR="00F706BC">
              <w:rPr>
                <w:rFonts w:ascii="Arial" w:hAnsi="Arial" w:cs="Arial"/>
                <w:snapToGrid w:val="0"/>
                <w:sz w:val="20"/>
                <w:szCs w:val="20"/>
                <w:lang w:val="en-GB"/>
              </w:rPr>
              <w:t>, understanding the issues related to training of trainers,</w:t>
            </w:r>
            <w:r w:rsidR="003E0FAA" w:rsidRPr="003E0FAA">
              <w:rPr>
                <w:rFonts w:ascii="Arial" w:hAnsi="Arial" w:cs="Arial"/>
                <w:snapToGrid w:val="0"/>
                <w:sz w:val="20"/>
                <w:szCs w:val="20"/>
                <w:lang w:val="en-GB"/>
              </w:rPr>
              <w:t xml:space="preserve"> etc.</w:t>
            </w:r>
          </w:p>
        </w:tc>
        <w:tc>
          <w:tcPr>
            <w:tcW w:w="1260" w:type="dxa"/>
          </w:tcPr>
          <w:p w14:paraId="24F690FC" w14:textId="4B5D58E5" w:rsidR="00206B75" w:rsidRDefault="00206B75" w:rsidP="00206B75">
            <w:pPr>
              <w:jc w:val="center"/>
              <w:rPr>
                <w:rFonts w:ascii="Arial" w:hAnsi="Arial" w:cs="Arial"/>
                <w:snapToGrid w:val="0"/>
                <w:sz w:val="20"/>
                <w:szCs w:val="20"/>
                <w:highlight w:val="lightGray"/>
                <w:lang w:val="en-GB"/>
              </w:rPr>
            </w:pPr>
            <w:r w:rsidRPr="00234C47">
              <w:rPr>
                <w:rFonts w:ascii="Arial" w:hAnsi="Arial" w:cs="Arial"/>
                <w:snapToGrid w:val="0"/>
                <w:sz w:val="20"/>
                <w:szCs w:val="20"/>
                <w:lang w:val="en-GB"/>
              </w:rPr>
              <w:t>20</w:t>
            </w:r>
          </w:p>
        </w:tc>
        <w:tc>
          <w:tcPr>
            <w:tcW w:w="630" w:type="dxa"/>
          </w:tcPr>
          <w:p w14:paraId="2224E61F" w14:textId="77777777" w:rsidR="00206B75" w:rsidRPr="005C59E8" w:rsidRDefault="00206B75" w:rsidP="00206B75">
            <w:pPr>
              <w:jc w:val="center"/>
              <w:rPr>
                <w:rFonts w:ascii="Arial" w:hAnsi="Arial" w:cs="Arial"/>
                <w:snapToGrid w:val="0"/>
                <w:sz w:val="20"/>
                <w:szCs w:val="20"/>
                <w:lang w:val="en-GB"/>
              </w:rPr>
            </w:pPr>
          </w:p>
        </w:tc>
        <w:tc>
          <w:tcPr>
            <w:tcW w:w="630" w:type="dxa"/>
          </w:tcPr>
          <w:p w14:paraId="7C9CED2E" w14:textId="77777777" w:rsidR="00206B75" w:rsidRPr="005C59E8" w:rsidRDefault="00206B75" w:rsidP="00206B75">
            <w:pPr>
              <w:jc w:val="center"/>
              <w:rPr>
                <w:rFonts w:ascii="Arial" w:hAnsi="Arial" w:cs="Arial"/>
                <w:snapToGrid w:val="0"/>
                <w:sz w:val="20"/>
                <w:szCs w:val="20"/>
                <w:lang w:val="en-GB"/>
              </w:rPr>
            </w:pPr>
          </w:p>
        </w:tc>
        <w:tc>
          <w:tcPr>
            <w:tcW w:w="720" w:type="dxa"/>
          </w:tcPr>
          <w:p w14:paraId="2B43E736" w14:textId="77777777" w:rsidR="00206B75" w:rsidRPr="005C59E8" w:rsidRDefault="00206B75" w:rsidP="00206B75">
            <w:pPr>
              <w:jc w:val="center"/>
              <w:rPr>
                <w:rFonts w:ascii="Arial" w:hAnsi="Arial" w:cs="Arial"/>
                <w:snapToGrid w:val="0"/>
                <w:sz w:val="20"/>
                <w:szCs w:val="20"/>
                <w:lang w:val="en-GB"/>
              </w:rPr>
            </w:pPr>
          </w:p>
        </w:tc>
        <w:tc>
          <w:tcPr>
            <w:tcW w:w="630" w:type="dxa"/>
          </w:tcPr>
          <w:p w14:paraId="6709D2DD" w14:textId="77777777" w:rsidR="00206B75" w:rsidRPr="005C59E8" w:rsidRDefault="00206B75" w:rsidP="00206B75">
            <w:pPr>
              <w:jc w:val="center"/>
              <w:rPr>
                <w:rFonts w:ascii="Arial" w:hAnsi="Arial" w:cs="Arial"/>
                <w:snapToGrid w:val="0"/>
                <w:sz w:val="20"/>
                <w:szCs w:val="20"/>
                <w:lang w:val="en-GB"/>
              </w:rPr>
            </w:pPr>
          </w:p>
        </w:tc>
        <w:tc>
          <w:tcPr>
            <w:tcW w:w="630" w:type="dxa"/>
          </w:tcPr>
          <w:p w14:paraId="7EEB56BA" w14:textId="77777777" w:rsidR="00206B75" w:rsidRPr="005C59E8" w:rsidRDefault="00206B75" w:rsidP="00206B75">
            <w:pPr>
              <w:jc w:val="center"/>
              <w:rPr>
                <w:rFonts w:ascii="Arial" w:hAnsi="Arial" w:cs="Arial"/>
                <w:snapToGrid w:val="0"/>
                <w:sz w:val="20"/>
                <w:szCs w:val="20"/>
                <w:lang w:val="en-GB"/>
              </w:rPr>
            </w:pPr>
          </w:p>
        </w:tc>
      </w:tr>
      <w:tr w:rsidR="00206B75" w:rsidRPr="005C59E8" w14:paraId="15B79CA7" w14:textId="77777777" w:rsidTr="007E7604">
        <w:trPr>
          <w:jc w:val="center"/>
        </w:trPr>
        <w:tc>
          <w:tcPr>
            <w:tcW w:w="679" w:type="dxa"/>
          </w:tcPr>
          <w:p w14:paraId="17E0D802" w14:textId="77777777" w:rsidR="00206B75" w:rsidRPr="005C59E8" w:rsidRDefault="00206B75" w:rsidP="00206B75">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27CB8DDC" w14:textId="11A3BD12" w:rsidR="00206B75" w:rsidRPr="005642FA" w:rsidRDefault="00206B75" w:rsidP="00206B75">
            <w:pPr>
              <w:rPr>
                <w:rFonts w:ascii="Arial" w:hAnsi="Arial" w:cs="Arial"/>
                <w:snapToGrid w:val="0"/>
                <w:sz w:val="20"/>
                <w:szCs w:val="20"/>
                <w:highlight w:val="cyan"/>
                <w:lang w:val="en-GB"/>
              </w:rPr>
            </w:pPr>
            <w:r w:rsidRPr="00FB22F5">
              <w:rPr>
                <w:rFonts w:ascii="Arial" w:hAnsi="Arial" w:cs="Arial"/>
                <w:snapToGrid w:val="0"/>
                <w:sz w:val="20"/>
                <w:szCs w:val="20"/>
                <w:lang w:val="en-GB"/>
              </w:rPr>
              <w:t xml:space="preserve">Candidate or Organisation’s knowledge and experience in </w:t>
            </w:r>
            <w:r w:rsidR="008E48E5" w:rsidRPr="008E48E5">
              <w:rPr>
                <w:rFonts w:ascii="Arial" w:hAnsi="Arial" w:cs="Arial"/>
                <w:snapToGrid w:val="0"/>
                <w:sz w:val="20"/>
                <w:szCs w:val="20"/>
                <w:lang w:val="en-GB"/>
              </w:rPr>
              <w:t>the field of workplace investigations in different contexts, with a focus on SEAH and corruption investigations in the humanitarian and development sector.</w:t>
            </w:r>
          </w:p>
        </w:tc>
        <w:tc>
          <w:tcPr>
            <w:tcW w:w="1260" w:type="dxa"/>
          </w:tcPr>
          <w:p w14:paraId="470DEF30" w14:textId="37849638" w:rsidR="00206B75" w:rsidRPr="00E40883" w:rsidRDefault="00206B75" w:rsidP="00206B75">
            <w:pPr>
              <w:jc w:val="center"/>
              <w:rPr>
                <w:rFonts w:ascii="Arial" w:hAnsi="Arial" w:cs="Arial"/>
                <w:snapToGrid w:val="0"/>
                <w:sz w:val="20"/>
                <w:szCs w:val="20"/>
                <w:highlight w:val="yellow"/>
                <w:lang w:val="en-GB"/>
              </w:rPr>
            </w:pPr>
            <w:r w:rsidRPr="00234C47">
              <w:rPr>
                <w:rFonts w:ascii="Arial" w:hAnsi="Arial" w:cs="Arial"/>
                <w:snapToGrid w:val="0"/>
                <w:sz w:val="20"/>
                <w:szCs w:val="20"/>
                <w:lang w:val="en-GB"/>
              </w:rPr>
              <w:t>15</w:t>
            </w:r>
          </w:p>
        </w:tc>
        <w:tc>
          <w:tcPr>
            <w:tcW w:w="630" w:type="dxa"/>
          </w:tcPr>
          <w:p w14:paraId="7C9DDC1A" w14:textId="77777777" w:rsidR="00206B75" w:rsidRPr="005C59E8" w:rsidRDefault="00206B75" w:rsidP="00206B75">
            <w:pPr>
              <w:jc w:val="center"/>
              <w:rPr>
                <w:rFonts w:ascii="Arial" w:hAnsi="Arial" w:cs="Arial"/>
                <w:snapToGrid w:val="0"/>
                <w:sz w:val="20"/>
                <w:szCs w:val="20"/>
                <w:lang w:val="en-GB"/>
              </w:rPr>
            </w:pPr>
          </w:p>
        </w:tc>
        <w:tc>
          <w:tcPr>
            <w:tcW w:w="630" w:type="dxa"/>
          </w:tcPr>
          <w:p w14:paraId="4F11BF37" w14:textId="77777777" w:rsidR="00206B75" w:rsidRPr="005C59E8" w:rsidRDefault="00206B75" w:rsidP="00206B75">
            <w:pPr>
              <w:jc w:val="center"/>
              <w:rPr>
                <w:rFonts w:ascii="Arial" w:hAnsi="Arial" w:cs="Arial"/>
                <w:snapToGrid w:val="0"/>
                <w:sz w:val="20"/>
                <w:szCs w:val="20"/>
                <w:lang w:val="en-GB"/>
              </w:rPr>
            </w:pPr>
          </w:p>
        </w:tc>
        <w:tc>
          <w:tcPr>
            <w:tcW w:w="720" w:type="dxa"/>
          </w:tcPr>
          <w:p w14:paraId="76E17EDD" w14:textId="77777777" w:rsidR="00206B75" w:rsidRPr="005C59E8" w:rsidRDefault="00206B75" w:rsidP="00206B75">
            <w:pPr>
              <w:jc w:val="center"/>
              <w:rPr>
                <w:rFonts w:ascii="Arial" w:hAnsi="Arial" w:cs="Arial"/>
                <w:snapToGrid w:val="0"/>
                <w:sz w:val="20"/>
                <w:szCs w:val="20"/>
                <w:lang w:val="en-GB"/>
              </w:rPr>
            </w:pPr>
          </w:p>
        </w:tc>
        <w:tc>
          <w:tcPr>
            <w:tcW w:w="630" w:type="dxa"/>
          </w:tcPr>
          <w:p w14:paraId="43CCD4FA" w14:textId="77777777" w:rsidR="00206B75" w:rsidRPr="005C59E8" w:rsidRDefault="00206B75" w:rsidP="00206B75">
            <w:pPr>
              <w:jc w:val="center"/>
              <w:rPr>
                <w:rFonts w:ascii="Arial" w:hAnsi="Arial" w:cs="Arial"/>
                <w:snapToGrid w:val="0"/>
                <w:sz w:val="20"/>
                <w:szCs w:val="20"/>
                <w:lang w:val="en-GB"/>
              </w:rPr>
            </w:pPr>
          </w:p>
        </w:tc>
        <w:tc>
          <w:tcPr>
            <w:tcW w:w="630" w:type="dxa"/>
          </w:tcPr>
          <w:p w14:paraId="24135BDB" w14:textId="77777777" w:rsidR="00206B75" w:rsidRPr="005C59E8" w:rsidRDefault="00206B75" w:rsidP="00206B75">
            <w:pPr>
              <w:jc w:val="center"/>
              <w:rPr>
                <w:rFonts w:ascii="Arial" w:hAnsi="Arial" w:cs="Arial"/>
                <w:snapToGrid w:val="0"/>
                <w:sz w:val="20"/>
                <w:szCs w:val="20"/>
                <w:lang w:val="en-GB"/>
              </w:rPr>
            </w:pPr>
          </w:p>
        </w:tc>
      </w:tr>
      <w:tr w:rsidR="00206B75" w:rsidRPr="005C59E8" w14:paraId="4886CFE4" w14:textId="77777777" w:rsidTr="007E7604">
        <w:trPr>
          <w:jc w:val="center"/>
        </w:trPr>
        <w:tc>
          <w:tcPr>
            <w:tcW w:w="679" w:type="dxa"/>
          </w:tcPr>
          <w:p w14:paraId="40018012" w14:textId="77777777" w:rsidR="00206B75" w:rsidRPr="005C59E8" w:rsidRDefault="00206B75" w:rsidP="00206B75">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149AFE5F" w14:textId="02EF685F" w:rsidR="00206B75" w:rsidRPr="005642FA" w:rsidRDefault="00206B75" w:rsidP="00206B75">
            <w:pPr>
              <w:rPr>
                <w:rFonts w:ascii="Arial" w:hAnsi="Arial" w:cs="Arial"/>
                <w:snapToGrid w:val="0"/>
                <w:sz w:val="20"/>
                <w:szCs w:val="20"/>
                <w:highlight w:val="cyan"/>
                <w:lang w:val="en-GB"/>
              </w:rPr>
            </w:pPr>
            <w:r w:rsidRPr="00FB22F5">
              <w:rPr>
                <w:rFonts w:ascii="Arial" w:hAnsi="Arial" w:cs="Arial"/>
                <w:snapToGrid w:val="0"/>
                <w:sz w:val="20"/>
                <w:szCs w:val="20"/>
                <w:lang w:val="en-GB"/>
              </w:rPr>
              <w:t xml:space="preserve">Candidate or Organisation’s knowledge and experience in </w:t>
            </w:r>
            <w:r w:rsidR="00D93054" w:rsidRPr="00D93054">
              <w:rPr>
                <w:rFonts w:ascii="Arial" w:hAnsi="Arial" w:cs="Arial"/>
                <w:snapToGrid w:val="0"/>
                <w:sz w:val="20"/>
                <w:szCs w:val="20"/>
                <w:lang w:val="en-GB"/>
              </w:rPr>
              <w:t xml:space="preserve">breaches of </w:t>
            </w:r>
            <w:r w:rsidR="00F9547A">
              <w:rPr>
                <w:rFonts w:ascii="Arial" w:hAnsi="Arial" w:cs="Arial"/>
                <w:snapToGrid w:val="0"/>
                <w:sz w:val="20"/>
                <w:szCs w:val="20"/>
                <w:lang w:val="en-GB"/>
              </w:rPr>
              <w:t xml:space="preserve">Code of Conduct, </w:t>
            </w:r>
            <w:r w:rsidR="00D93054" w:rsidRPr="00D93054">
              <w:rPr>
                <w:rFonts w:ascii="Arial" w:hAnsi="Arial" w:cs="Arial"/>
                <w:snapToGrid w:val="0"/>
                <w:sz w:val="20"/>
                <w:szCs w:val="20"/>
                <w:lang w:val="en-GB"/>
              </w:rPr>
              <w:t>Anti-Corruption and SEAH policies as well as breaches of procurement guidelines with the ability to present relevant examples to training participants.</w:t>
            </w:r>
          </w:p>
        </w:tc>
        <w:tc>
          <w:tcPr>
            <w:tcW w:w="1260" w:type="dxa"/>
            <w:tcBorders>
              <w:bottom w:val="nil"/>
            </w:tcBorders>
          </w:tcPr>
          <w:p w14:paraId="191D2F19" w14:textId="7D83A0FC" w:rsidR="00206B75" w:rsidRPr="00E40883" w:rsidRDefault="00206B75" w:rsidP="00206B75">
            <w:pPr>
              <w:jc w:val="center"/>
              <w:rPr>
                <w:rFonts w:ascii="Arial" w:hAnsi="Arial" w:cs="Arial"/>
                <w:snapToGrid w:val="0"/>
                <w:sz w:val="20"/>
                <w:szCs w:val="20"/>
                <w:highlight w:val="yellow"/>
                <w:lang w:val="en-GB"/>
              </w:rPr>
            </w:pPr>
            <w:r w:rsidRPr="00234C47">
              <w:rPr>
                <w:rFonts w:ascii="Arial" w:hAnsi="Arial" w:cs="Arial"/>
                <w:snapToGrid w:val="0"/>
                <w:sz w:val="20"/>
                <w:szCs w:val="20"/>
                <w:lang w:val="en-GB"/>
              </w:rPr>
              <w:t>15</w:t>
            </w:r>
          </w:p>
        </w:tc>
        <w:tc>
          <w:tcPr>
            <w:tcW w:w="630" w:type="dxa"/>
          </w:tcPr>
          <w:p w14:paraId="0FA4887C" w14:textId="77777777" w:rsidR="00206B75" w:rsidRPr="005C59E8" w:rsidRDefault="00206B75" w:rsidP="00206B75">
            <w:pPr>
              <w:jc w:val="center"/>
              <w:rPr>
                <w:rFonts w:ascii="Arial" w:hAnsi="Arial" w:cs="Arial"/>
                <w:snapToGrid w:val="0"/>
                <w:sz w:val="20"/>
                <w:szCs w:val="20"/>
                <w:lang w:val="en-GB"/>
              </w:rPr>
            </w:pPr>
          </w:p>
        </w:tc>
        <w:tc>
          <w:tcPr>
            <w:tcW w:w="630" w:type="dxa"/>
          </w:tcPr>
          <w:p w14:paraId="3614AB94" w14:textId="77777777" w:rsidR="00206B75" w:rsidRPr="005C59E8" w:rsidRDefault="00206B75" w:rsidP="00206B75">
            <w:pPr>
              <w:jc w:val="center"/>
              <w:rPr>
                <w:rFonts w:ascii="Arial" w:hAnsi="Arial" w:cs="Arial"/>
                <w:snapToGrid w:val="0"/>
                <w:sz w:val="20"/>
                <w:szCs w:val="20"/>
                <w:lang w:val="en-GB"/>
              </w:rPr>
            </w:pPr>
          </w:p>
        </w:tc>
        <w:tc>
          <w:tcPr>
            <w:tcW w:w="720" w:type="dxa"/>
          </w:tcPr>
          <w:p w14:paraId="52071EE3" w14:textId="77777777" w:rsidR="00206B75" w:rsidRPr="005C59E8" w:rsidRDefault="00206B75" w:rsidP="00206B75">
            <w:pPr>
              <w:jc w:val="center"/>
              <w:rPr>
                <w:rFonts w:ascii="Arial" w:hAnsi="Arial" w:cs="Arial"/>
                <w:snapToGrid w:val="0"/>
                <w:sz w:val="20"/>
                <w:szCs w:val="20"/>
                <w:lang w:val="en-GB"/>
              </w:rPr>
            </w:pPr>
          </w:p>
        </w:tc>
        <w:tc>
          <w:tcPr>
            <w:tcW w:w="630" w:type="dxa"/>
          </w:tcPr>
          <w:p w14:paraId="7638C74C" w14:textId="77777777" w:rsidR="00206B75" w:rsidRPr="005C59E8" w:rsidRDefault="00206B75" w:rsidP="00206B75">
            <w:pPr>
              <w:jc w:val="center"/>
              <w:rPr>
                <w:rFonts w:ascii="Arial" w:hAnsi="Arial" w:cs="Arial"/>
                <w:snapToGrid w:val="0"/>
                <w:sz w:val="20"/>
                <w:szCs w:val="20"/>
                <w:lang w:val="en-GB"/>
              </w:rPr>
            </w:pPr>
          </w:p>
        </w:tc>
        <w:tc>
          <w:tcPr>
            <w:tcW w:w="630" w:type="dxa"/>
          </w:tcPr>
          <w:p w14:paraId="7B42B0D5" w14:textId="77777777" w:rsidR="00206B75" w:rsidRPr="005C59E8" w:rsidRDefault="00206B75" w:rsidP="00206B75">
            <w:pPr>
              <w:jc w:val="center"/>
              <w:rPr>
                <w:rFonts w:ascii="Arial" w:hAnsi="Arial" w:cs="Arial"/>
                <w:snapToGrid w:val="0"/>
                <w:sz w:val="20"/>
                <w:szCs w:val="20"/>
                <w:lang w:val="en-GB"/>
              </w:rPr>
            </w:pPr>
          </w:p>
        </w:tc>
      </w:tr>
      <w:tr w:rsidR="00206B75" w:rsidRPr="005C59E8" w14:paraId="38595EFB" w14:textId="77777777" w:rsidTr="007E7604">
        <w:trPr>
          <w:jc w:val="center"/>
        </w:trPr>
        <w:tc>
          <w:tcPr>
            <w:tcW w:w="679" w:type="dxa"/>
          </w:tcPr>
          <w:p w14:paraId="76E2490C" w14:textId="77777777" w:rsidR="00206B75" w:rsidRPr="005C59E8" w:rsidRDefault="00206B75" w:rsidP="00206B75">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62194ECA" w14:textId="3DC3D25E" w:rsidR="00206B75" w:rsidRPr="005642FA" w:rsidRDefault="00206B75" w:rsidP="00206B75">
            <w:pPr>
              <w:rPr>
                <w:rFonts w:ascii="Arial" w:hAnsi="Arial" w:cs="Arial"/>
                <w:snapToGrid w:val="0"/>
                <w:sz w:val="20"/>
                <w:szCs w:val="20"/>
                <w:highlight w:val="cyan"/>
                <w:lang w:val="en-GB"/>
              </w:rPr>
            </w:pPr>
            <w:r w:rsidRPr="00FB22F5">
              <w:rPr>
                <w:rFonts w:ascii="Arial" w:hAnsi="Arial" w:cs="Arial"/>
                <w:snapToGrid w:val="0"/>
                <w:sz w:val="20"/>
                <w:szCs w:val="20"/>
                <w:lang w:val="en-GB"/>
              </w:rPr>
              <w:t>Candidate’s proficiency in English</w:t>
            </w:r>
          </w:p>
        </w:tc>
        <w:tc>
          <w:tcPr>
            <w:tcW w:w="1260" w:type="dxa"/>
            <w:tcBorders>
              <w:bottom w:val="nil"/>
            </w:tcBorders>
          </w:tcPr>
          <w:p w14:paraId="7FF077EA" w14:textId="1C6A2C81" w:rsidR="00206B75" w:rsidRPr="00DD585F" w:rsidRDefault="00206B75" w:rsidP="00206B75">
            <w:pPr>
              <w:jc w:val="center"/>
              <w:rPr>
                <w:rFonts w:ascii="Arial" w:hAnsi="Arial" w:cs="Arial"/>
                <w:snapToGrid w:val="0"/>
                <w:sz w:val="20"/>
                <w:szCs w:val="20"/>
                <w:lang w:val="en-GB"/>
              </w:rPr>
            </w:pPr>
            <w:r w:rsidRPr="00DD585F">
              <w:rPr>
                <w:rFonts w:ascii="Arial" w:hAnsi="Arial" w:cs="Arial"/>
                <w:snapToGrid w:val="0"/>
                <w:sz w:val="20"/>
                <w:szCs w:val="20"/>
                <w:lang w:val="en-GB"/>
              </w:rPr>
              <w:t>5</w:t>
            </w:r>
          </w:p>
        </w:tc>
        <w:tc>
          <w:tcPr>
            <w:tcW w:w="630" w:type="dxa"/>
          </w:tcPr>
          <w:p w14:paraId="473558B9" w14:textId="77777777" w:rsidR="00206B75" w:rsidRPr="005C59E8" w:rsidRDefault="00206B75" w:rsidP="00206B75">
            <w:pPr>
              <w:jc w:val="center"/>
              <w:rPr>
                <w:rFonts w:ascii="Arial" w:hAnsi="Arial" w:cs="Arial"/>
                <w:snapToGrid w:val="0"/>
                <w:sz w:val="20"/>
                <w:szCs w:val="20"/>
                <w:lang w:val="en-GB"/>
              </w:rPr>
            </w:pPr>
          </w:p>
        </w:tc>
        <w:tc>
          <w:tcPr>
            <w:tcW w:w="630" w:type="dxa"/>
          </w:tcPr>
          <w:p w14:paraId="64998FD7" w14:textId="77777777" w:rsidR="00206B75" w:rsidRPr="005C59E8" w:rsidRDefault="00206B75" w:rsidP="00206B75">
            <w:pPr>
              <w:jc w:val="center"/>
              <w:rPr>
                <w:rFonts w:ascii="Arial" w:hAnsi="Arial" w:cs="Arial"/>
                <w:snapToGrid w:val="0"/>
                <w:sz w:val="20"/>
                <w:szCs w:val="20"/>
                <w:lang w:val="en-GB"/>
              </w:rPr>
            </w:pPr>
          </w:p>
        </w:tc>
        <w:tc>
          <w:tcPr>
            <w:tcW w:w="720" w:type="dxa"/>
          </w:tcPr>
          <w:p w14:paraId="723014C0" w14:textId="77777777" w:rsidR="00206B75" w:rsidRPr="005C59E8" w:rsidRDefault="00206B75" w:rsidP="00206B75">
            <w:pPr>
              <w:jc w:val="center"/>
              <w:rPr>
                <w:rFonts w:ascii="Arial" w:hAnsi="Arial" w:cs="Arial"/>
                <w:snapToGrid w:val="0"/>
                <w:sz w:val="20"/>
                <w:szCs w:val="20"/>
                <w:lang w:val="en-GB"/>
              </w:rPr>
            </w:pPr>
          </w:p>
        </w:tc>
        <w:tc>
          <w:tcPr>
            <w:tcW w:w="630" w:type="dxa"/>
          </w:tcPr>
          <w:p w14:paraId="39990E4D" w14:textId="77777777" w:rsidR="00206B75" w:rsidRPr="005C59E8" w:rsidRDefault="00206B75" w:rsidP="00206B75">
            <w:pPr>
              <w:jc w:val="center"/>
              <w:rPr>
                <w:rFonts w:ascii="Arial" w:hAnsi="Arial" w:cs="Arial"/>
                <w:snapToGrid w:val="0"/>
                <w:sz w:val="20"/>
                <w:szCs w:val="20"/>
                <w:lang w:val="en-GB"/>
              </w:rPr>
            </w:pPr>
          </w:p>
        </w:tc>
        <w:tc>
          <w:tcPr>
            <w:tcW w:w="630" w:type="dxa"/>
          </w:tcPr>
          <w:p w14:paraId="3FC65FE3" w14:textId="77777777" w:rsidR="00206B75" w:rsidRPr="005C59E8" w:rsidRDefault="00206B75" w:rsidP="00206B75">
            <w:pPr>
              <w:jc w:val="center"/>
              <w:rPr>
                <w:rFonts w:ascii="Arial" w:hAnsi="Arial" w:cs="Arial"/>
                <w:snapToGrid w:val="0"/>
                <w:sz w:val="20"/>
                <w:szCs w:val="20"/>
                <w:lang w:val="en-GB"/>
              </w:rPr>
            </w:pPr>
          </w:p>
        </w:tc>
      </w:tr>
      <w:tr w:rsidR="00206B75" w:rsidRPr="00A97AF8" w14:paraId="0233062E" w14:textId="77777777" w:rsidTr="007E7604">
        <w:trPr>
          <w:jc w:val="center"/>
        </w:trPr>
        <w:tc>
          <w:tcPr>
            <w:tcW w:w="4981" w:type="dxa"/>
            <w:gridSpan w:val="2"/>
          </w:tcPr>
          <w:p w14:paraId="18951B31" w14:textId="77777777" w:rsidR="00206B75" w:rsidRDefault="00206B75" w:rsidP="00206B75">
            <w:pPr>
              <w:rPr>
                <w:rFonts w:ascii="Arial" w:hAnsi="Arial" w:cs="Arial"/>
                <w:b/>
                <w:snapToGrid w:val="0"/>
                <w:sz w:val="20"/>
                <w:szCs w:val="20"/>
                <w:highlight w:val="lightGray"/>
                <w:lang w:val="en-GB"/>
              </w:rPr>
            </w:pPr>
            <w:r w:rsidRPr="000E5E4F">
              <w:rPr>
                <w:rFonts w:ascii="Arial" w:hAnsi="Arial" w:cs="Arial"/>
                <w:b/>
                <w:snapToGrid w:val="0"/>
                <w:sz w:val="20"/>
                <w:szCs w:val="20"/>
                <w:lang w:val="en-GB"/>
              </w:rPr>
              <w:t>Sub-total Candidate and/or Organisation</w:t>
            </w:r>
          </w:p>
        </w:tc>
        <w:tc>
          <w:tcPr>
            <w:tcW w:w="1260" w:type="dxa"/>
            <w:tcBorders>
              <w:bottom w:val="nil"/>
            </w:tcBorders>
          </w:tcPr>
          <w:p w14:paraId="2B40F002" w14:textId="37969038" w:rsidR="00206B75" w:rsidRPr="00DD585F" w:rsidRDefault="00206B75" w:rsidP="00206B75">
            <w:pPr>
              <w:jc w:val="center"/>
              <w:rPr>
                <w:rFonts w:ascii="Arial" w:hAnsi="Arial" w:cs="Arial"/>
                <w:b/>
                <w:snapToGrid w:val="0"/>
                <w:sz w:val="20"/>
                <w:szCs w:val="20"/>
                <w:lang w:val="en-GB"/>
              </w:rPr>
            </w:pPr>
            <w:r w:rsidRPr="00DD585F">
              <w:rPr>
                <w:rFonts w:ascii="Arial" w:hAnsi="Arial" w:cs="Arial"/>
                <w:b/>
                <w:snapToGrid w:val="0"/>
                <w:sz w:val="20"/>
                <w:szCs w:val="20"/>
                <w:lang w:val="en-GB"/>
              </w:rPr>
              <w:t>55</w:t>
            </w:r>
          </w:p>
        </w:tc>
        <w:tc>
          <w:tcPr>
            <w:tcW w:w="630" w:type="dxa"/>
          </w:tcPr>
          <w:p w14:paraId="754441F5" w14:textId="77777777" w:rsidR="00206B75" w:rsidRPr="00E90A7B" w:rsidRDefault="00206B75" w:rsidP="00206B75">
            <w:pPr>
              <w:jc w:val="center"/>
              <w:rPr>
                <w:rFonts w:ascii="Arial" w:hAnsi="Arial" w:cs="Arial"/>
                <w:b/>
                <w:snapToGrid w:val="0"/>
                <w:sz w:val="20"/>
                <w:szCs w:val="20"/>
                <w:lang w:val="en-GB"/>
              </w:rPr>
            </w:pPr>
          </w:p>
        </w:tc>
        <w:tc>
          <w:tcPr>
            <w:tcW w:w="630" w:type="dxa"/>
          </w:tcPr>
          <w:p w14:paraId="56A34DE9" w14:textId="77777777" w:rsidR="00206B75" w:rsidRPr="00E90A7B" w:rsidRDefault="00206B75" w:rsidP="00206B75">
            <w:pPr>
              <w:jc w:val="center"/>
              <w:rPr>
                <w:rFonts w:ascii="Arial" w:hAnsi="Arial" w:cs="Arial"/>
                <w:b/>
                <w:snapToGrid w:val="0"/>
                <w:sz w:val="20"/>
                <w:szCs w:val="20"/>
                <w:lang w:val="en-GB"/>
              </w:rPr>
            </w:pPr>
          </w:p>
        </w:tc>
        <w:tc>
          <w:tcPr>
            <w:tcW w:w="720" w:type="dxa"/>
          </w:tcPr>
          <w:p w14:paraId="51F0D1DD" w14:textId="77777777" w:rsidR="00206B75" w:rsidRPr="00E90A7B" w:rsidRDefault="00206B75" w:rsidP="00206B75">
            <w:pPr>
              <w:jc w:val="center"/>
              <w:rPr>
                <w:rFonts w:ascii="Arial" w:hAnsi="Arial" w:cs="Arial"/>
                <w:b/>
                <w:snapToGrid w:val="0"/>
                <w:sz w:val="20"/>
                <w:szCs w:val="20"/>
                <w:lang w:val="en-GB"/>
              </w:rPr>
            </w:pPr>
          </w:p>
        </w:tc>
        <w:tc>
          <w:tcPr>
            <w:tcW w:w="630" w:type="dxa"/>
          </w:tcPr>
          <w:p w14:paraId="1EAFEC8B" w14:textId="77777777" w:rsidR="00206B75" w:rsidRPr="00E90A7B" w:rsidRDefault="00206B75" w:rsidP="00206B75">
            <w:pPr>
              <w:jc w:val="center"/>
              <w:rPr>
                <w:rFonts w:ascii="Arial" w:hAnsi="Arial" w:cs="Arial"/>
                <w:b/>
                <w:snapToGrid w:val="0"/>
                <w:sz w:val="20"/>
                <w:szCs w:val="20"/>
                <w:lang w:val="en-GB"/>
              </w:rPr>
            </w:pPr>
          </w:p>
        </w:tc>
        <w:tc>
          <w:tcPr>
            <w:tcW w:w="630" w:type="dxa"/>
          </w:tcPr>
          <w:p w14:paraId="5E12617E" w14:textId="77777777" w:rsidR="00206B75" w:rsidRPr="00E90A7B" w:rsidRDefault="00206B75" w:rsidP="00206B75">
            <w:pPr>
              <w:jc w:val="center"/>
              <w:rPr>
                <w:rFonts w:ascii="Arial" w:hAnsi="Arial" w:cs="Arial"/>
                <w:b/>
                <w:snapToGrid w:val="0"/>
                <w:sz w:val="20"/>
                <w:szCs w:val="20"/>
                <w:lang w:val="en-GB"/>
              </w:rPr>
            </w:pPr>
          </w:p>
        </w:tc>
      </w:tr>
      <w:tr w:rsidR="00206B75" w:rsidRPr="000D0F14" w14:paraId="3B460FD4" w14:textId="77777777" w:rsidTr="007E7604">
        <w:trPr>
          <w:jc w:val="center"/>
        </w:trPr>
        <w:tc>
          <w:tcPr>
            <w:tcW w:w="9481" w:type="dxa"/>
            <w:gridSpan w:val="8"/>
            <w:shd w:val="clear" w:color="auto" w:fill="D9D9D9"/>
          </w:tcPr>
          <w:p w14:paraId="7A80B94C" w14:textId="77777777" w:rsidR="00206B75" w:rsidRPr="00DD585F" w:rsidRDefault="00206B75" w:rsidP="00206B75">
            <w:pPr>
              <w:jc w:val="center"/>
              <w:rPr>
                <w:rFonts w:ascii="Arial" w:hAnsi="Arial" w:cs="Arial"/>
                <w:snapToGrid w:val="0"/>
                <w:sz w:val="20"/>
                <w:szCs w:val="20"/>
                <w:lang w:val="en-GB"/>
              </w:rPr>
            </w:pPr>
          </w:p>
          <w:p w14:paraId="3751875B" w14:textId="28A7434A" w:rsidR="00206B75" w:rsidRPr="00DD585F" w:rsidRDefault="00206B75" w:rsidP="00206B75">
            <w:pPr>
              <w:rPr>
                <w:rFonts w:ascii="Arial" w:hAnsi="Arial" w:cs="Arial"/>
                <w:snapToGrid w:val="0"/>
                <w:sz w:val="20"/>
                <w:szCs w:val="20"/>
                <w:lang w:val="en-GB"/>
              </w:rPr>
            </w:pPr>
            <w:r w:rsidRPr="00DD585F">
              <w:rPr>
                <w:rFonts w:ascii="Arial" w:hAnsi="Arial" w:cs="Arial"/>
                <w:b/>
                <w:snapToGrid w:val="0"/>
                <w:sz w:val="20"/>
                <w:szCs w:val="20"/>
                <w:lang w:val="en-GB"/>
              </w:rPr>
              <w:t>Proposed Organisation and Methodology</w:t>
            </w:r>
          </w:p>
          <w:p w14:paraId="4DC28A72" w14:textId="77777777" w:rsidR="00206B75" w:rsidRPr="00DD585F" w:rsidRDefault="00206B75" w:rsidP="00206B75">
            <w:pPr>
              <w:jc w:val="center"/>
              <w:rPr>
                <w:rFonts w:ascii="Arial" w:hAnsi="Arial" w:cs="Arial"/>
                <w:snapToGrid w:val="0"/>
                <w:sz w:val="20"/>
                <w:szCs w:val="20"/>
                <w:lang w:val="en-GB"/>
              </w:rPr>
            </w:pPr>
          </w:p>
        </w:tc>
      </w:tr>
      <w:tr w:rsidR="00206B75" w:rsidRPr="005C59E8" w14:paraId="37CE2C62" w14:textId="77777777" w:rsidTr="007E7604">
        <w:trPr>
          <w:jc w:val="center"/>
        </w:trPr>
        <w:tc>
          <w:tcPr>
            <w:tcW w:w="679" w:type="dxa"/>
          </w:tcPr>
          <w:p w14:paraId="09DA1EBF" w14:textId="77777777" w:rsidR="00206B75" w:rsidRDefault="00206B75" w:rsidP="00206B75">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0FDA39FD" w14:textId="6143240C" w:rsidR="00206B75" w:rsidRPr="00841AAC" w:rsidRDefault="00206B75" w:rsidP="00206B75">
            <w:pPr>
              <w:rPr>
                <w:rFonts w:ascii="Arial" w:hAnsi="Arial" w:cs="Arial"/>
                <w:snapToGrid w:val="0"/>
                <w:sz w:val="20"/>
                <w:szCs w:val="20"/>
                <w:lang w:val="en-GB"/>
              </w:rPr>
            </w:pPr>
            <w:r w:rsidRPr="00841AAC">
              <w:rPr>
                <w:rFonts w:ascii="Arial" w:hAnsi="Arial" w:cs="Arial"/>
                <w:snapToGrid w:val="0"/>
                <w:sz w:val="20"/>
                <w:szCs w:val="20"/>
                <w:lang w:val="en-GB"/>
              </w:rPr>
              <w:t>To what degree does the proposal show understanding of the task?</w:t>
            </w:r>
          </w:p>
        </w:tc>
        <w:tc>
          <w:tcPr>
            <w:tcW w:w="1260" w:type="dxa"/>
            <w:tcBorders>
              <w:bottom w:val="nil"/>
            </w:tcBorders>
          </w:tcPr>
          <w:p w14:paraId="41EF6604" w14:textId="6AD8CD3D" w:rsidR="00206B75" w:rsidRPr="00DD585F" w:rsidRDefault="00890439" w:rsidP="00206B75">
            <w:pPr>
              <w:jc w:val="center"/>
              <w:rPr>
                <w:rFonts w:ascii="Arial" w:hAnsi="Arial" w:cs="Arial"/>
                <w:snapToGrid w:val="0"/>
                <w:sz w:val="20"/>
                <w:szCs w:val="20"/>
                <w:lang w:val="en-GB"/>
              </w:rPr>
            </w:pPr>
            <w:r w:rsidRPr="00DD585F">
              <w:rPr>
                <w:rFonts w:ascii="Arial" w:hAnsi="Arial" w:cs="Arial"/>
                <w:snapToGrid w:val="0"/>
                <w:sz w:val="20"/>
                <w:szCs w:val="20"/>
                <w:lang w:val="en-GB"/>
              </w:rPr>
              <w:t>15</w:t>
            </w:r>
          </w:p>
        </w:tc>
        <w:tc>
          <w:tcPr>
            <w:tcW w:w="630" w:type="dxa"/>
          </w:tcPr>
          <w:p w14:paraId="18298FC2" w14:textId="77777777" w:rsidR="00206B75" w:rsidRPr="005C59E8" w:rsidRDefault="00206B75" w:rsidP="00206B75">
            <w:pPr>
              <w:jc w:val="center"/>
              <w:rPr>
                <w:rFonts w:ascii="Arial" w:hAnsi="Arial" w:cs="Arial"/>
                <w:snapToGrid w:val="0"/>
                <w:sz w:val="20"/>
                <w:szCs w:val="20"/>
                <w:lang w:val="en-GB"/>
              </w:rPr>
            </w:pPr>
          </w:p>
        </w:tc>
        <w:tc>
          <w:tcPr>
            <w:tcW w:w="630" w:type="dxa"/>
          </w:tcPr>
          <w:p w14:paraId="0D7CB2F6" w14:textId="77777777" w:rsidR="00206B75" w:rsidRPr="005C59E8" w:rsidRDefault="00206B75" w:rsidP="00206B75">
            <w:pPr>
              <w:jc w:val="center"/>
              <w:rPr>
                <w:rFonts w:ascii="Arial" w:hAnsi="Arial" w:cs="Arial"/>
                <w:snapToGrid w:val="0"/>
                <w:sz w:val="20"/>
                <w:szCs w:val="20"/>
                <w:lang w:val="en-GB"/>
              </w:rPr>
            </w:pPr>
          </w:p>
        </w:tc>
        <w:tc>
          <w:tcPr>
            <w:tcW w:w="720" w:type="dxa"/>
          </w:tcPr>
          <w:p w14:paraId="03EA44AA" w14:textId="77777777" w:rsidR="00206B75" w:rsidRPr="005C59E8" w:rsidRDefault="00206B75" w:rsidP="00206B75">
            <w:pPr>
              <w:jc w:val="center"/>
              <w:rPr>
                <w:rFonts w:ascii="Arial" w:hAnsi="Arial" w:cs="Arial"/>
                <w:snapToGrid w:val="0"/>
                <w:sz w:val="20"/>
                <w:szCs w:val="20"/>
                <w:lang w:val="en-GB"/>
              </w:rPr>
            </w:pPr>
          </w:p>
        </w:tc>
        <w:tc>
          <w:tcPr>
            <w:tcW w:w="630" w:type="dxa"/>
          </w:tcPr>
          <w:p w14:paraId="4D58D133" w14:textId="77777777" w:rsidR="00206B75" w:rsidRPr="005C59E8" w:rsidRDefault="00206B75" w:rsidP="00206B75">
            <w:pPr>
              <w:jc w:val="center"/>
              <w:rPr>
                <w:rFonts w:ascii="Arial" w:hAnsi="Arial" w:cs="Arial"/>
                <w:snapToGrid w:val="0"/>
                <w:sz w:val="20"/>
                <w:szCs w:val="20"/>
                <w:lang w:val="en-GB"/>
              </w:rPr>
            </w:pPr>
          </w:p>
        </w:tc>
        <w:tc>
          <w:tcPr>
            <w:tcW w:w="630" w:type="dxa"/>
          </w:tcPr>
          <w:p w14:paraId="635E6825" w14:textId="77777777" w:rsidR="00206B75" w:rsidRPr="005C59E8" w:rsidRDefault="00206B75" w:rsidP="00206B75">
            <w:pPr>
              <w:jc w:val="center"/>
              <w:rPr>
                <w:rFonts w:ascii="Arial" w:hAnsi="Arial" w:cs="Arial"/>
                <w:snapToGrid w:val="0"/>
                <w:sz w:val="20"/>
                <w:szCs w:val="20"/>
                <w:lang w:val="en-GB"/>
              </w:rPr>
            </w:pPr>
          </w:p>
        </w:tc>
      </w:tr>
      <w:tr w:rsidR="00206B75" w:rsidRPr="005C59E8" w14:paraId="158C5B49" w14:textId="77777777" w:rsidTr="007E7604">
        <w:trPr>
          <w:jc w:val="center"/>
        </w:trPr>
        <w:tc>
          <w:tcPr>
            <w:tcW w:w="679" w:type="dxa"/>
          </w:tcPr>
          <w:p w14:paraId="7B897660" w14:textId="77777777" w:rsidR="00206B75" w:rsidRDefault="00206B75" w:rsidP="00206B75">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638F4BB7" w14:textId="1B5A1B4E" w:rsidR="00206B75" w:rsidRPr="00841AAC" w:rsidRDefault="00206B75" w:rsidP="00206B75">
            <w:pPr>
              <w:rPr>
                <w:rFonts w:ascii="Arial" w:hAnsi="Arial" w:cs="Arial"/>
                <w:snapToGrid w:val="0"/>
                <w:sz w:val="20"/>
                <w:szCs w:val="20"/>
                <w:lang w:val="en-GB"/>
              </w:rPr>
            </w:pPr>
            <w:r w:rsidRPr="00841AAC">
              <w:rPr>
                <w:rFonts w:ascii="Arial" w:hAnsi="Arial" w:cs="Arial"/>
                <w:snapToGrid w:val="0"/>
                <w:sz w:val="20"/>
                <w:szCs w:val="20"/>
                <w:lang w:val="en-GB"/>
              </w:rPr>
              <w:t xml:space="preserve">Have the </w:t>
            </w:r>
            <w:r w:rsidR="00FE56F1">
              <w:rPr>
                <w:rFonts w:ascii="Arial" w:hAnsi="Arial" w:cs="Arial"/>
                <w:snapToGrid w:val="0"/>
                <w:sz w:val="20"/>
                <w:szCs w:val="20"/>
                <w:lang w:val="en-GB"/>
              </w:rPr>
              <w:t>Methodology</w:t>
            </w:r>
            <w:r w:rsidR="009F7C1D">
              <w:rPr>
                <w:rFonts w:ascii="Arial" w:hAnsi="Arial" w:cs="Arial"/>
                <w:snapToGrid w:val="0"/>
                <w:sz w:val="20"/>
                <w:szCs w:val="20"/>
                <w:lang w:val="en-GB"/>
              </w:rPr>
              <w:t>/Approach for delivering the training</w:t>
            </w:r>
            <w:r w:rsidRPr="00841AAC">
              <w:rPr>
                <w:rFonts w:ascii="Arial" w:hAnsi="Arial" w:cs="Arial"/>
                <w:snapToGrid w:val="0"/>
                <w:sz w:val="20"/>
                <w:szCs w:val="20"/>
                <w:lang w:val="en-GB"/>
              </w:rPr>
              <w:t xml:space="preserve"> been addressed in sufficient detail</w:t>
            </w:r>
            <w:r w:rsidR="009F7C1D">
              <w:rPr>
                <w:rFonts w:ascii="Arial" w:hAnsi="Arial" w:cs="Arial"/>
                <w:snapToGrid w:val="0"/>
                <w:sz w:val="20"/>
                <w:szCs w:val="20"/>
                <w:lang w:val="en-GB"/>
              </w:rPr>
              <w:t>, showing a combination between theory and practice (group work, case studies, etc) allowing learners to achieve the set learning outcomes?</w:t>
            </w:r>
          </w:p>
        </w:tc>
        <w:tc>
          <w:tcPr>
            <w:tcW w:w="1260" w:type="dxa"/>
            <w:tcBorders>
              <w:bottom w:val="nil"/>
            </w:tcBorders>
          </w:tcPr>
          <w:p w14:paraId="0B589BA7" w14:textId="499569A8" w:rsidR="00206B75" w:rsidRPr="00DD585F" w:rsidRDefault="00890439" w:rsidP="00206B75">
            <w:pPr>
              <w:jc w:val="center"/>
              <w:rPr>
                <w:rFonts w:ascii="Arial" w:hAnsi="Arial" w:cs="Arial"/>
                <w:snapToGrid w:val="0"/>
                <w:sz w:val="20"/>
                <w:szCs w:val="20"/>
                <w:lang w:val="en-GB"/>
              </w:rPr>
            </w:pPr>
            <w:r w:rsidRPr="00DD585F">
              <w:rPr>
                <w:rFonts w:ascii="Arial" w:hAnsi="Arial" w:cs="Arial"/>
                <w:snapToGrid w:val="0"/>
                <w:sz w:val="20"/>
                <w:szCs w:val="20"/>
                <w:lang w:val="en-GB"/>
              </w:rPr>
              <w:t>15</w:t>
            </w:r>
          </w:p>
        </w:tc>
        <w:tc>
          <w:tcPr>
            <w:tcW w:w="630" w:type="dxa"/>
          </w:tcPr>
          <w:p w14:paraId="615805EC" w14:textId="77777777" w:rsidR="00206B75" w:rsidRPr="005C59E8" w:rsidRDefault="00206B75" w:rsidP="00206B75">
            <w:pPr>
              <w:jc w:val="center"/>
              <w:rPr>
                <w:rFonts w:ascii="Arial" w:hAnsi="Arial" w:cs="Arial"/>
                <w:snapToGrid w:val="0"/>
                <w:sz w:val="20"/>
                <w:szCs w:val="20"/>
                <w:lang w:val="en-GB"/>
              </w:rPr>
            </w:pPr>
          </w:p>
        </w:tc>
        <w:tc>
          <w:tcPr>
            <w:tcW w:w="630" w:type="dxa"/>
          </w:tcPr>
          <w:p w14:paraId="08E807AE" w14:textId="77777777" w:rsidR="00206B75" w:rsidRPr="005C59E8" w:rsidRDefault="00206B75" w:rsidP="00206B75">
            <w:pPr>
              <w:jc w:val="center"/>
              <w:rPr>
                <w:rFonts w:ascii="Arial" w:hAnsi="Arial" w:cs="Arial"/>
                <w:snapToGrid w:val="0"/>
                <w:sz w:val="20"/>
                <w:szCs w:val="20"/>
                <w:lang w:val="en-GB"/>
              </w:rPr>
            </w:pPr>
          </w:p>
        </w:tc>
        <w:tc>
          <w:tcPr>
            <w:tcW w:w="720" w:type="dxa"/>
          </w:tcPr>
          <w:p w14:paraId="487B42A0" w14:textId="77777777" w:rsidR="00206B75" w:rsidRPr="005C59E8" w:rsidRDefault="00206B75" w:rsidP="00206B75">
            <w:pPr>
              <w:jc w:val="center"/>
              <w:rPr>
                <w:rFonts w:ascii="Arial" w:hAnsi="Arial" w:cs="Arial"/>
                <w:snapToGrid w:val="0"/>
                <w:sz w:val="20"/>
                <w:szCs w:val="20"/>
                <w:lang w:val="en-GB"/>
              </w:rPr>
            </w:pPr>
          </w:p>
        </w:tc>
        <w:tc>
          <w:tcPr>
            <w:tcW w:w="630" w:type="dxa"/>
          </w:tcPr>
          <w:p w14:paraId="3BB7D89B" w14:textId="77777777" w:rsidR="00206B75" w:rsidRPr="005C59E8" w:rsidRDefault="00206B75" w:rsidP="00206B75">
            <w:pPr>
              <w:jc w:val="center"/>
              <w:rPr>
                <w:rFonts w:ascii="Arial" w:hAnsi="Arial" w:cs="Arial"/>
                <w:snapToGrid w:val="0"/>
                <w:sz w:val="20"/>
                <w:szCs w:val="20"/>
                <w:lang w:val="en-GB"/>
              </w:rPr>
            </w:pPr>
          </w:p>
        </w:tc>
        <w:tc>
          <w:tcPr>
            <w:tcW w:w="630" w:type="dxa"/>
          </w:tcPr>
          <w:p w14:paraId="16FD7C0A" w14:textId="77777777" w:rsidR="00206B75" w:rsidRPr="005C59E8" w:rsidRDefault="00206B75" w:rsidP="00206B75">
            <w:pPr>
              <w:jc w:val="center"/>
              <w:rPr>
                <w:rFonts w:ascii="Arial" w:hAnsi="Arial" w:cs="Arial"/>
                <w:snapToGrid w:val="0"/>
                <w:sz w:val="20"/>
                <w:szCs w:val="20"/>
                <w:lang w:val="en-GB"/>
              </w:rPr>
            </w:pPr>
          </w:p>
        </w:tc>
      </w:tr>
      <w:tr w:rsidR="00206B75" w:rsidRPr="005C59E8" w14:paraId="3395D48C" w14:textId="77777777" w:rsidTr="007E7604">
        <w:trPr>
          <w:jc w:val="center"/>
        </w:trPr>
        <w:tc>
          <w:tcPr>
            <w:tcW w:w="679" w:type="dxa"/>
          </w:tcPr>
          <w:p w14:paraId="10373837" w14:textId="77777777" w:rsidR="00206B75" w:rsidRDefault="00206B75" w:rsidP="00206B75">
            <w:pPr>
              <w:rPr>
                <w:rFonts w:ascii="Arial" w:hAnsi="Arial" w:cs="Arial"/>
                <w:snapToGrid w:val="0"/>
                <w:sz w:val="20"/>
                <w:szCs w:val="20"/>
                <w:lang w:val="en-GB"/>
              </w:rPr>
            </w:pPr>
            <w:r>
              <w:rPr>
                <w:rFonts w:ascii="Arial" w:hAnsi="Arial" w:cs="Arial"/>
                <w:snapToGrid w:val="0"/>
                <w:sz w:val="20"/>
                <w:szCs w:val="20"/>
                <w:lang w:val="en-GB"/>
              </w:rPr>
              <w:t>5</w:t>
            </w:r>
          </w:p>
        </w:tc>
        <w:tc>
          <w:tcPr>
            <w:tcW w:w="4302" w:type="dxa"/>
          </w:tcPr>
          <w:p w14:paraId="317450BA" w14:textId="22F81568" w:rsidR="00206B75" w:rsidRPr="00841AAC" w:rsidRDefault="00206B75" w:rsidP="00206B75">
            <w:pPr>
              <w:rPr>
                <w:rFonts w:ascii="Arial" w:hAnsi="Arial" w:cs="Arial"/>
                <w:snapToGrid w:val="0"/>
                <w:sz w:val="20"/>
                <w:szCs w:val="20"/>
                <w:lang w:val="en-GB"/>
              </w:rPr>
            </w:pPr>
            <w:r w:rsidRPr="00841AAC">
              <w:rPr>
                <w:rFonts w:ascii="Arial" w:hAnsi="Arial" w:cs="Arial"/>
                <w:snapToGrid w:val="0"/>
                <w:sz w:val="20"/>
                <w:szCs w:val="20"/>
                <w:lang w:val="en-GB"/>
              </w:rPr>
              <w:t>Is the work plan adequate in responding to the Terms of Reference</w:t>
            </w:r>
            <w:r w:rsidR="009A5146">
              <w:rPr>
                <w:rFonts w:ascii="Arial" w:hAnsi="Arial" w:cs="Arial"/>
                <w:snapToGrid w:val="0"/>
                <w:sz w:val="20"/>
                <w:szCs w:val="20"/>
                <w:lang w:val="en-GB"/>
              </w:rPr>
              <w:t xml:space="preserve">, </w:t>
            </w:r>
            <w:r w:rsidR="00893C7D">
              <w:rPr>
                <w:rFonts w:ascii="Arial" w:hAnsi="Arial" w:cs="Arial"/>
                <w:snapToGrid w:val="0"/>
                <w:sz w:val="20"/>
                <w:szCs w:val="20"/>
                <w:lang w:val="en-GB"/>
              </w:rPr>
              <w:t>where the candidate is available to deliver the requested training between September and November 2023?</w:t>
            </w:r>
          </w:p>
        </w:tc>
        <w:tc>
          <w:tcPr>
            <w:tcW w:w="1260" w:type="dxa"/>
          </w:tcPr>
          <w:p w14:paraId="5649B2A1" w14:textId="23794334" w:rsidR="00206B75" w:rsidRPr="00DD585F" w:rsidRDefault="00841AAC" w:rsidP="00206B75">
            <w:pPr>
              <w:jc w:val="center"/>
              <w:rPr>
                <w:rFonts w:ascii="Arial" w:hAnsi="Arial" w:cs="Arial"/>
                <w:snapToGrid w:val="0"/>
                <w:sz w:val="20"/>
                <w:szCs w:val="20"/>
                <w:lang w:val="en-GB"/>
              </w:rPr>
            </w:pPr>
            <w:r w:rsidRPr="00DD585F">
              <w:rPr>
                <w:rFonts w:ascii="Arial" w:hAnsi="Arial" w:cs="Arial"/>
                <w:snapToGrid w:val="0"/>
                <w:sz w:val="20"/>
                <w:szCs w:val="20"/>
                <w:lang w:val="en-GB"/>
              </w:rPr>
              <w:t>15</w:t>
            </w:r>
          </w:p>
        </w:tc>
        <w:tc>
          <w:tcPr>
            <w:tcW w:w="630" w:type="dxa"/>
          </w:tcPr>
          <w:p w14:paraId="6456BA21" w14:textId="77777777" w:rsidR="00206B75" w:rsidRPr="005C59E8" w:rsidRDefault="00206B75" w:rsidP="00206B75">
            <w:pPr>
              <w:jc w:val="center"/>
              <w:rPr>
                <w:rFonts w:ascii="Arial" w:hAnsi="Arial" w:cs="Arial"/>
                <w:snapToGrid w:val="0"/>
                <w:sz w:val="20"/>
                <w:szCs w:val="20"/>
                <w:lang w:val="en-GB"/>
              </w:rPr>
            </w:pPr>
          </w:p>
        </w:tc>
        <w:tc>
          <w:tcPr>
            <w:tcW w:w="630" w:type="dxa"/>
          </w:tcPr>
          <w:p w14:paraId="6E2F768D" w14:textId="77777777" w:rsidR="00206B75" w:rsidRPr="005C59E8" w:rsidRDefault="00206B75" w:rsidP="00206B75">
            <w:pPr>
              <w:jc w:val="center"/>
              <w:rPr>
                <w:rFonts w:ascii="Arial" w:hAnsi="Arial" w:cs="Arial"/>
                <w:snapToGrid w:val="0"/>
                <w:sz w:val="20"/>
                <w:szCs w:val="20"/>
                <w:lang w:val="en-GB"/>
              </w:rPr>
            </w:pPr>
          </w:p>
        </w:tc>
        <w:tc>
          <w:tcPr>
            <w:tcW w:w="720" w:type="dxa"/>
          </w:tcPr>
          <w:p w14:paraId="2DE3F503" w14:textId="77777777" w:rsidR="00206B75" w:rsidRPr="005C59E8" w:rsidRDefault="00206B75" w:rsidP="00206B75">
            <w:pPr>
              <w:jc w:val="center"/>
              <w:rPr>
                <w:rFonts w:ascii="Arial" w:hAnsi="Arial" w:cs="Arial"/>
                <w:snapToGrid w:val="0"/>
                <w:sz w:val="20"/>
                <w:szCs w:val="20"/>
                <w:lang w:val="en-GB"/>
              </w:rPr>
            </w:pPr>
          </w:p>
        </w:tc>
        <w:tc>
          <w:tcPr>
            <w:tcW w:w="630" w:type="dxa"/>
          </w:tcPr>
          <w:p w14:paraId="1D3B3C40" w14:textId="77777777" w:rsidR="00206B75" w:rsidRPr="005C59E8" w:rsidRDefault="00206B75" w:rsidP="00206B75">
            <w:pPr>
              <w:jc w:val="center"/>
              <w:rPr>
                <w:rFonts w:ascii="Arial" w:hAnsi="Arial" w:cs="Arial"/>
                <w:snapToGrid w:val="0"/>
                <w:sz w:val="20"/>
                <w:szCs w:val="20"/>
                <w:lang w:val="en-GB"/>
              </w:rPr>
            </w:pPr>
          </w:p>
        </w:tc>
        <w:tc>
          <w:tcPr>
            <w:tcW w:w="630" w:type="dxa"/>
          </w:tcPr>
          <w:p w14:paraId="048313A8" w14:textId="77777777" w:rsidR="00206B75" w:rsidRPr="005C59E8" w:rsidRDefault="00206B75" w:rsidP="00206B75">
            <w:pPr>
              <w:jc w:val="center"/>
              <w:rPr>
                <w:rFonts w:ascii="Arial" w:hAnsi="Arial" w:cs="Arial"/>
                <w:snapToGrid w:val="0"/>
                <w:sz w:val="20"/>
                <w:szCs w:val="20"/>
                <w:lang w:val="en-GB"/>
              </w:rPr>
            </w:pPr>
          </w:p>
        </w:tc>
      </w:tr>
      <w:tr w:rsidR="00206B75" w:rsidRPr="007D5810" w14:paraId="68EBFDDF" w14:textId="77777777" w:rsidTr="007E7604">
        <w:trPr>
          <w:jc w:val="center"/>
        </w:trPr>
        <w:tc>
          <w:tcPr>
            <w:tcW w:w="4981" w:type="dxa"/>
            <w:gridSpan w:val="2"/>
          </w:tcPr>
          <w:p w14:paraId="1607C166" w14:textId="77777777" w:rsidR="00206B75" w:rsidRDefault="00206B75" w:rsidP="00206B75">
            <w:pPr>
              <w:rPr>
                <w:rFonts w:ascii="Arial" w:hAnsi="Arial" w:cs="Arial"/>
                <w:b/>
                <w:snapToGrid w:val="0"/>
                <w:sz w:val="20"/>
                <w:szCs w:val="20"/>
                <w:highlight w:val="lightGray"/>
                <w:lang w:val="en-GB"/>
              </w:rPr>
            </w:pPr>
            <w:r w:rsidRPr="000E5E4F">
              <w:rPr>
                <w:rFonts w:ascii="Arial" w:hAnsi="Arial" w:cs="Arial"/>
                <w:b/>
                <w:snapToGrid w:val="0"/>
                <w:sz w:val="20"/>
                <w:szCs w:val="20"/>
                <w:lang w:val="en-GB"/>
              </w:rPr>
              <w:t>Sub-total Organisation and Methodology</w:t>
            </w:r>
          </w:p>
        </w:tc>
        <w:tc>
          <w:tcPr>
            <w:tcW w:w="1260" w:type="dxa"/>
          </w:tcPr>
          <w:p w14:paraId="429324EB" w14:textId="6628816D" w:rsidR="00206B75" w:rsidRPr="00DD585F" w:rsidRDefault="00841AAC" w:rsidP="00206B75">
            <w:pPr>
              <w:jc w:val="center"/>
              <w:rPr>
                <w:rFonts w:ascii="Arial" w:hAnsi="Arial" w:cs="Arial"/>
                <w:b/>
                <w:snapToGrid w:val="0"/>
                <w:sz w:val="20"/>
                <w:szCs w:val="20"/>
                <w:lang w:val="en-GB"/>
              </w:rPr>
            </w:pPr>
            <w:r w:rsidRPr="00DD585F">
              <w:rPr>
                <w:rFonts w:ascii="Arial" w:hAnsi="Arial" w:cs="Arial"/>
                <w:b/>
                <w:snapToGrid w:val="0"/>
                <w:sz w:val="20"/>
                <w:szCs w:val="20"/>
                <w:lang w:val="en-GB"/>
              </w:rPr>
              <w:t>45</w:t>
            </w:r>
          </w:p>
        </w:tc>
        <w:tc>
          <w:tcPr>
            <w:tcW w:w="630" w:type="dxa"/>
          </w:tcPr>
          <w:p w14:paraId="21FC346C" w14:textId="77777777" w:rsidR="00206B75" w:rsidRPr="007D5810" w:rsidRDefault="00206B75" w:rsidP="00206B75">
            <w:pPr>
              <w:jc w:val="center"/>
              <w:rPr>
                <w:rFonts w:ascii="Arial" w:hAnsi="Arial" w:cs="Arial"/>
                <w:b/>
                <w:snapToGrid w:val="0"/>
                <w:sz w:val="20"/>
                <w:szCs w:val="20"/>
                <w:lang w:val="en-GB"/>
              </w:rPr>
            </w:pPr>
          </w:p>
        </w:tc>
        <w:tc>
          <w:tcPr>
            <w:tcW w:w="630" w:type="dxa"/>
          </w:tcPr>
          <w:p w14:paraId="6373E009" w14:textId="77777777" w:rsidR="00206B75" w:rsidRPr="007D5810" w:rsidRDefault="00206B75" w:rsidP="00206B75">
            <w:pPr>
              <w:jc w:val="center"/>
              <w:rPr>
                <w:rFonts w:ascii="Arial" w:hAnsi="Arial" w:cs="Arial"/>
                <w:b/>
                <w:snapToGrid w:val="0"/>
                <w:sz w:val="20"/>
                <w:szCs w:val="20"/>
                <w:lang w:val="en-GB"/>
              </w:rPr>
            </w:pPr>
          </w:p>
        </w:tc>
        <w:tc>
          <w:tcPr>
            <w:tcW w:w="720" w:type="dxa"/>
          </w:tcPr>
          <w:p w14:paraId="6F669A13" w14:textId="77777777" w:rsidR="00206B75" w:rsidRPr="007D5810" w:rsidRDefault="00206B75" w:rsidP="00206B75">
            <w:pPr>
              <w:jc w:val="center"/>
              <w:rPr>
                <w:rFonts w:ascii="Arial" w:hAnsi="Arial" w:cs="Arial"/>
                <w:b/>
                <w:snapToGrid w:val="0"/>
                <w:sz w:val="20"/>
                <w:szCs w:val="20"/>
                <w:lang w:val="en-GB"/>
              </w:rPr>
            </w:pPr>
          </w:p>
        </w:tc>
        <w:tc>
          <w:tcPr>
            <w:tcW w:w="630" w:type="dxa"/>
          </w:tcPr>
          <w:p w14:paraId="4E31BED1" w14:textId="77777777" w:rsidR="00206B75" w:rsidRPr="007D5810" w:rsidRDefault="00206B75" w:rsidP="00206B75">
            <w:pPr>
              <w:jc w:val="center"/>
              <w:rPr>
                <w:rFonts w:ascii="Arial" w:hAnsi="Arial" w:cs="Arial"/>
                <w:b/>
                <w:snapToGrid w:val="0"/>
                <w:sz w:val="20"/>
                <w:szCs w:val="20"/>
                <w:lang w:val="en-GB"/>
              </w:rPr>
            </w:pPr>
          </w:p>
        </w:tc>
        <w:tc>
          <w:tcPr>
            <w:tcW w:w="630" w:type="dxa"/>
          </w:tcPr>
          <w:p w14:paraId="657231C3" w14:textId="77777777" w:rsidR="00206B75" w:rsidRPr="007D5810" w:rsidRDefault="00206B75" w:rsidP="00206B75">
            <w:pPr>
              <w:jc w:val="center"/>
              <w:rPr>
                <w:rFonts w:ascii="Arial" w:hAnsi="Arial" w:cs="Arial"/>
                <w:b/>
                <w:snapToGrid w:val="0"/>
                <w:sz w:val="20"/>
                <w:szCs w:val="20"/>
                <w:lang w:val="en-GB"/>
              </w:rPr>
            </w:pPr>
          </w:p>
        </w:tc>
      </w:tr>
      <w:tr w:rsidR="00206B75" w:rsidRPr="007D5810" w14:paraId="60B000F4" w14:textId="77777777" w:rsidTr="00306828">
        <w:trPr>
          <w:jc w:val="center"/>
        </w:trPr>
        <w:tc>
          <w:tcPr>
            <w:tcW w:w="4981" w:type="dxa"/>
            <w:gridSpan w:val="2"/>
            <w:tcBorders>
              <w:bottom w:val="single" w:sz="4" w:space="0" w:color="auto"/>
            </w:tcBorders>
            <w:shd w:val="clear" w:color="auto" w:fill="D9D9D9"/>
          </w:tcPr>
          <w:p w14:paraId="6EC42BD0" w14:textId="77777777" w:rsidR="00206B75" w:rsidRDefault="00206B75" w:rsidP="00206B75">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cPr>
          <w:p w14:paraId="76D1C25F" w14:textId="77777777" w:rsidR="00206B75" w:rsidRDefault="00206B75" w:rsidP="00206B75">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cPr>
          <w:p w14:paraId="681AA16F" w14:textId="77777777" w:rsidR="00206B75" w:rsidRPr="007D5810" w:rsidRDefault="00206B75" w:rsidP="00206B75">
            <w:pPr>
              <w:jc w:val="center"/>
              <w:rPr>
                <w:rFonts w:ascii="Arial" w:hAnsi="Arial" w:cs="Arial"/>
                <w:b/>
                <w:snapToGrid w:val="0"/>
                <w:sz w:val="20"/>
                <w:szCs w:val="20"/>
                <w:lang w:val="en-GB"/>
              </w:rPr>
            </w:pPr>
          </w:p>
        </w:tc>
      </w:tr>
    </w:tbl>
    <w:p w14:paraId="5B21847A" w14:textId="77777777" w:rsidR="00D8490C" w:rsidRDefault="00D8490C" w:rsidP="00D8490C"/>
    <w:p w14:paraId="2FE4357B" w14:textId="77777777"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t>Interviews</w:t>
      </w:r>
    </w:p>
    <w:p w14:paraId="60E47E82" w14:textId="77777777"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38D61E5D" w14:textId="77777777" w:rsidR="00BC2322" w:rsidRDefault="00BC2322" w:rsidP="00374750">
      <w:pPr>
        <w:autoSpaceDE w:val="0"/>
        <w:autoSpaceDN w:val="0"/>
        <w:adjustRightInd w:val="0"/>
        <w:rPr>
          <w:rFonts w:ascii="Arial" w:hAnsi="Arial" w:cs="Arial"/>
          <w:sz w:val="20"/>
          <w:szCs w:val="20"/>
          <w:lang w:val="en-GB"/>
        </w:rPr>
      </w:pPr>
    </w:p>
    <w:p w14:paraId="0957A729" w14:textId="77777777"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14:paraId="02B48D6A"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r w:rsidR="00EB380A" w:rsidRPr="005C59E8">
        <w:rPr>
          <w:rFonts w:ascii="Arial" w:hAnsi="Arial" w:cs="Arial"/>
          <w:sz w:val="20"/>
          <w:szCs w:val="20"/>
          <w:lang w:val="en-GB"/>
        </w:rPr>
        <w:t>The formula for determining the financial scores shall be the following:</w:t>
      </w:r>
    </w:p>
    <w:p w14:paraId="63A1D3DA"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524942D0"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14:paraId="5F9516A1"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lastRenderedPageBreak/>
        <w:t xml:space="preserve">Sf is the financial </w:t>
      </w:r>
      <w:proofErr w:type="gramStart"/>
      <w:r w:rsidRPr="00914BDB">
        <w:rPr>
          <w:rFonts w:ascii="Arial" w:hAnsi="Arial" w:cs="Arial"/>
          <w:sz w:val="20"/>
          <w:szCs w:val="20"/>
          <w:lang w:val="en-GB"/>
        </w:rPr>
        <w:t>score</w:t>
      </w:r>
      <w:proofErr w:type="gramEnd"/>
      <w:r w:rsidRPr="00914BDB">
        <w:rPr>
          <w:rFonts w:ascii="Arial" w:hAnsi="Arial" w:cs="Arial"/>
          <w:sz w:val="20"/>
          <w:szCs w:val="20"/>
          <w:lang w:val="en-GB"/>
        </w:rPr>
        <w:t xml:space="preserve"> </w:t>
      </w:r>
    </w:p>
    <w:p w14:paraId="7591FBFF"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7C7D59D9"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6FECCF8B" w14:textId="77777777" w:rsidR="0001173D" w:rsidRPr="000702E8" w:rsidRDefault="0001173D" w:rsidP="00022CBC">
      <w:pPr>
        <w:tabs>
          <w:tab w:val="right" w:pos="1440"/>
          <w:tab w:val="left" w:pos="2160"/>
          <w:tab w:val="right" w:pos="3600"/>
        </w:tabs>
        <w:rPr>
          <w:lang w:val="en-US"/>
        </w:rPr>
      </w:pPr>
    </w:p>
    <w:p w14:paraId="6AE2EF1F"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1EFC5A32" w14:textId="77777777"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521CF339" w14:textId="77777777" w:rsidR="0007054E" w:rsidRPr="004F223C" w:rsidRDefault="0007054E" w:rsidP="0007054E">
      <w:pPr>
        <w:jc w:val="both"/>
        <w:rPr>
          <w:rFonts w:ascii="Arial" w:hAnsi="Arial"/>
          <w:sz w:val="20"/>
          <w:lang w:val="en-GB"/>
        </w:rPr>
      </w:pPr>
    </w:p>
    <w:p w14:paraId="3BABC15A" w14:textId="77777777" w:rsidR="0007054E"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472565E6" w14:textId="77777777" w:rsidR="00130CBB" w:rsidRDefault="00130CBB" w:rsidP="0007054E">
      <w:pPr>
        <w:jc w:val="both"/>
        <w:rPr>
          <w:rFonts w:ascii="Arial" w:hAnsi="Arial"/>
          <w:sz w:val="20"/>
          <w:lang w:val="en-GB"/>
        </w:rPr>
      </w:pPr>
    </w:p>
    <w:p w14:paraId="00C2F7FC" w14:textId="77777777" w:rsidR="00C910EB" w:rsidRDefault="00C910EB" w:rsidP="00130CBB">
      <w:pPr>
        <w:ind w:firstLine="360"/>
        <w:jc w:val="both"/>
        <w:rPr>
          <w:rFonts w:ascii="Arial" w:hAnsi="Arial"/>
          <w:b/>
          <w:sz w:val="20"/>
          <w:lang w:val="en-GB"/>
        </w:rPr>
      </w:pPr>
    </w:p>
    <w:p w14:paraId="52B02057" w14:textId="77777777" w:rsidR="00130CBB" w:rsidRPr="00130CBB" w:rsidRDefault="00130CBB" w:rsidP="00130CBB">
      <w:pPr>
        <w:ind w:firstLine="360"/>
        <w:jc w:val="both"/>
        <w:rPr>
          <w:rFonts w:ascii="Arial" w:hAnsi="Arial"/>
          <w:b/>
          <w:sz w:val="20"/>
          <w:lang w:val="en-GB"/>
        </w:rPr>
      </w:pPr>
      <w:r w:rsidRPr="00130CBB">
        <w:rPr>
          <w:rFonts w:ascii="Arial" w:hAnsi="Arial"/>
          <w:b/>
          <w:sz w:val="20"/>
          <w:lang w:val="en-GB"/>
        </w:rPr>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ward criteria</w:t>
      </w:r>
    </w:p>
    <w:p w14:paraId="49D58060" w14:textId="27796C75" w:rsidR="009F30AF" w:rsidRDefault="009F30AF" w:rsidP="009F30AF">
      <w:pPr>
        <w:pStyle w:val="BodyText"/>
      </w:pPr>
      <w:r w:rsidRPr="005C59E8">
        <w:t xml:space="preserve">The Contracting Authority will award </w:t>
      </w:r>
      <w:r>
        <w:t>the Contract</w:t>
      </w:r>
      <w:r w:rsidRPr="005C59E8">
        <w:t xml:space="preserve"> to the </w:t>
      </w:r>
      <w:r w:rsidR="00947FE0">
        <w:t>Candidate</w:t>
      </w:r>
      <w:r w:rsidRPr="005C59E8">
        <w:t xml:space="preserve"> whose </w:t>
      </w:r>
      <w:r>
        <w:t>proposal</w:t>
      </w:r>
      <w:r w:rsidRPr="005C59E8">
        <w:t xml:space="preserve"> has been determined to be substantially responsive to the </w:t>
      </w:r>
      <w:r>
        <w:t xml:space="preserve">documents of the Request for Proposal </w:t>
      </w:r>
      <w:r w:rsidRPr="005C59E8">
        <w:t>and which has obtained the highest overall score</w:t>
      </w:r>
      <w:r>
        <w:t>.</w:t>
      </w:r>
    </w:p>
    <w:p w14:paraId="1EAAAEDB" w14:textId="77777777" w:rsidR="00C20D18" w:rsidRDefault="00C20D18" w:rsidP="0094482D">
      <w:pPr>
        <w:pStyle w:val="BodyText"/>
      </w:pPr>
    </w:p>
    <w:p w14:paraId="25DC4DC9" w14:textId="77777777" w:rsidR="00E95FFB" w:rsidRPr="00DB081E" w:rsidRDefault="00E95FFB" w:rsidP="0094482D">
      <w:pPr>
        <w:pStyle w:val="BodyText"/>
        <w:rPr>
          <w:lang w:val="en-US"/>
        </w:rPr>
      </w:pPr>
    </w:p>
    <w:p w14:paraId="0FA0EDAA" w14:textId="77777777"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2BCA5DD6" w14:textId="77777777" w:rsidR="005435F7"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14:paraId="0D7EB4BC" w14:textId="77777777" w:rsidR="005435F7" w:rsidRDefault="005435F7" w:rsidP="00353E34">
      <w:pPr>
        <w:tabs>
          <w:tab w:val="left" w:pos="-360"/>
        </w:tabs>
        <w:autoSpaceDE w:val="0"/>
        <w:autoSpaceDN w:val="0"/>
        <w:adjustRightInd w:val="0"/>
        <w:rPr>
          <w:rFonts w:ascii="Arial" w:hAnsi="Arial" w:cs="Arial"/>
          <w:sz w:val="20"/>
          <w:szCs w:val="20"/>
          <w:lang w:val="en-GB"/>
        </w:rPr>
      </w:pPr>
    </w:p>
    <w:p w14:paraId="50E8498B" w14:textId="1DD0527B" w:rsidR="00C44746" w:rsidRDefault="002B05E8" w:rsidP="00731AD4">
      <w:pPr>
        <w:autoSpaceDE w:val="0"/>
        <w:autoSpaceDN w:val="0"/>
        <w:adjustRightInd w:val="0"/>
        <w:rPr>
          <w:rFonts w:ascii="Arial" w:hAnsi="Arial" w:cs="Arial"/>
          <w:sz w:val="20"/>
          <w:szCs w:val="20"/>
          <w:lang w:val="en-GB"/>
        </w:rPr>
      </w:pPr>
      <w:r w:rsidRPr="00021685">
        <w:rPr>
          <w:rFonts w:ascii="Arial" w:hAnsi="Arial" w:cs="Arial"/>
          <w:sz w:val="20"/>
          <w:szCs w:val="20"/>
          <w:lang w:val="en-GB"/>
        </w:rPr>
        <w:t xml:space="preserve">Within </w:t>
      </w:r>
      <w:r w:rsidR="00F03A3C" w:rsidRPr="00021685">
        <w:rPr>
          <w:rFonts w:ascii="Arial" w:hAnsi="Arial" w:cs="Arial"/>
          <w:sz w:val="20"/>
          <w:szCs w:val="20"/>
          <w:lang w:val="en-GB"/>
        </w:rPr>
        <w:t>5</w:t>
      </w:r>
      <w:r w:rsidRPr="00021685">
        <w:rPr>
          <w:rFonts w:ascii="Arial" w:hAnsi="Arial" w:cs="Arial"/>
          <w:sz w:val="20"/>
          <w:szCs w:val="20"/>
          <w:lang w:val="en-GB"/>
        </w:rPr>
        <w:t xml:space="preserve"> days of</w:t>
      </w:r>
      <w:r w:rsidRPr="00353E34">
        <w:rPr>
          <w:rFonts w:ascii="Arial" w:hAnsi="Arial" w:cs="Arial"/>
          <w:sz w:val="20"/>
          <w:szCs w:val="20"/>
          <w:lang w:val="en-GB"/>
        </w:rPr>
        <w:t xml:space="preserve"> receipt of </w:t>
      </w:r>
      <w:r w:rsidR="00864579">
        <w:rPr>
          <w:rFonts w:ascii="Arial" w:hAnsi="Arial" w:cs="Arial"/>
          <w:sz w:val="20"/>
          <w:szCs w:val="20"/>
          <w:lang w:val="en-GB"/>
        </w:rPr>
        <w:t>the Contract</w:t>
      </w:r>
      <w:r w:rsidR="00E033E8">
        <w:rPr>
          <w:rFonts w:ascii="Arial" w:hAnsi="Arial" w:cs="Arial"/>
          <w:sz w:val="20"/>
          <w:szCs w:val="20"/>
          <w:lang w:val="en-GB"/>
        </w:rPr>
        <w:t xml:space="preserve">, not yet signed by the </w:t>
      </w:r>
      <w:r w:rsidRPr="00353E34">
        <w:rPr>
          <w:rFonts w:ascii="Arial" w:hAnsi="Arial" w:cs="Arial"/>
          <w:sz w:val="20"/>
          <w:szCs w:val="20"/>
          <w:lang w:val="en-GB"/>
        </w:rPr>
        <w:t xml:space="preserve">Contracting Authority, the successful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the Contract</w:t>
      </w:r>
      <w:r w:rsidRPr="00353E34">
        <w:rPr>
          <w:rFonts w:ascii="Arial" w:hAnsi="Arial" w:cs="Arial"/>
          <w:sz w:val="20"/>
          <w:szCs w:val="20"/>
          <w:lang w:val="en-GB"/>
        </w:rPr>
        <w:t xml:space="preserve"> 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E033E8">
        <w:rPr>
          <w:rFonts w:ascii="Arial" w:hAnsi="Arial" w:cs="Arial"/>
          <w:sz w:val="20"/>
          <w:szCs w:val="20"/>
          <w:lang w:val="en-GB"/>
        </w:rPr>
        <w:t xml:space="preserve">Contract,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Contractor and the </w:t>
      </w:r>
      <w:r w:rsidR="00E033E8">
        <w:rPr>
          <w:rFonts w:ascii="Arial" w:hAnsi="Arial" w:cs="Arial"/>
          <w:sz w:val="20"/>
          <w:szCs w:val="20"/>
          <w:lang w:val="en-GB"/>
        </w:rPr>
        <w:t>Contract</w:t>
      </w:r>
      <w:r w:rsidR="00E033E8" w:rsidRPr="00DD4FCD">
        <w:rPr>
          <w:rFonts w:ascii="Arial" w:hAnsi="Arial" w:cs="Arial"/>
          <w:sz w:val="20"/>
          <w:szCs w:val="20"/>
          <w:lang w:val="en-GB"/>
        </w:rPr>
        <w:t xml:space="preserve"> 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14:paraId="7A5A2AA4" w14:textId="77777777" w:rsidR="002678C3" w:rsidRDefault="002678C3" w:rsidP="00C44746">
      <w:pPr>
        <w:autoSpaceDE w:val="0"/>
        <w:autoSpaceDN w:val="0"/>
        <w:adjustRightInd w:val="0"/>
        <w:rPr>
          <w:rFonts w:ascii="Arial" w:hAnsi="Arial" w:cs="Arial"/>
          <w:sz w:val="20"/>
          <w:szCs w:val="20"/>
          <w:lang w:val="en-GB"/>
        </w:rPr>
      </w:pPr>
    </w:p>
    <w:p w14:paraId="7022CAEA" w14:textId="77777777" w:rsidR="002B05E8" w:rsidRPr="00C44746"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01CF5E3C" w14:textId="77777777" w:rsidR="00F03A3C" w:rsidRPr="00EB0FAF" w:rsidRDefault="00F03A3C" w:rsidP="00EB0FAF">
      <w:pPr>
        <w:ind w:firstLine="357"/>
        <w:rPr>
          <w:rFonts w:ascii="Arial" w:hAnsi="Arial" w:cs="Arial"/>
          <w:color w:val="FF0000"/>
          <w:sz w:val="20"/>
          <w:szCs w:val="20"/>
          <w:lang w:val="en-GB"/>
        </w:rPr>
      </w:pPr>
    </w:p>
    <w:p w14:paraId="0B5ED494" w14:textId="77777777" w:rsidR="00FD4517" w:rsidRPr="00B31760" w:rsidRDefault="00CB3616" w:rsidP="001F5D3F">
      <w:pPr>
        <w:numPr>
          <w:ilvl w:val="0"/>
          <w:numId w:val="12"/>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14:paraId="500DEEC2" w14:textId="77777777" w:rsidR="000E28F7" w:rsidRDefault="00ED1173" w:rsidP="00AD03B9">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p>
    <w:p w14:paraId="418D73C4" w14:textId="77777777" w:rsidR="00F549A3" w:rsidRPr="005C59E8" w:rsidRDefault="00F549A3" w:rsidP="00AD03B9">
      <w:pPr>
        <w:autoSpaceDE w:val="0"/>
        <w:autoSpaceDN w:val="0"/>
        <w:adjustRightInd w:val="0"/>
        <w:rPr>
          <w:rFonts w:ascii="Arial" w:hAnsi="Arial" w:cs="Arial"/>
          <w:sz w:val="20"/>
          <w:lang w:val="en-GB"/>
        </w:rPr>
      </w:pPr>
    </w:p>
    <w:p w14:paraId="6A9EF4F3" w14:textId="77777777" w:rsidR="0034406E" w:rsidRPr="002F08A8" w:rsidRDefault="00BB183B" w:rsidP="00C910EB">
      <w:pPr>
        <w:pStyle w:val="Heading4"/>
        <w:jc w:val="center"/>
        <w:rPr>
          <w:rFonts w:ascii="Arial" w:hAnsi="Arial" w:cs="Arial"/>
          <w:caps/>
          <w:lang w:val="en-GB"/>
        </w:rPr>
      </w:pPr>
      <w:r>
        <w:rPr>
          <w:rFonts w:ascii="Arial" w:hAnsi="Arial" w:cs="Arial"/>
          <w:caps/>
          <w:lang w:val="en-GB"/>
        </w:rPr>
        <w:br w:type="page"/>
      </w:r>
      <w:r w:rsidR="00CC56D8" w:rsidRPr="002F08A8">
        <w:rPr>
          <w:rFonts w:ascii="Arial" w:hAnsi="Arial" w:cs="Arial"/>
          <w:caps/>
          <w:lang w:val="en-GB"/>
        </w:rPr>
        <w:lastRenderedPageBreak/>
        <w:t xml:space="preserve">B. </w:t>
      </w:r>
      <w:r w:rsidR="0034406E" w:rsidRPr="002F08A8">
        <w:rPr>
          <w:rFonts w:ascii="Arial" w:hAnsi="Arial" w:cs="Arial"/>
          <w:caps/>
          <w:lang w:val="en-GB"/>
        </w:rPr>
        <w:t xml:space="preserve">Draft </w:t>
      </w:r>
      <w:r w:rsidR="006D2B1C" w:rsidRPr="003C26FB">
        <w:rPr>
          <w:rFonts w:ascii="Arial" w:hAnsi="Arial" w:cs="Arial"/>
          <w:caps/>
          <w:lang w:val="en-GB"/>
        </w:rPr>
        <w:t>Framework</w:t>
      </w:r>
      <w:r w:rsidR="00741EAA" w:rsidRPr="002F08A8">
        <w:rPr>
          <w:rFonts w:ascii="Arial" w:hAnsi="Arial" w:cs="Arial"/>
          <w:caps/>
          <w:lang w:val="en-GB"/>
        </w:rPr>
        <w:t xml:space="preserve"> </w:t>
      </w:r>
      <w:r w:rsidR="0034406E" w:rsidRPr="002F08A8">
        <w:rPr>
          <w:rFonts w:ascii="Arial" w:hAnsi="Arial" w:cs="Arial"/>
          <w:caps/>
          <w:lang w:val="en-GB"/>
        </w:rPr>
        <w:t>Contract</w:t>
      </w:r>
      <w:r w:rsidR="00542A50" w:rsidRPr="002F08A8">
        <w:rPr>
          <w:rFonts w:ascii="Arial" w:hAnsi="Arial" w:cs="Arial"/>
          <w:caps/>
          <w:lang w:val="en-GB"/>
        </w:rPr>
        <w:t xml:space="preserve"> </w:t>
      </w:r>
      <w:r w:rsidR="006D2B1C" w:rsidRPr="002F08A8">
        <w:rPr>
          <w:rFonts w:ascii="Arial" w:hAnsi="Arial" w:cs="Arial"/>
          <w:caps/>
          <w:lang w:val="en-GB"/>
        </w:rPr>
        <w:t>(Service)</w:t>
      </w:r>
    </w:p>
    <w:p w14:paraId="6F280ACE" w14:textId="77777777" w:rsidR="001423B2" w:rsidRPr="005C59E8" w:rsidRDefault="001423B2" w:rsidP="001423B2">
      <w:pPr>
        <w:jc w:val="center"/>
        <w:rPr>
          <w:rFonts w:ascii="Arial" w:hAnsi="Arial" w:cs="Arial"/>
          <w:b/>
          <w:caps/>
          <w:lang w:val="en-GB"/>
        </w:rPr>
      </w:pPr>
    </w:p>
    <w:p w14:paraId="484375E1" w14:textId="77FA013A" w:rsidR="00151DA5" w:rsidRPr="005C59E8" w:rsidRDefault="00151DA5" w:rsidP="004E1F51">
      <w:pPr>
        <w:jc w:val="center"/>
        <w:outlineLvl w:val="0"/>
        <w:rPr>
          <w:rFonts w:ascii="Arial" w:hAnsi="Arial" w:cs="Arial"/>
          <w:b/>
          <w:sz w:val="20"/>
          <w:szCs w:val="20"/>
          <w:lang w:val="en-GB"/>
        </w:rPr>
      </w:pPr>
      <w:r w:rsidRPr="005C59E8">
        <w:rPr>
          <w:rFonts w:ascii="Arial" w:hAnsi="Arial" w:cs="Arial"/>
          <w:b/>
          <w:sz w:val="20"/>
          <w:szCs w:val="20"/>
          <w:lang w:val="en-GB"/>
        </w:rPr>
        <w:t xml:space="preserve">CONTRACT TITLE: </w:t>
      </w:r>
      <w:r w:rsidR="004E1F51" w:rsidRPr="004E1F51">
        <w:rPr>
          <w:rFonts w:ascii="Arial" w:hAnsi="Arial" w:cs="Arial"/>
          <w:b/>
          <w:sz w:val="20"/>
          <w:szCs w:val="20"/>
          <w:lang w:val="en-GB"/>
        </w:rPr>
        <w:t xml:space="preserve">Training </w:t>
      </w:r>
      <w:r w:rsidR="00755E9A">
        <w:rPr>
          <w:rFonts w:ascii="Arial" w:hAnsi="Arial" w:cs="Arial"/>
          <w:b/>
          <w:sz w:val="20"/>
          <w:szCs w:val="20"/>
          <w:lang w:val="en-GB"/>
        </w:rPr>
        <w:t>o</w:t>
      </w:r>
      <w:r w:rsidR="004E1F51" w:rsidRPr="004E1F51">
        <w:rPr>
          <w:rFonts w:ascii="Arial" w:hAnsi="Arial" w:cs="Arial"/>
          <w:b/>
          <w:sz w:val="20"/>
          <w:szCs w:val="20"/>
          <w:lang w:val="en-GB"/>
        </w:rPr>
        <w:t>n Investigating Fraud and Safeguarding Complaints</w:t>
      </w:r>
    </w:p>
    <w:p w14:paraId="5F0E2203" w14:textId="36C6C629" w:rsidR="00151DA5" w:rsidRPr="00EF7F82" w:rsidRDefault="008E20FD" w:rsidP="00151DA5">
      <w:pPr>
        <w:jc w:val="center"/>
        <w:outlineLvl w:val="0"/>
        <w:rPr>
          <w:rFonts w:ascii="Arial" w:hAnsi="Arial" w:cs="Arial"/>
          <w:b/>
          <w:sz w:val="20"/>
          <w:szCs w:val="20"/>
          <w:lang w:val="en-GB"/>
        </w:rPr>
      </w:pPr>
      <w:r>
        <w:rPr>
          <w:rFonts w:ascii="Arial" w:hAnsi="Arial" w:cs="Arial"/>
          <w:b/>
          <w:sz w:val="20"/>
          <w:szCs w:val="20"/>
          <w:lang w:val="en-GB"/>
        </w:rPr>
        <w:t>Reference no.</w:t>
      </w:r>
      <w:r w:rsidR="00151DA5" w:rsidRPr="005C59E8">
        <w:rPr>
          <w:rFonts w:ascii="Arial" w:hAnsi="Arial" w:cs="Arial"/>
          <w:b/>
          <w:sz w:val="20"/>
          <w:szCs w:val="20"/>
          <w:lang w:val="en-GB"/>
        </w:rPr>
        <w:t xml:space="preserve">: </w:t>
      </w:r>
      <w:r w:rsidR="003A7195">
        <w:rPr>
          <w:rFonts w:ascii="Arial" w:hAnsi="Arial" w:cs="Arial"/>
          <w:b/>
          <w:sz w:val="20"/>
          <w:szCs w:val="20"/>
          <w:lang w:val="en-GB"/>
        </w:rPr>
        <w:t>1812</w:t>
      </w:r>
    </w:p>
    <w:p w14:paraId="3C3BAECC" w14:textId="77777777" w:rsidR="00CD6BDC" w:rsidRDefault="00CD6BDC" w:rsidP="00CD6BDC">
      <w:pPr>
        <w:rPr>
          <w:rFonts w:ascii="Arial (W1)" w:hAnsi="Arial (W1)" w:cs="Arial"/>
          <w:b/>
          <w:i/>
          <w:sz w:val="20"/>
          <w:szCs w:val="20"/>
          <w:lang w:val="en-GB"/>
        </w:rPr>
      </w:pPr>
    </w:p>
    <w:p w14:paraId="58AD9C8D" w14:textId="77777777" w:rsidR="00CD6BDC" w:rsidRDefault="00CD6BDC" w:rsidP="00CD6BDC">
      <w:pPr>
        <w:rPr>
          <w:rFonts w:ascii="Arial" w:hAnsi="Arial" w:cs="Arial"/>
          <w:sz w:val="20"/>
          <w:szCs w:val="20"/>
          <w:lang w:val="en-GB"/>
        </w:rPr>
      </w:pPr>
    </w:p>
    <w:p w14:paraId="175BC243" w14:textId="77777777" w:rsidR="00CD6BDC" w:rsidRPr="005973EF" w:rsidRDefault="00CD6BDC" w:rsidP="00CD6BDC">
      <w:pPr>
        <w:outlineLvl w:val="0"/>
        <w:rPr>
          <w:rFonts w:ascii="Arial" w:hAnsi="Arial" w:cs="Arial"/>
          <w:b/>
          <w:i/>
          <w:sz w:val="20"/>
          <w:szCs w:val="20"/>
          <w:lang w:val="en-GB"/>
        </w:rPr>
      </w:pPr>
      <w:r w:rsidRPr="005917C4">
        <w:rPr>
          <w:rFonts w:ascii="Arial" w:hAnsi="Arial" w:cs="Arial"/>
          <w:b/>
          <w:sz w:val="20"/>
          <w:szCs w:val="20"/>
          <w:lang w:val="en-GB"/>
        </w:rPr>
        <w:t>Instructions to c</w:t>
      </w:r>
      <w:r w:rsidR="004A008C" w:rsidRPr="005917C4">
        <w:rPr>
          <w:rFonts w:ascii="Arial" w:hAnsi="Arial" w:cs="Arial"/>
          <w:b/>
          <w:sz w:val="20"/>
          <w:szCs w:val="20"/>
          <w:lang w:val="en-GB"/>
        </w:rPr>
        <w:t xml:space="preserve">andidates: </w:t>
      </w:r>
      <w:r w:rsidR="00640345">
        <w:rPr>
          <w:rFonts w:ascii="Arial" w:hAnsi="Arial" w:cs="Arial"/>
          <w:b/>
          <w:sz w:val="20"/>
          <w:szCs w:val="20"/>
          <w:lang w:val="en-GB"/>
        </w:rPr>
        <w:t>A</w:t>
      </w:r>
      <w:r w:rsidRPr="005917C4">
        <w:rPr>
          <w:rFonts w:ascii="Arial" w:hAnsi="Arial" w:cs="Arial"/>
          <w:b/>
          <w:sz w:val="20"/>
          <w:szCs w:val="20"/>
          <w:lang w:val="en-GB"/>
        </w:rPr>
        <w:t>t th</w:t>
      </w:r>
      <w:r w:rsidR="004A008C" w:rsidRPr="005917C4">
        <w:rPr>
          <w:rFonts w:ascii="Arial" w:hAnsi="Arial" w:cs="Arial"/>
          <w:b/>
          <w:sz w:val="20"/>
          <w:szCs w:val="20"/>
          <w:lang w:val="en-GB"/>
        </w:rPr>
        <w:t>is</w:t>
      </w:r>
      <w:r w:rsidRPr="005917C4">
        <w:rPr>
          <w:rFonts w:ascii="Arial" w:hAnsi="Arial" w:cs="Arial"/>
          <w:b/>
          <w:sz w:val="20"/>
          <w:szCs w:val="20"/>
          <w:lang w:val="en-GB"/>
        </w:rPr>
        <w:t xml:space="preserve"> stage of the Request for Proposals </w:t>
      </w:r>
      <w:r w:rsidR="00E253B1" w:rsidRPr="005917C4">
        <w:rPr>
          <w:rFonts w:ascii="Arial" w:hAnsi="Arial" w:cs="Arial"/>
          <w:b/>
          <w:sz w:val="20"/>
          <w:szCs w:val="20"/>
          <w:lang w:val="en-GB"/>
        </w:rPr>
        <w:t xml:space="preserve">this document is for your information </w:t>
      </w:r>
      <w:r w:rsidR="004A008C" w:rsidRPr="005917C4">
        <w:rPr>
          <w:rFonts w:ascii="Arial" w:hAnsi="Arial" w:cs="Arial"/>
          <w:b/>
          <w:sz w:val="20"/>
          <w:szCs w:val="20"/>
          <w:lang w:val="en-GB"/>
        </w:rPr>
        <w:t xml:space="preserve">and intended to make you </w:t>
      </w:r>
      <w:r w:rsidRPr="005917C4">
        <w:rPr>
          <w:rFonts w:ascii="Arial" w:hAnsi="Arial" w:cs="Arial"/>
          <w:b/>
          <w:sz w:val="20"/>
          <w:szCs w:val="20"/>
          <w:lang w:val="en-GB"/>
        </w:rPr>
        <w:t xml:space="preserve">aware of </w:t>
      </w:r>
      <w:r w:rsidR="00396B98" w:rsidRPr="005917C4">
        <w:rPr>
          <w:rFonts w:ascii="Arial" w:hAnsi="Arial" w:cs="Arial"/>
          <w:b/>
          <w:sz w:val="20"/>
          <w:szCs w:val="20"/>
          <w:lang w:val="en-GB"/>
        </w:rPr>
        <w:t>the contractual provisions</w:t>
      </w:r>
      <w:r w:rsidRPr="005917C4">
        <w:rPr>
          <w:rFonts w:ascii="Arial" w:hAnsi="Arial" w:cs="Arial"/>
          <w:b/>
          <w:sz w:val="20"/>
          <w:szCs w:val="20"/>
          <w:lang w:val="en-GB"/>
        </w:rPr>
        <w:t>. The information missing in this document will be filled in when a Contractor has been selected, and the “draft” Contract will then become the “final” Contract” between the Contracting Authority and the successful Contracto</w:t>
      </w:r>
      <w:r w:rsidRPr="00EE123B">
        <w:rPr>
          <w:rFonts w:ascii="Arial" w:hAnsi="Arial" w:cs="Arial"/>
          <w:b/>
          <w:sz w:val="20"/>
          <w:szCs w:val="20"/>
          <w:lang w:val="en-GB"/>
        </w:rPr>
        <w:t>r.</w:t>
      </w:r>
      <w:r w:rsidR="00E07F33">
        <w:rPr>
          <w:rFonts w:ascii="Arial" w:hAnsi="Arial" w:cs="Arial"/>
          <w:b/>
          <w:i/>
          <w:sz w:val="20"/>
          <w:szCs w:val="20"/>
          <w:lang w:val="en-GB"/>
        </w:rPr>
        <w:t xml:space="preserve"> </w:t>
      </w:r>
    </w:p>
    <w:p w14:paraId="3638538A" w14:textId="77777777" w:rsidR="00685434" w:rsidRPr="005C59E8" w:rsidRDefault="00685434" w:rsidP="0034406E">
      <w:pPr>
        <w:rPr>
          <w:rFonts w:ascii="Arial" w:hAnsi="Arial" w:cs="Arial"/>
          <w:sz w:val="20"/>
          <w:szCs w:val="20"/>
          <w:lang w:val="en-GB"/>
        </w:rPr>
      </w:pPr>
    </w:p>
    <w:p w14:paraId="29E9AEC0" w14:textId="77777777" w:rsidR="0034406E" w:rsidRPr="005C59E8" w:rsidRDefault="0034406E" w:rsidP="0034406E">
      <w:pPr>
        <w:rPr>
          <w:rFonts w:ascii="Arial" w:hAnsi="Arial" w:cs="Arial"/>
          <w:sz w:val="20"/>
          <w:szCs w:val="20"/>
          <w:lang w:val="en-GB"/>
        </w:rPr>
      </w:pPr>
    </w:p>
    <w:p w14:paraId="1BA1E60E" w14:textId="77777777" w:rsidR="00B82FDE" w:rsidRPr="00F415A6" w:rsidRDefault="00B82FDE" w:rsidP="00B82FDE">
      <w:pPr>
        <w:rPr>
          <w:rFonts w:ascii="Arial" w:hAnsi="Arial" w:cs="Arial"/>
          <w:sz w:val="20"/>
          <w:szCs w:val="20"/>
          <w:lang w:val="en-GB"/>
        </w:rPr>
      </w:pPr>
      <w:proofErr w:type="spellStart"/>
      <w:r w:rsidRPr="00F415A6">
        <w:rPr>
          <w:rFonts w:ascii="Arial" w:hAnsi="Arial" w:cs="Arial"/>
          <w:sz w:val="20"/>
          <w:szCs w:val="20"/>
          <w:lang w:val="en-GB"/>
        </w:rPr>
        <w:t>DanChurchAid</w:t>
      </w:r>
      <w:proofErr w:type="spellEnd"/>
    </w:p>
    <w:p w14:paraId="2D035F22" w14:textId="77777777" w:rsidR="00B82FDE" w:rsidRPr="00F415A6" w:rsidRDefault="00B82FDE" w:rsidP="00B82FDE">
      <w:pPr>
        <w:rPr>
          <w:rFonts w:ascii="Arial" w:hAnsi="Arial" w:cs="Arial"/>
          <w:sz w:val="20"/>
          <w:szCs w:val="20"/>
          <w:lang w:val="en-GB"/>
        </w:rPr>
      </w:pPr>
      <w:proofErr w:type="spellStart"/>
      <w:r w:rsidRPr="00F415A6">
        <w:rPr>
          <w:rFonts w:ascii="Arial" w:hAnsi="Arial" w:cs="Arial"/>
          <w:sz w:val="20"/>
          <w:szCs w:val="20"/>
          <w:lang w:val="en-GB"/>
        </w:rPr>
        <w:t>Meldahlsgade</w:t>
      </w:r>
      <w:proofErr w:type="spellEnd"/>
      <w:r w:rsidRPr="00F415A6">
        <w:rPr>
          <w:rFonts w:ascii="Arial" w:hAnsi="Arial" w:cs="Arial"/>
          <w:sz w:val="20"/>
          <w:szCs w:val="20"/>
          <w:lang w:val="en-GB"/>
        </w:rPr>
        <w:t xml:space="preserve"> 3 </w:t>
      </w:r>
    </w:p>
    <w:p w14:paraId="75657018" w14:textId="77777777" w:rsidR="00B82FDE" w:rsidRPr="00F415A6" w:rsidRDefault="00B82FDE" w:rsidP="00B82FDE">
      <w:pPr>
        <w:rPr>
          <w:rFonts w:ascii="Arial" w:hAnsi="Arial" w:cs="Arial"/>
          <w:sz w:val="20"/>
          <w:szCs w:val="20"/>
          <w:lang w:val="en-GB"/>
        </w:rPr>
      </w:pPr>
      <w:r>
        <w:rPr>
          <w:rFonts w:ascii="Arial" w:hAnsi="Arial" w:cs="Arial"/>
          <w:sz w:val="20"/>
          <w:szCs w:val="20"/>
          <w:lang w:val="en-GB"/>
        </w:rPr>
        <w:t>DK-</w:t>
      </w:r>
      <w:r w:rsidRPr="00F415A6">
        <w:rPr>
          <w:rFonts w:ascii="Arial" w:hAnsi="Arial" w:cs="Arial"/>
          <w:sz w:val="20"/>
          <w:szCs w:val="20"/>
          <w:lang w:val="en-GB"/>
        </w:rPr>
        <w:t xml:space="preserve">1613 Copenhagen V. </w:t>
      </w:r>
    </w:p>
    <w:p w14:paraId="4F8A3344" w14:textId="77777777" w:rsidR="00B82FDE" w:rsidRDefault="00B82FDE" w:rsidP="00B82FDE">
      <w:pPr>
        <w:rPr>
          <w:rFonts w:ascii="Arial" w:hAnsi="Arial" w:cs="Arial"/>
          <w:sz w:val="20"/>
          <w:szCs w:val="20"/>
          <w:lang w:val="en-GB"/>
        </w:rPr>
      </w:pPr>
      <w:r w:rsidRPr="00F415A6">
        <w:rPr>
          <w:rFonts w:ascii="Arial" w:hAnsi="Arial" w:cs="Arial"/>
          <w:sz w:val="20"/>
          <w:szCs w:val="20"/>
          <w:lang w:val="en-GB"/>
        </w:rPr>
        <w:t xml:space="preserve">Denmark </w:t>
      </w:r>
    </w:p>
    <w:p w14:paraId="03DD9CEF" w14:textId="77777777" w:rsidR="00B82FDE" w:rsidRPr="008C00AF" w:rsidRDefault="00B82FDE" w:rsidP="00B82FDE">
      <w:pPr>
        <w:rPr>
          <w:rFonts w:ascii="Arial" w:hAnsi="Arial" w:cs="Arial"/>
          <w:sz w:val="20"/>
          <w:szCs w:val="20"/>
          <w:lang w:val="en-GB"/>
        </w:rPr>
      </w:pPr>
      <w:r w:rsidRPr="008C00AF">
        <w:rPr>
          <w:rFonts w:ascii="Arial" w:hAnsi="Arial" w:cs="Arial"/>
          <w:sz w:val="20"/>
          <w:szCs w:val="20"/>
          <w:lang w:val="en-GB"/>
        </w:rPr>
        <w:t>("The Contracting Authority"),</w:t>
      </w:r>
    </w:p>
    <w:p w14:paraId="11C63DDC" w14:textId="77777777" w:rsidR="0034406E" w:rsidRPr="005C59E8" w:rsidRDefault="0034406E" w:rsidP="0034406E">
      <w:pPr>
        <w:rPr>
          <w:rFonts w:ascii="Arial" w:hAnsi="Arial" w:cs="Arial"/>
          <w:sz w:val="20"/>
          <w:szCs w:val="20"/>
          <w:lang w:val="en-GB"/>
        </w:rPr>
      </w:pPr>
    </w:p>
    <w:p w14:paraId="7D3FD0DF" w14:textId="77777777" w:rsidR="0034406E" w:rsidRPr="005C59E8" w:rsidRDefault="0034406E" w:rsidP="0034406E">
      <w:pPr>
        <w:jc w:val="right"/>
        <w:rPr>
          <w:rFonts w:ascii="Arial" w:hAnsi="Arial" w:cs="Arial"/>
          <w:sz w:val="20"/>
          <w:szCs w:val="20"/>
          <w:lang w:val="en-GB"/>
        </w:rPr>
      </w:pPr>
      <w:r w:rsidRPr="005C59E8">
        <w:rPr>
          <w:rFonts w:ascii="Arial" w:hAnsi="Arial" w:cs="Arial"/>
          <w:sz w:val="20"/>
          <w:szCs w:val="20"/>
          <w:lang w:val="en-GB"/>
        </w:rPr>
        <w:t>of the one part,</w:t>
      </w:r>
    </w:p>
    <w:p w14:paraId="143D04CF"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and</w:t>
      </w:r>
    </w:p>
    <w:p w14:paraId="03EE2E2D" w14:textId="77777777" w:rsidR="0034406E" w:rsidRPr="005C59E8" w:rsidRDefault="0034406E" w:rsidP="0034406E">
      <w:pPr>
        <w:rPr>
          <w:rFonts w:ascii="Arial" w:hAnsi="Arial" w:cs="Arial"/>
          <w:sz w:val="20"/>
          <w:szCs w:val="20"/>
          <w:lang w:val="en-GB"/>
        </w:rPr>
      </w:pPr>
    </w:p>
    <w:p w14:paraId="636E37EE" w14:textId="77777777" w:rsidR="0034406E" w:rsidRPr="00EF7F82" w:rsidRDefault="00EF7F82" w:rsidP="0034406E">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sidR="00947FE0">
        <w:rPr>
          <w:rFonts w:ascii="Arial" w:hAnsi="Arial" w:cs="Arial"/>
          <w:sz w:val="20"/>
          <w:szCs w:val="20"/>
          <w:highlight w:val="yellow"/>
          <w:lang w:val="en-GB"/>
        </w:rPr>
        <w:t>N</w:t>
      </w:r>
      <w:r w:rsidR="0034406E" w:rsidRPr="00E40883">
        <w:rPr>
          <w:rFonts w:ascii="Arial" w:hAnsi="Arial" w:cs="Arial"/>
          <w:sz w:val="20"/>
          <w:szCs w:val="20"/>
          <w:highlight w:val="yellow"/>
          <w:lang w:val="en-GB"/>
        </w:rPr>
        <w:t>ame and address of c</w:t>
      </w:r>
      <w:r w:rsidR="00947FE0">
        <w:rPr>
          <w:rFonts w:ascii="Arial" w:hAnsi="Arial" w:cs="Arial"/>
          <w:sz w:val="20"/>
          <w:szCs w:val="20"/>
          <w:highlight w:val="yellow"/>
          <w:lang w:val="en-GB"/>
        </w:rPr>
        <w:t>andidate</w:t>
      </w:r>
      <w:r w:rsidRPr="00E40883">
        <w:rPr>
          <w:rFonts w:ascii="Arial" w:hAnsi="Arial" w:cs="Arial"/>
          <w:sz w:val="20"/>
          <w:szCs w:val="20"/>
          <w:highlight w:val="yellow"/>
          <w:lang w:val="en-GB"/>
        </w:rPr>
        <w:t>&gt;</w:t>
      </w:r>
    </w:p>
    <w:p w14:paraId="16649F86" w14:textId="77777777" w:rsidR="0034406E" w:rsidRPr="005C59E8" w:rsidRDefault="0034406E" w:rsidP="0034406E">
      <w:pPr>
        <w:jc w:val="both"/>
        <w:rPr>
          <w:rFonts w:ascii="Arial" w:hAnsi="Arial" w:cs="Arial"/>
          <w:sz w:val="20"/>
          <w:szCs w:val="20"/>
          <w:lang w:val="en-GB"/>
        </w:rPr>
      </w:pPr>
      <w:r w:rsidRPr="005C59E8">
        <w:rPr>
          <w:rFonts w:ascii="Arial" w:hAnsi="Arial" w:cs="Arial"/>
          <w:sz w:val="20"/>
          <w:szCs w:val="20"/>
          <w:lang w:val="en-GB"/>
        </w:rPr>
        <w:t>(“</w:t>
      </w:r>
      <w:r w:rsidR="00076976">
        <w:rPr>
          <w:rFonts w:ascii="Arial" w:hAnsi="Arial" w:cs="Arial"/>
          <w:sz w:val="20"/>
          <w:szCs w:val="20"/>
          <w:lang w:val="en-GB"/>
        </w:rPr>
        <w:t>T</w:t>
      </w:r>
      <w:r w:rsidRPr="005C59E8">
        <w:rPr>
          <w:rFonts w:ascii="Arial" w:hAnsi="Arial" w:cs="Arial"/>
          <w:sz w:val="20"/>
          <w:szCs w:val="20"/>
          <w:lang w:val="en-GB"/>
        </w:rPr>
        <w:t>he C</w:t>
      </w:r>
      <w:r w:rsidR="00542A50" w:rsidRPr="005C59E8">
        <w:rPr>
          <w:rFonts w:ascii="Arial" w:hAnsi="Arial" w:cs="Arial"/>
          <w:sz w:val="20"/>
          <w:szCs w:val="20"/>
          <w:lang w:val="en-GB"/>
        </w:rPr>
        <w:t>on</w:t>
      </w:r>
      <w:r w:rsidR="00947FE0">
        <w:rPr>
          <w:rFonts w:ascii="Arial" w:hAnsi="Arial" w:cs="Arial"/>
          <w:sz w:val="20"/>
          <w:szCs w:val="20"/>
          <w:lang w:val="en-GB"/>
        </w:rPr>
        <w:t>tractor</w:t>
      </w:r>
      <w:r w:rsidRPr="005C59E8">
        <w:rPr>
          <w:rFonts w:ascii="Arial" w:hAnsi="Arial" w:cs="Arial"/>
          <w:sz w:val="20"/>
          <w:szCs w:val="20"/>
          <w:lang w:val="en-GB"/>
        </w:rPr>
        <w:t>”)</w:t>
      </w:r>
    </w:p>
    <w:p w14:paraId="2D488709" w14:textId="77777777" w:rsidR="0034406E" w:rsidRPr="005C59E8" w:rsidRDefault="0034406E" w:rsidP="0034406E">
      <w:pPr>
        <w:rPr>
          <w:rFonts w:ascii="Arial" w:hAnsi="Arial" w:cs="Arial"/>
          <w:sz w:val="20"/>
          <w:szCs w:val="20"/>
          <w:lang w:val="en-GB"/>
        </w:rPr>
      </w:pPr>
    </w:p>
    <w:p w14:paraId="52713651" w14:textId="77777777" w:rsidR="0034406E" w:rsidRPr="005C59E8" w:rsidRDefault="0034406E" w:rsidP="0034406E">
      <w:pPr>
        <w:rPr>
          <w:rFonts w:ascii="Arial" w:hAnsi="Arial" w:cs="Arial"/>
          <w:sz w:val="20"/>
          <w:szCs w:val="20"/>
          <w:lang w:val="en-GB"/>
        </w:rPr>
      </w:pPr>
    </w:p>
    <w:p w14:paraId="5C3D974B"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41E1F83B"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14FCBD10"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have agreed as </w:t>
      </w:r>
      <w:r w:rsidR="00CA3F01">
        <w:rPr>
          <w:rFonts w:ascii="Arial" w:hAnsi="Arial" w:cs="Arial"/>
          <w:sz w:val="20"/>
          <w:szCs w:val="20"/>
          <w:lang w:val="en-GB"/>
        </w:rPr>
        <w:t>stipulated in the attached document</w:t>
      </w:r>
      <w:r w:rsidRPr="005C59E8">
        <w:rPr>
          <w:rFonts w:ascii="Arial" w:hAnsi="Arial" w:cs="Arial"/>
          <w:sz w:val="20"/>
          <w:szCs w:val="20"/>
          <w:lang w:val="en-GB"/>
        </w:rPr>
        <w:t>:</w:t>
      </w:r>
    </w:p>
    <w:p w14:paraId="3EEDC92F" w14:textId="77777777" w:rsidR="0034406E" w:rsidRDefault="0034406E" w:rsidP="0034406E">
      <w:pPr>
        <w:rPr>
          <w:rFonts w:ascii="Arial" w:hAnsi="Arial" w:cs="Arial"/>
          <w:sz w:val="20"/>
          <w:szCs w:val="20"/>
          <w:lang w:val="en-GB"/>
        </w:rPr>
      </w:pPr>
    </w:p>
    <w:p w14:paraId="434BD6A8" w14:textId="6688DF70" w:rsidR="00CA3F01" w:rsidRDefault="00CA3F01" w:rsidP="00CA3F01">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 xml:space="preserve">one in </w:t>
      </w:r>
      <w:r w:rsidRPr="00A21723">
        <w:rPr>
          <w:rFonts w:ascii="Arial" w:hAnsi="Arial" w:cs="Arial"/>
          <w:sz w:val="20"/>
          <w:szCs w:val="20"/>
          <w:lang w:val="en-GB"/>
        </w:rPr>
        <w:t xml:space="preserve">English in </w:t>
      </w:r>
      <w:r w:rsidR="00001018" w:rsidRPr="006926D9">
        <w:rPr>
          <w:rFonts w:ascii="Arial" w:hAnsi="Arial" w:cs="Arial"/>
          <w:sz w:val="20"/>
          <w:szCs w:val="20"/>
          <w:lang w:val="en-GB"/>
        </w:rPr>
        <w:t>three</w:t>
      </w:r>
      <w:r w:rsidRPr="006926D9">
        <w:rPr>
          <w:rFonts w:ascii="Arial" w:hAnsi="Arial" w:cs="Arial"/>
          <w:sz w:val="20"/>
          <w:szCs w:val="20"/>
          <w:lang w:val="en-GB"/>
        </w:rPr>
        <w:t xml:space="preserve"> originals, </w:t>
      </w:r>
      <w:r w:rsidR="00001018" w:rsidRPr="006926D9">
        <w:rPr>
          <w:rFonts w:ascii="Arial" w:hAnsi="Arial" w:cs="Arial"/>
          <w:sz w:val="20"/>
          <w:szCs w:val="20"/>
          <w:lang w:val="en-GB"/>
        </w:rPr>
        <w:t>two</w:t>
      </w:r>
      <w:r w:rsidRPr="00A21723">
        <w:rPr>
          <w:rFonts w:ascii="Arial" w:hAnsi="Arial" w:cs="Arial"/>
          <w:sz w:val="20"/>
          <w:szCs w:val="20"/>
          <w:lang w:val="en-GB"/>
        </w:rPr>
        <w:t xml:space="preserve"> originals being</w:t>
      </w:r>
      <w:r w:rsidRPr="005C59E8">
        <w:rPr>
          <w:rFonts w:ascii="Arial" w:hAnsi="Arial" w:cs="Arial"/>
          <w:sz w:val="20"/>
          <w:szCs w:val="20"/>
          <w:lang w:val="en-GB"/>
        </w:rPr>
        <w:t xml:space="preserve"> for the Contracting Authority and one original being for the Contractor.</w:t>
      </w:r>
    </w:p>
    <w:p w14:paraId="4F76C8EA" w14:textId="77777777" w:rsidR="00747AFE" w:rsidRDefault="00747AFE" w:rsidP="00CA3F01">
      <w:pPr>
        <w:keepNext/>
        <w:jc w:val="both"/>
        <w:rPr>
          <w:rFonts w:ascii="Arial" w:hAnsi="Arial" w:cs="Arial"/>
          <w:sz w:val="20"/>
          <w:szCs w:val="20"/>
          <w:lang w:val="en-GB"/>
        </w:rPr>
      </w:pPr>
    </w:p>
    <w:p w14:paraId="1B06A9B4" w14:textId="77777777" w:rsidR="00CA3F01" w:rsidRDefault="00CA3F01" w:rsidP="00CA3F01">
      <w:pPr>
        <w:keepNext/>
        <w:ind w:left="567" w:hanging="567"/>
        <w:jc w:val="both"/>
        <w:rPr>
          <w:rFonts w:ascii="Arial" w:hAnsi="Arial" w:cs="Arial"/>
          <w:sz w:val="20"/>
          <w:szCs w:val="20"/>
          <w:lang w:val="en-GB"/>
        </w:rPr>
      </w:pPr>
    </w:p>
    <w:p w14:paraId="69A9190F" w14:textId="77777777" w:rsidR="00861844" w:rsidRPr="005C59E8" w:rsidRDefault="00861844" w:rsidP="00CA3F01">
      <w:pPr>
        <w:keepNext/>
        <w:ind w:left="567" w:hanging="567"/>
        <w:jc w:val="both"/>
        <w:rPr>
          <w:rFonts w:ascii="Arial" w:hAnsi="Arial" w:cs="Arial"/>
          <w:sz w:val="20"/>
          <w:szCs w:val="20"/>
          <w:lang w:val="en-GB"/>
        </w:rPr>
      </w:pPr>
    </w:p>
    <w:p w14:paraId="173336E8" w14:textId="77777777" w:rsidR="00CA3F01" w:rsidRPr="005C59E8" w:rsidRDefault="00CA3F01" w:rsidP="00CA3F0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CA3F01" w:rsidRPr="005C59E8" w14:paraId="609CFA5D" w14:textId="77777777" w:rsidTr="0088400C">
        <w:trPr>
          <w:trHeight w:val="520"/>
        </w:trPr>
        <w:tc>
          <w:tcPr>
            <w:tcW w:w="4253" w:type="dxa"/>
            <w:gridSpan w:val="2"/>
          </w:tcPr>
          <w:p w14:paraId="22CE2FAF" w14:textId="77777777" w:rsidR="00CA3F01" w:rsidRPr="005C59E8" w:rsidRDefault="00CA3F01" w:rsidP="0088400C">
            <w:pPr>
              <w:pStyle w:val="BodyText"/>
              <w:keepNext/>
              <w:ind w:left="567" w:hanging="567"/>
              <w:jc w:val="both"/>
              <w:rPr>
                <w:b/>
              </w:rPr>
            </w:pPr>
            <w:r w:rsidRPr="005C59E8">
              <w:rPr>
                <w:b/>
              </w:rPr>
              <w:t>For the Contractor</w:t>
            </w:r>
          </w:p>
        </w:tc>
        <w:tc>
          <w:tcPr>
            <w:tcW w:w="4358" w:type="dxa"/>
            <w:gridSpan w:val="2"/>
          </w:tcPr>
          <w:p w14:paraId="5B081866" w14:textId="77777777" w:rsidR="00CA3F01" w:rsidRPr="005C59E8" w:rsidRDefault="00CA3F01" w:rsidP="0088400C">
            <w:pPr>
              <w:pStyle w:val="BodyText"/>
              <w:keepNext/>
              <w:ind w:left="567" w:hanging="567"/>
              <w:jc w:val="both"/>
              <w:rPr>
                <w:b/>
              </w:rPr>
            </w:pPr>
            <w:r w:rsidRPr="005C59E8">
              <w:rPr>
                <w:b/>
              </w:rPr>
              <w:t>For the Contracting Authority</w:t>
            </w:r>
          </w:p>
        </w:tc>
      </w:tr>
      <w:tr w:rsidR="00CA3F01" w:rsidRPr="005C59E8" w14:paraId="3577C7E7" w14:textId="77777777" w:rsidTr="0088400C">
        <w:trPr>
          <w:cantSplit/>
          <w:trHeight w:val="555"/>
        </w:trPr>
        <w:tc>
          <w:tcPr>
            <w:tcW w:w="1985" w:type="dxa"/>
          </w:tcPr>
          <w:p w14:paraId="013D9E8D" w14:textId="77777777" w:rsidR="00CA3F01" w:rsidRPr="005C59E8" w:rsidRDefault="00CA3F01" w:rsidP="0088400C">
            <w:pPr>
              <w:pStyle w:val="BodyText"/>
              <w:keepNext/>
              <w:ind w:left="567" w:hanging="567"/>
              <w:jc w:val="both"/>
            </w:pPr>
            <w:r w:rsidRPr="005C59E8">
              <w:t>Name:</w:t>
            </w:r>
          </w:p>
        </w:tc>
        <w:tc>
          <w:tcPr>
            <w:tcW w:w="2268" w:type="dxa"/>
          </w:tcPr>
          <w:p w14:paraId="33F835C1" w14:textId="77777777" w:rsidR="00CA3F01" w:rsidRPr="005C59E8" w:rsidRDefault="00CA3F01" w:rsidP="0088400C">
            <w:pPr>
              <w:pStyle w:val="BodyText"/>
              <w:keepNext/>
              <w:ind w:left="567" w:hanging="567"/>
              <w:jc w:val="both"/>
            </w:pPr>
          </w:p>
        </w:tc>
        <w:tc>
          <w:tcPr>
            <w:tcW w:w="2126" w:type="dxa"/>
          </w:tcPr>
          <w:p w14:paraId="5432FF3C" w14:textId="77777777" w:rsidR="00CA3F01" w:rsidRPr="005C59E8" w:rsidRDefault="00CA3F01" w:rsidP="0088400C">
            <w:pPr>
              <w:pStyle w:val="BodyText"/>
              <w:keepNext/>
              <w:ind w:left="567" w:hanging="567"/>
              <w:jc w:val="both"/>
            </w:pPr>
            <w:r w:rsidRPr="005C59E8">
              <w:t>Name:</w:t>
            </w:r>
          </w:p>
        </w:tc>
        <w:tc>
          <w:tcPr>
            <w:tcW w:w="2232" w:type="dxa"/>
          </w:tcPr>
          <w:p w14:paraId="43768922" w14:textId="77777777" w:rsidR="00CA3F01" w:rsidRPr="005C59E8" w:rsidRDefault="00CA3F01" w:rsidP="0088400C">
            <w:pPr>
              <w:pStyle w:val="BodyText"/>
              <w:keepNext/>
              <w:ind w:left="567" w:hanging="567"/>
              <w:jc w:val="both"/>
            </w:pPr>
          </w:p>
        </w:tc>
      </w:tr>
      <w:tr w:rsidR="00CA3F01" w:rsidRPr="005C59E8" w14:paraId="47A9FD9F" w14:textId="77777777" w:rsidTr="0088400C">
        <w:trPr>
          <w:cantSplit/>
          <w:trHeight w:val="577"/>
        </w:trPr>
        <w:tc>
          <w:tcPr>
            <w:tcW w:w="1985" w:type="dxa"/>
          </w:tcPr>
          <w:p w14:paraId="4F3CA7A2" w14:textId="77777777" w:rsidR="00CA3F01" w:rsidRPr="005C59E8" w:rsidRDefault="00CA3F01" w:rsidP="0088400C">
            <w:pPr>
              <w:pStyle w:val="BodyText"/>
              <w:keepNext/>
              <w:ind w:left="567" w:hanging="567"/>
              <w:jc w:val="both"/>
            </w:pPr>
          </w:p>
          <w:p w14:paraId="64F7CCF6" w14:textId="77777777" w:rsidR="00CA3F01" w:rsidRPr="005C59E8" w:rsidRDefault="00CA3F01" w:rsidP="0088400C">
            <w:pPr>
              <w:pStyle w:val="BodyText"/>
              <w:keepNext/>
              <w:ind w:left="567" w:hanging="567"/>
              <w:jc w:val="both"/>
            </w:pPr>
          </w:p>
          <w:p w14:paraId="117EF4C7" w14:textId="77777777" w:rsidR="00CA3F01" w:rsidRPr="005C59E8" w:rsidRDefault="00CA3F01" w:rsidP="0088400C">
            <w:pPr>
              <w:pStyle w:val="BodyText"/>
              <w:keepNext/>
              <w:ind w:left="567" w:hanging="567"/>
              <w:jc w:val="both"/>
            </w:pPr>
            <w:r w:rsidRPr="005C59E8">
              <w:t>Title:</w:t>
            </w:r>
          </w:p>
        </w:tc>
        <w:tc>
          <w:tcPr>
            <w:tcW w:w="2268" w:type="dxa"/>
          </w:tcPr>
          <w:p w14:paraId="4E812FFD" w14:textId="77777777" w:rsidR="00CA3F01" w:rsidRPr="005C59E8" w:rsidRDefault="00CA3F01" w:rsidP="0088400C">
            <w:pPr>
              <w:pStyle w:val="BodyText"/>
              <w:keepNext/>
              <w:ind w:left="567" w:hanging="567"/>
              <w:jc w:val="both"/>
            </w:pPr>
          </w:p>
        </w:tc>
        <w:tc>
          <w:tcPr>
            <w:tcW w:w="2126" w:type="dxa"/>
          </w:tcPr>
          <w:p w14:paraId="4D1AD181" w14:textId="77777777" w:rsidR="00CA3F01" w:rsidRPr="005C59E8" w:rsidRDefault="00CA3F01" w:rsidP="0088400C">
            <w:pPr>
              <w:pStyle w:val="BodyText"/>
              <w:keepNext/>
              <w:ind w:left="567" w:hanging="567"/>
              <w:jc w:val="both"/>
            </w:pPr>
          </w:p>
          <w:p w14:paraId="18E41E7A" w14:textId="77777777" w:rsidR="00CA3F01" w:rsidRPr="005C59E8" w:rsidRDefault="00CA3F01" w:rsidP="0088400C">
            <w:pPr>
              <w:pStyle w:val="BodyText"/>
              <w:keepNext/>
              <w:ind w:left="567" w:hanging="567"/>
              <w:jc w:val="both"/>
            </w:pPr>
          </w:p>
          <w:p w14:paraId="0271F548" w14:textId="77777777" w:rsidR="00CA3F01" w:rsidRPr="005C59E8" w:rsidRDefault="00CA3F01" w:rsidP="0088400C">
            <w:pPr>
              <w:pStyle w:val="BodyText"/>
              <w:keepNext/>
              <w:ind w:left="567" w:hanging="567"/>
              <w:jc w:val="both"/>
            </w:pPr>
            <w:r w:rsidRPr="005C59E8">
              <w:t>Title:</w:t>
            </w:r>
          </w:p>
        </w:tc>
        <w:tc>
          <w:tcPr>
            <w:tcW w:w="2232" w:type="dxa"/>
          </w:tcPr>
          <w:p w14:paraId="68DB7F28" w14:textId="77777777" w:rsidR="00CA3F01" w:rsidRPr="005C59E8" w:rsidRDefault="00CA3F01" w:rsidP="0088400C">
            <w:pPr>
              <w:pStyle w:val="BodyText"/>
              <w:keepNext/>
              <w:ind w:left="567" w:hanging="567"/>
              <w:jc w:val="both"/>
            </w:pPr>
          </w:p>
        </w:tc>
      </w:tr>
      <w:tr w:rsidR="00CA3F01" w:rsidRPr="005C59E8" w14:paraId="3689B135" w14:textId="77777777" w:rsidTr="0088400C">
        <w:trPr>
          <w:cantSplit/>
          <w:trHeight w:val="878"/>
        </w:trPr>
        <w:tc>
          <w:tcPr>
            <w:tcW w:w="1985" w:type="dxa"/>
          </w:tcPr>
          <w:p w14:paraId="5F73904E" w14:textId="77777777" w:rsidR="00CA3F01" w:rsidRPr="005C59E8" w:rsidRDefault="00CA3F01" w:rsidP="0088400C">
            <w:pPr>
              <w:pStyle w:val="BodyText"/>
              <w:ind w:left="567" w:hanging="567"/>
              <w:jc w:val="both"/>
            </w:pPr>
          </w:p>
          <w:p w14:paraId="6F73EE7A" w14:textId="77777777" w:rsidR="00CA3F01" w:rsidRPr="005C59E8" w:rsidRDefault="00CA3F01" w:rsidP="0088400C">
            <w:pPr>
              <w:pStyle w:val="BodyText"/>
              <w:jc w:val="both"/>
            </w:pPr>
          </w:p>
          <w:p w14:paraId="4D90BEF9" w14:textId="77777777" w:rsidR="00CA3F01" w:rsidRPr="005C59E8" w:rsidRDefault="00CA3F01" w:rsidP="0088400C">
            <w:pPr>
              <w:pStyle w:val="BodyText"/>
              <w:ind w:left="567" w:hanging="567"/>
              <w:jc w:val="both"/>
            </w:pPr>
            <w:r w:rsidRPr="005C59E8">
              <w:t>Signature:</w:t>
            </w:r>
          </w:p>
        </w:tc>
        <w:tc>
          <w:tcPr>
            <w:tcW w:w="2268" w:type="dxa"/>
          </w:tcPr>
          <w:p w14:paraId="44FB2BA7" w14:textId="77777777" w:rsidR="00CA3F01" w:rsidRPr="005C59E8" w:rsidRDefault="00CA3F01" w:rsidP="0088400C">
            <w:pPr>
              <w:pStyle w:val="BodyText"/>
              <w:ind w:left="567" w:hanging="567"/>
              <w:jc w:val="both"/>
            </w:pPr>
          </w:p>
        </w:tc>
        <w:tc>
          <w:tcPr>
            <w:tcW w:w="2126" w:type="dxa"/>
          </w:tcPr>
          <w:p w14:paraId="72C66D4C" w14:textId="77777777" w:rsidR="00CA3F01" w:rsidRPr="005C59E8" w:rsidRDefault="00CA3F01" w:rsidP="0088400C">
            <w:pPr>
              <w:pStyle w:val="BodyText"/>
              <w:ind w:left="567" w:hanging="567"/>
              <w:jc w:val="both"/>
            </w:pPr>
          </w:p>
          <w:p w14:paraId="415BEF53" w14:textId="77777777" w:rsidR="00CA3F01" w:rsidRPr="005C59E8" w:rsidRDefault="00CA3F01" w:rsidP="0088400C">
            <w:pPr>
              <w:pStyle w:val="BodyText"/>
              <w:ind w:left="567" w:hanging="567"/>
              <w:jc w:val="both"/>
            </w:pPr>
          </w:p>
          <w:p w14:paraId="7EF92096" w14:textId="77777777" w:rsidR="00CA3F01" w:rsidRPr="005C59E8" w:rsidRDefault="00CA3F01" w:rsidP="0088400C">
            <w:pPr>
              <w:pStyle w:val="BodyText"/>
              <w:ind w:left="567" w:hanging="567"/>
              <w:jc w:val="both"/>
            </w:pPr>
            <w:r w:rsidRPr="005C59E8">
              <w:t>Signature:</w:t>
            </w:r>
          </w:p>
        </w:tc>
        <w:tc>
          <w:tcPr>
            <w:tcW w:w="2232" w:type="dxa"/>
          </w:tcPr>
          <w:p w14:paraId="366407BD" w14:textId="77777777" w:rsidR="00CA3F01" w:rsidRPr="005C59E8" w:rsidRDefault="00CA3F01" w:rsidP="0088400C">
            <w:pPr>
              <w:pStyle w:val="BodyText"/>
              <w:ind w:left="567" w:hanging="567"/>
              <w:jc w:val="both"/>
            </w:pPr>
          </w:p>
        </w:tc>
      </w:tr>
      <w:tr w:rsidR="00CA3F01" w:rsidRPr="005C59E8" w14:paraId="71B7FD70" w14:textId="77777777" w:rsidTr="0088400C">
        <w:trPr>
          <w:cantSplit/>
          <w:trHeight w:val="428"/>
        </w:trPr>
        <w:tc>
          <w:tcPr>
            <w:tcW w:w="1985" w:type="dxa"/>
          </w:tcPr>
          <w:p w14:paraId="5B600609" w14:textId="77777777" w:rsidR="00CA3F01" w:rsidRPr="005C59E8" w:rsidRDefault="00CA3F01" w:rsidP="0088400C">
            <w:pPr>
              <w:pStyle w:val="BodyText"/>
              <w:ind w:left="567" w:hanging="567"/>
              <w:jc w:val="both"/>
            </w:pPr>
          </w:p>
          <w:p w14:paraId="0DD46190" w14:textId="77777777" w:rsidR="00CA3F01" w:rsidRPr="005C59E8" w:rsidRDefault="00CA3F01" w:rsidP="0088400C">
            <w:pPr>
              <w:pStyle w:val="BodyText"/>
              <w:ind w:left="567" w:hanging="567"/>
              <w:jc w:val="both"/>
            </w:pPr>
            <w:r w:rsidRPr="005C59E8">
              <w:t>Date:</w:t>
            </w:r>
          </w:p>
        </w:tc>
        <w:tc>
          <w:tcPr>
            <w:tcW w:w="2268" w:type="dxa"/>
          </w:tcPr>
          <w:p w14:paraId="27AF8012" w14:textId="77777777" w:rsidR="00CA3F01" w:rsidRPr="005C59E8" w:rsidRDefault="00CA3F01" w:rsidP="0088400C">
            <w:pPr>
              <w:pStyle w:val="BodyText"/>
              <w:ind w:left="567" w:hanging="567"/>
              <w:jc w:val="both"/>
            </w:pPr>
          </w:p>
        </w:tc>
        <w:tc>
          <w:tcPr>
            <w:tcW w:w="2126" w:type="dxa"/>
          </w:tcPr>
          <w:p w14:paraId="12D0F335" w14:textId="77777777" w:rsidR="00CA3F01" w:rsidRPr="005C59E8" w:rsidRDefault="00CA3F01" w:rsidP="0088400C">
            <w:pPr>
              <w:pStyle w:val="BodyText"/>
              <w:ind w:left="567" w:hanging="567"/>
              <w:jc w:val="both"/>
            </w:pPr>
          </w:p>
          <w:p w14:paraId="750EE25C" w14:textId="77777777" w:rsidR="00CA3F01" w:rsidRPr="005C59E8" w:rsidRDefault="00CA3F01" w:rsidP="0088400C">
            <w:pPr>
              <w:pStyle w:val="BodyText"/>
              <w:ind w:left="567" w:hanging="567"/>
              <w:jc w:val="both"/>
            </w:pPr>
            <w:r w:rsidRPr="005C59E8">
              <w:t>Date:</w:t>
            </w:r>
          </w:p>
        </w:tc>
        <w:tc>
          <w:tcPr>
            <w:tcW w:w="2232" w:type="dxa"/>
          </w:tcPr>
          <w:p w14:paraId="570EE6C5" w14:textId="77777777" w:rsidR="00CA3F01" w:rsidRPr="005C59E8" w:rsidRDefault="00CA3F01" w:rsidP="0088400C">
            <w:pPr>
              <w:pStyle w:val="BodyText"/>
              <w:ind w:left="567" w:hanging="567"/>
              <w:jc w:val="both"/>
            </w:pPr>
          </w:p>
        </w:tc>
      </w:tr>
    </w:tbl>
    <w:p w14:paraId="3A82A4C7" w14:textId="77777777" w:rsidR="00CA3F01" w:rsidRDefault="00CA3F01" w:rsidP="0034406E">
      <w:pPr>
        <w:rPr>
          <w:rFonts w:ascii="Arial" w:hAnsi="Arial" w:cs="Arial"/>
          <w:sz w:val="20"/>
          <w:szCs w:val="20"/>
          <w:lang w:val="en-GB"/>
        </w:rPr>
      </w:pPr>
    </w:p>
    <w:p w14:paraId="40F84022" w14:textId="77777777" w:rsidR="00372A4A" w:rsidRDefault="00372A4A" w:rsidP="0034406E">
      <w:pPr>
        <w:rPr>
          <w:rFonts w:ascii="Arial" w:hAnsi="Arial" w:cs="Arial"/>
          <w:sz w:val="20"/>
          <w:szCs w:val="20"/>
          <w:lang w:val="en-GB"/>
        </w:rPr>
      </w:pPr>
    </w:p>
    <w:p w14:paraId="0EC12A07" w14:textId="77777777" w:rsidR="00372A4A" w:rsidRPr="005C59E8" w:rsidRDefault="00372A4A" w:rsidP="0034406E">
      <w:pPr>
        <w:rPr>
          <w:rFonts w:ascii="Arial" w:hAnsi="Arial" w:cs="Arial"/>
          <w:sz w:val="20"/>
          <w:szCs w:val="20"/>
          <w:lang w:val="en-GB"/>
        </w:rPr>
      </w:pPr>
    </w:p>
    <w:p w14:paraId="23760192" w14:textId="220C83FD" w:rsidR="00372A4A" w:rsidRDefault="00372A4A" w:rsidP="00372A4A">
      <w:pPr>
        <w:rPr>
          <w:rFonts w:ascii="Arial" w:hAnsi="Arial" w:cs="Arial"/>
          <w:sz w:val="20"/>
          <w:lang w:val="en-US"/>
        </w:rPr>
      </w:pPr>
      <w:r w:rsidRPr="000E3899">
        <w:rPr>
          <w:rFonts w:ascii="Arial" w:hAnsi="Arial" w:cs="Arial"/>
          <w:sz w:val="20"/>
          <w:lang w:val="en-US"/>
        </w:rPr>
        <w:t xml:space="preserve">This Contract shall be signed and stamped by the </w:t>
      </w:r>
      <w:r>
        <w:rPr>
          <w:rFonts w:ascii="Arial" w:hAnsi="Arial" w:cs="Arial"/>
          <w:sz w:val="20"/>
          <w:lang w:val="en-US"/>
        </w:rPr>
        <w:t>Contractor</w:t>
      </w:r>
      <w:r w:rsidRPr="000E3899">
        <w:rPr>
          <w:rFonts w:ascii="Arial" w:hAnsi="Arial" w:cs="Arial"/>
          <w:sz w:val="20"/>
          <w:lang w:val="en-US"/>
        </w:rPr>
        <w:t xml:space="preserve"> and returned </w:t>
      </w:r>
      <w:r w:rsidRPr="00473812">
        <w:rPr>
          <w:rFonts w:ascii="Arial" w:hAnsi="Arial" w:cs="Arial"/>
          <w:sz w:val="20"/>
          <w:lang w:val="en-US"/>
        </w:rPr>
        <w:t>to the Contracting Authority</w:t>
      </w:r>
      <w:r w:rsidR="00473812">
        <w:rPr>
          <w:rFonts w:ascii="Arial" w:hAnsi="Arial" w:cs="Arial"/>
          <w:sz w:val="20"/>
          <w:lang w:val="en-US"/>
        </w:rPr>
        <w:t xml:space="preserve">, </w:t>
      </w:r>
      <w:r w:rsidR="00473812" w:rsidRPr="00B42774">
        <w:rPr>
          <w:rFonts w:ascii="Arial" w:hAnsi="Arial" w:cs="Arial"/>
          <w:sz w:val="20"/>
          <w:szCs w:val="20"/>
          <w:lang w:val="en-GB"/>
        </w:rPr>
        <w:t xml:space="preserve">DCA’s Accountability and Complaints Advisor (Angie Farah, </w:t>
      </w:r>
      <w:hyperlink r:id="rId12" w:history="1">
        <w:r w:rsidR="00473812" w:rsidRPr="00B42774">
          <w:rPr>
            <w:rStyle w:val="Hyperlink"/>
            <w:rFonts w:ascii="Arial" w:hAnsi="Arial" w:cs="Arial"/>
            <w:sz w:val="20"/>
            <w:szCs w:val="20"/>
            <w:lang w:val="en-GB"/>
          </w:rPr>
          <w:t>afar@dca.dk</w:t>
        </w:r>
      </w:hyperlink>
      <w:r w:rsidR="00473812" w:rsidRPr="00B42774">
        <w:rPr>
          <w:rFonts w:ascii="Arial" w:hAnsi="Arial" w:cs="Arial"/>
          <w:sz w:val="20"/>
          <w:szCs w:val="20"/>
          <w:lang w:val="en-GB"/>
        </w:rPr>
        <w:t xml:space="preserve">), </w:t>
      </w:r>
      <w:r w:rsidRPr="00B42774">
        <w:rPr>
          <w:rFonts w:ascii="Arial" w:hAnsi="Arial" w:cs="Arial"/>
          <w:sz w:val="20"/>
          <w:szCs w:val="20"/>
          <w:lang w:val="en-US"/>
        </w:rPr>
        <w:t>latest within five</w:t>
      </w:r>
      <w:r w:rsidRPr="00B42774">
        <w:rPr>
          <w:rFonts w:ascii="Arial" w:hAnsi="Arial" w:cs="Arial"/>
          <w:sz w:val="20"/>
          <w:lang w:val="en-US"/>
        </w:rPr>
        <w:t xml:space="preserve"> working days</w:t>
      </w:r>
      <w:r w:rsidRPr="000E3899">
        <w:rPr>
          <w:rFonts w:ascii="Arial" w:hAnsi="Arial" w:cs="Arial"/>
          <w:sz w:val="20"/>
          <w:lang w:val="en-US"/>
        </w:rPr>
        <w:t xml:space="preserve"> from date of receipt.</w:t>
      </w:r>
    </w:p>
    <w:p w14:paraId="01270C45" w14:textId="77777777" w:rsidR="0034406E" w:rsidRPr="00E033E8" w:rsidRDefault="00370720" w:rsidP="00370720">
      <w:pPr>
        <w:jc w:val="center"/>
        <w:rPr>
          <w:rFonts w:ascii="Arial" w:hAnsi="Arial" w:cs="Arial"/>
          <w:b/>
          <w:lang w:val="en-GB"/>
        </w:rPr>
      </w:pPr>
      <w:r>
        <w:rPr>
          <w:rFonts w:ascii="Arial" w:hAnsi="Arial" w:cs="Arial"/>
          <w:sz w:val="20"/>
          <w:szCs w:val="20"/>
          <w:lang w:val="en-GB"/>
        </w:rPr>
        <w:br w:type="page"/>
      </w:r>
      <w:r w:rsidR="00151DA5" w:rsidRPr="00E033E8">
        <w:rPr>
          <w:rFonts w:ascii="Arial" w:hAnsi="Arial" w:cs="Arial"/>
          <w:b/>
          <w:lang w:val="en-GB"/>
        </w:rPr>
        <w:lastRenderedPageBreak/>
        <w:t>Special conditions</w:t>
      </w:r>
    </w:p>
    <w:p w14:paraId="520E5874" w14:textId="77777777" w:rsidR="0034406E" w:rsidRPr="005C59E8" w:rsidRDefault="0034406E" w:rsidP="0034406E">
      <w:pPr>
        <w:jc w:val="center"/>
        <w:outlineLvl w:val="0"/>
        <w:rPr>
          <w:rFonts w:ascii="Arial" w:hAnsi="Arial" w:cs="Arial"/>
          <w:sz w:val="20"/>
          <w:szCs w:val="20"/>
          <w:lang w:val="en-GB"/>
        </w:rPr>
      </w:pPr>
    </w:p>
    <w:p w14:paraId="0B644C7C" w14:textId="77777777" w:rsidR="0034406E" w:rsidRPr="00D1481A" w:rsidRDefault="0034406E" w:rsidP="001F5D3F">
      <w:pPr>
        <w:numPr>
          <w:ilvl w:val="0"/>
          <w:numId w:val="13"/>
        </w:numPr>
        <w:tabs>
          <w:tab w:val="left" w:pos="-709"/>
        </w:tabs>
        <w:outlineLvl w:val="0"/>
        <w:rPr>
          <w:rFonts w:ascii="Arial" w:hAnsi="Arial" w:cs="Arial"/>
          <w:b/>
          <w:sz w:val="20"/>
          <w:szCs w:val="20"/>
          <w:lang w:val="en-GB"/>
        </w:rPr>
      </w:pPr>
      <w:r w:rsidRPr="00D1481A">
        <w:rPr>
          <w:rFonts w:ascii="Arial" w:hAnsi="Arial" w:cs="Arial"/>
          <w:b/>
          <w:sz w:val="20"/>
          <w:szCs w:val="20"/>
          <w:lang w:val="en-GB"/>
        </w:rPr>
        <w:t xml:space="preserve">Scope of </w:t>
      </w:r>
      <w:r w:rsidR="00542A50" w:rsidRPr="00D1481A">
        <w:rPr>
          <w:rFonts w:ascii="Arial" w:hAnsi="Arial" w:cs="Arial"/>
          <w:b/>
          <w:sz w:val="20"/>
          <w:szCs w:val="20"/>
          <w:lang w:val="en-GB"/>
        </w:rPr>
        <w:t>services</w:t>
      </w:r>
    </w:p>
    <w:p w14:paraId="21D6F708" w14:textId="2E8DA409" w:rsidR="00EB7E0A" w:rsidRDefault="00EB7E0A" w:rsidP="00561DFE">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The subject of </w:t>
      </w:r>
      <w:r w:rsidR="00864579">
        <w:rPr>
          <w:rFonts w:ascii="Arial" w:hAnsi="Arial" w:cs="Arial"/>
          <w:sz w:val="20"/>
          <w:szCs w:val="20"/>
          <w:lang w:val="en-GB"/>
        </w:rPr>
        <w:t>the Contract</w:t>
      </w:r>
      <w:r>
        <w:rPr>
          <w:rFonts w:ascii="Arial" w:hAnsi="Arial" w:cs="Arial"/>
          <w:sz w:val="20"/>
          <w:szCs w:val="20"/>
          <w:lang w:val="en-GB"/>
        </w:rPr>
        <w:t xml:space="preserve"> is </w:t>
      </w:r>
      <w:r w:rsidR="005B233B" w:rsidRPr="005B233B">
        <w:rPr>
          <w:rFonts w:ascii="Arial" w:hAnsi="Arial" w:cs="Arial"/>
          <w:sz w:val="20"/>
          <w:szCs w:val="20"/>
          <w:lang w:val="en-GB"/>
        </w:rPr>
        <w:t xml:space="preserve">Training </w:t>
      </w:r>
      <w:r w:rsidR="00755E9A">
        <w:rPr>
          <w:rFonts w:ascii="Arial" w:hAnsi="Arial" w:cs="Arial"/>
          <w:sz w:val="20"/>
          <w:szCs w:val="20"/>
          <w:lang w:val="en-GB"/>
        </w:rPr>
        <w:t>o</w:t>
      </w:r>
      <w:r w:rsidR="005B233B" w:rsidRPr="005B233B">
        <w:rPr>
          <w:rFonts w:ascii="Arial" w:hAnsi="Arial" w:cs="Arial"/>
          <w:sz w:val="20"/>
          <w:szCs w:val="20"/>
          <w:lang w:val="en-GB"/>
        </w:rPr>
        <w:t xml:space="preserve">n Investigating Fraud and Safeguarding </w:t>
      </w:r>
      <w:r w:rsidR="005B233B" w:rsidRPr="00755E9A">
        <w:rPr>
          <w:rFonts w:ascii="Arial" w:hAnsi="Arial" w:cs="Arial"/>
          <w:sz w:val="20"/>
          <w:szCs w:val="20"/>
          <w:lang w:val="en-GB"/>
        </w:rPr>
        <w:t>Complaints</w:t>
      </w:r>
      <w:r w:rsidRPr="00755E9A">
        <w:rPr>
          <w:rFonts w:ascii="Arial" w:hAnsi="Arial" w:cs="Arial"/>
          <w:sz w:val="20"/>
          <w:szCs w:val="20"/>
          <w:lang w:val="en-GB"/>
        </w:rPr>
        <w:t xml:space="preserve">. </w:t>
      </w:r>
      <w:r w:rsidR="002C2277" w:rsidRPr="00755E9A">
        <w:rPr>
          <w:rFonts w:ascii="Arial" w:hAnsi="Arial" w:cs="Arial"/>
          <w:sz w:val="20"/>
          <w:szCs w:val="20"/>
          <w:lang w:val="en-GB"/>
        </w:rPr>
        <w:t xml:space="preserve">The location of the training will be agreed on with the Contractor at the proposal stage. The Contractor is advised to suggest countries with relaxed visa application rules. </w:t>
      </w:r>
      <w:r w:rsidRPr="00755E9A">
        <w:rPr>
          <w:rFonts w:ascii="Arial" w:hAnsi="Arial" w:cs="Arial"/>
          <w:sz w:val="20"/>
          <w:szCs w:val="20"/>
          <w:lang w:val="en-GB"/>
        </w:rPr>
        <w:t>The “</w:t>
      </w:r>
      <w:r w:rsidR="00940CC9" w:rsidRPr="00755E9A">
        <w:rPr>
          <w:rFonts w:ascii="Arial" w:hAnsi="Arial" w:cs="Arial"/>
          <w:sz w:val="20"/>
          <w:szCs w:val="20"/>
          <w:lang w:val="en-GB"/>
        </w:rPr>
        <w:t>S</w:t>
      </w:r>
      <w:r w:rsidRPr="00755E9A">
        <w:rPr>
          <w:rFonts w:ascii="Arial" w:hAnsi="Arial" w:cs="Arial"/>
          <w:sz w:val="20"/>
          <w:szCs w:val="20"/>
          <w:lang w:val="en-GB"/>
        </w:rPr>
        <w:t xml:space="preserve">ervices” are described in the Terms of Reference </w:t>
      </w:r>
      <w:r w:rsidR="00755E9A">
        <w:rPr>
          <w:rFonts w:ascii="Arial" w:hAnsi="Arial" w:cs="Arial"/>
          <w:sz w:val="20"/>
          <w:szCs w:val="20"/>
          <w:lang w:val="en-GB"/>
        </w:rPr>
        <w:t xml:space="preserve">and </w:t>
      </w:r>
      <w:r w:rsidR="00561DFE">
        <w:rPr>
          <w:rFonts w:ascii="Arial" w:hAnsi="Arial" w:cs="Arial"/>
          <w:sz w:val="20"/>
          <w:szCs w:val="20"/>
          <w:lang w:val="en-GB"/>
        </w:rPr>
        <w:t xml:space="preserve">further specified in the Organisation and Methodology, Annex 2. </w:t>
      </w:r>
    </w:p>
    <w:p w14:paraId="4ECFBA68" w14:textId="77777777" w:rsidR="00D70D02" w:rsidRDefault="00D70D02" w:rsidP="00D70D02">
      <w:pPr>
        <w:rPr>
          <w:rFonts w:ascii="Arial" w:hAnsi="Arial" w:cs="Arial"/>
          <w:sz w:val="20"/>
          <w:szCs w:val="20"/>
          <w:lang w:val="en-GB"/>
        </w:rPr>
      </w:pPr>
    </w:p>
    <w:p w14:paraId="122F1315" w14:textId="77777777" w:rsidR="00DE2969" w:rsidRDefault="00DE2969" w:rsidP="00D1481A">
      <w:pPr>
        <w:tabs>
          <w:tab w:val="left" w:pos="851"/>
          <w:tab w:val="left" w:pos="993"/>
        </w:tabs>
        <w:jc w:val="both"/>
        <w:rPr>
          <w:rFonts w:ascii="Arial" w:hAnsi="Arial" w:cs="Arial"/>
          <w:sz w:val="20"/>
          <w:szCs w:val="20"/>
          <w:lang w:val="en-GB"/>
        </w:rPr>
      </w:pPr>
      <w:r w:rsidRPr="00BF2EBF">
        <w:rPr>
          <w:rFonts w:ascii="Arial" w:hAnsi="Arial" w:cs="Arial"/>
          <w:sz w:val="20"/>
          <w:szCs w:val="20"/>
          <w:lang w:val="en-GB"/>
        </w:rPr>
        <w:t>The Contractor acknowledges that:</w:t>
      </w:r>
    </w:p>
    <w:p w14:paraId="32FBC44D" w14:textId="77777777" w:rsidR="009734F0" w:rsidRDefault="00E96A75" w:rsidP="009734F0">
      <w:pPr>
        <w:numPr>
          <w:ilvl w:val="0"/>
          <w:numId w:val="17"/>
        </w:numPr>
        <w:tabs>
          <w:tab w:val="left" w:pos="851"/>
          <w:tab w:val="left" w:pos="993"/>
        </w:tabs>
        <w:jc w:val="both"/>
        <w:rPr>
          <w:rFonts w:ascii="Arial" w:hAnsi="Arial" w:cs="Arial"/>
          <w:sz w:val="20"/>
          <w:szCs w:val="20"/>
          <w:lang w:val="en-GB"/>
        </w:rPr>
      </w:pPr>
      <w:r>
        <w:rPr>
          <w:rFonts w:ascii="Arial" w:hAnsi="Arial" w:cs="Arial"/>
          <w:sz w:val="20"/>
          <w:szCs w:val="20"/>
          <w:lang w:val="en-GB"/>
        </w:rPr>
        <w:t>t</w:t>
      </w:r>
      <w:r w:rsidR="00DE2969">
        <w:rPr>
          <w:rFonts w:ascii="Arial" w:hAnsi="Arial" w:cs="Arial"/>
          <w:sz w:val="20"/>
          <w:szCs w:val="20"/>
          <w:lang w:val="en-GB"/>
        </w:rPr>
        <w:t>he Contracting Authority is not obligated to place any minimum number of purchase orders with</w:t>
      </w:r>
    </w:p>
    <w:p w14:paraId="7FA6963C" w14:textId="77777777" w:rsidR="00DE2969" w:rsidRDefault="009734F0" w:rsidP="009734F0">
      <w:pPr>
        <w:tabs>
          <w:tab w:val="left" w:pos="851"/>
          <w:tab w:val="left" w:pos="993"/>
        </w:tabs>
        <w:ind w:left="360"/>
        <w:jc w:val="both"/>
        <w:rPr>
          <w:rFonts w:ascii="Arial" w:hAnsi="Arial" w:cs="Arial"/>
          <w:sz w:val="20"/>
          <w:szCs w:val="20"/>
          <w:lang w:val="en-GB"/>
        </w:rPr>
      </w:pPr>
      <w:r>
        <w:rPr>
          <w:rFonts w:ascii="Arial" w:hAnsi="Arial" w:cs="Arial"/>
          <w:sz w:val="20"/>
          <w:szCs w:val="20"/>
          <w:lang w:val="en-GB"/>
        </w:rPr>
        <w:tab/>
      </w:r>
      <w:r w:rsidR="00DE2969">
        <w:rPr>
          <w:rFonts w:ascii="Arial" w:hAnsi="Arial" w:cs="Arial"/>
          <w:sz w:val="20"/>
          <w:szCs w:val="20"/>
          <w:lang w:val="en-GB"/>
        </w:rPr>
        <w:t xml:space="preserve">the Contractor, pursuant to this </w:t>
      </w:r>
      <w:proofErr w:type="gramStart"/>
      <w:r w:rsidR="00DE2969">
        <w:rPr>
          <w:rFonts w:ascii="Arial" w:hAnsi="Arial" w:cs="Arial"/>
          <w:sz w:val="20"/>
          <w:szCs w:val="20"/>
          <w:lang w:val="en-GB"/>
        </w:rPr>
        <w:t>contract</w:t>
      </w:r>
      <w:r w:rsidR="00543AD0">
        <w:rPr>
          <w:rFonts w:ascii="Arial" w:hAnsi="Arial" w:cs="Arial"/>
          <w:sz w:val="20"/>
          <w:szCs w:val="20"/>
          <w:lang w:val="en-GB"/>
        </w:rPr>
        <w:t>;</w:t>
      </w:r>
      <w:proofErr w:type="gramEnd"/>
    </w:p>
    <w:p w14:paraId="34DE7AF4" w14:textId="77777777" w:rsidR="009734F0" w:rsidRDefault="00E96A75" w:rsidP="009734F0">
      <w:pPr>
        <w:numPr>
          <w:ilvl w:val="0"/>
          <w:numId w:val="17"/>
        </w:numPr>
        <w:tabs>
          <w:tab w:val="left" w:pos="851"/>
          <w:tab w:val="left" w:pos="993"/>
        </w:tabs>
        <w:jc w:val="both"/>
        <w:rPr>
          <w:rFonts w:ascii="Arial" w:hAnsi="Arial" w:cs="Arial"/>
          <w:sz w:val="20"/>
          <w:szCs w:val="20"/>
          <w:lang w:val="en-GB"/>
        </w:rPr>
      </w:pPr>
      <w:r>
        <w:rPr>
          <w:rFonts w:ascii="Arial" w:hAnsi="Arial" w:cs="Arial"/>
          <w:sz w:val="20"/>
          <w:szCs w:val="20"/>
          <w:lang w:val="en-GB"/>
        </w:rPr>
        <w:t>t</w:t>
      </w:r>
      <w:r w:rsidR="00DE2969" w:rsidRPr="00B81E47">
        <w:rPr>
          <w:rFonts w:ascii="Arial" w:hAnsi="Arial" w:cs="Arial"/>
          <w:sz w:val="20"/>
          <w:szCs w:val="20"/>
          <w:lang w:val="en-GB"/>
        </w:rPr>
        <w:t xml:space="preserve">he Contracting Authority shall not be liable for any cost in the event that no purchase order </w:t>
      </w:r>
      <w:proofErr w:type="gramStart"/>
      <w:r w:rsidR="00DE2969" w:rsidRPr="00B81E47">
        <w:rPr>
          <w:rFonts w:ascii="Arial" w:hAnsi="Arial" w:cs="Arial"/>
          <w:sz w:val="20"/>
          <w:szCs w:val="20"/>
          <w:lang w:val="en-GB"/>
        </w:rPr>
        <w:t>is</w:t>
      </w:r>
      <w:proofErr w:type="gramEnd"/>
      <w:r w:rsidR="00DE2969" w:rsidRPr="00B81E47">
        <w:rPr>
          <w:rFonts w:ascii="Arial" w:hAnsi="Arial" w:cs="Arial"/>
          <w:sz w:val="20"/>
          <w:szCs w:val="20"/>
          <w:lang w:val="en-GB"/>
        </w:rPr>
        <w:t xml:space="preserve"> </w:t>
      </w:r>
    </w:p>
    <w:p w14:paraId="561F9F8E" w14:textId="77777777" w:rsidR="00DE2969" w:rsidRDefault="009734F0" w:rsidP="009734F0">
      <w:pPr>
        <w:tabs>
          <w:tab w:val="left" w:pos="851"/>
          <w:tab w:val="left" w:pos="993"/>
        </w:tabs>
        <w:ind w:left="720"/>
        <w:jc w:val="both"/>
        <w:rPr>
          <w:rFonts w:ascii="Arial" w:hAnsi="Arial" w:cs="Arial"/>
          <w:sz w:val="20"/>
          <w:szCs w:val="20"/>
          <w:lang w:val="en-GB"/>
        </w:rPr>
      </w:pPr>
      <w:r>
        <w:rPr>
          <w:rFonts w:ascii="Arial" w:hAnsi="Arial" w:cs="Arial"/>
          <w:sz w:val="20"/>
          <w:szCs w:val="20"/>
          <w:lang w:val="en-GB"/>
        </w:rPr>
        <w:tab/>
      </w:r>
      <w:r w:rsidR="00DE2969" w:rsidRPr="00B81E47">
        <w:rPr>
          <w:rFonts w:ascii="Arial" w:hAnsi="Arial" w:cs="Arial"/>
          <w:sz w:val="20"/>
          <w:szCs w:val="20"/>
          <w:lang w:val="en-GB"/>
        </w:rPr>
        <w:t>placed under this contract; and</w:t>
      </w:r>
      <w:r w:rsidR="00DE2969">
        <w:rPr>
          <w:rFonts w:ascii="Arial" w:hAnsi="Arial" w:cs="Arial"/>
          <w:sz w:val="20"/>
          <w:szCs w:val="20"/>
          <w:lang w:val="en-GB"/>
        </w:rPr>
        <w:t xml:space="preserve"> </w:t>
      </w:r>
    </w:p>
    <w:p w14:paraId="1638FE47" w14:textId="77777777" w:rsidR="009734F0" w:rsidRDefault="00E96A75" w:rsidP="009734F0">
      <w:pPr>
        <w:numPr>
          <w:ilvl w:val="0"/>
          <w:numId w:val="17"/>
        </w:numPr>
        <w:tabs>
          <w:tab w:val="left" w:pos="851"/>
          <w:tab w:val="left" w:pos="993"/>
        </w:tabs>
        <w:jc w:val="both"/>
        <w:rPr>
          <w:rFonts w:ascii="Arial" w:hAnsi="Arial" w:cs="Arial"/>
          <w:sz w:val="20"/>
          <w:szCs w:val="20"/>
          <w:lang w:val="en-GB"/>
        </w:rPr>
      </w:pPr>
      <w:r>
        <w:rPr>
          <w:rFonts w:ascii="Arial" w:hAnsi="Arial" w:cs="Arial"/>
          <w:sz w:val="20"/>
          <w:szCs w:val="20"/>
          <w:lang w:val="en-GB"/>
        </w:rPr>
        <w:t>t</w:t>
      </w:r>
      <w:r w:rsidR="00DE2969" w:rsidRPr="00B81E47">
        <w:rPr>
          <w:rFonts w:ascii="Arial" w:hAnsi="Arial" w:cs="Arial"/>
          <w:sz w:val="20"/>
          <w:szCs w:val="20"/>
          <w:lang w:val="en-GB"/>
        </w:rPr>
        <w:t>his contract is non</w:t>
      </w:r>
      <w:r w:rsidR="00A06BE7">
        <w:rPr>
          <w:rFonts w:ascii="Arial" w:hAnsi="Arial" w:cs="Arial"/>
          <w:sz w:val="20"/>
          <w:szCs w:val="20"/>
          <w:lang w:val="en-GB"/>
        </w:rPr>
        <w:t>-</w:t>
      </w:r>
      <w:r w:rsidR="00DE2969" w:rsidRPr="00B81E47">
        <w:rPr>
          <w:rFonts w:ascii="Arial" w:hAnsi="Arial" w:cs="Arial"/>
          <w:sz w:val="20"/>
          <w:szCs w:val="20"/>
          <w:lang w:val="en-GB"/>
        </w:rPr>
        <w:t xml:space="preserve">exclusive, and the Contracting </w:t>
      </w:r>
      <w:r w:rsidR="009E37BB">
        <w:rPr>
          <w:rFonts w:ascii="Arial" w:hAnsi="Arial" w:cs="Arial"/>
          <w:sz w:val="20"/>
          <w:szCs w:val="20"/>
          <w:lang w:val="en-GB"/>
        </w:rPr>
        <w:t>A</w:t>
      </w:r>
      <w:r w:rsidR="00DE2969" w:rsidRPr="00B81E47">
        <w:rPr>
          <w:rFonts w:ascii="Arial" w:hAnsi="Arial" w:cs="Arial"/>
          <w:sz w:val="20"/>
          <w:szCs w:val="20"/>
          <w:lang w:val="en-GB"/>
        </w:rPr>
        <w:t xml:space="preserve">uthority is entitled to procure the same or </w:t>
      </w:r>
    </w:p>
    <w:p w14:paraId="237FAEA7" w14:textId="77777777" w:rsidR="00DE2969" w:rsidRPr="00B81E47" w:rsidRDefault="009734F0" w:rsidP="009734F0">
      <w:pPr>
        <w:tabs>
          <w:tab w:val="left" w:pos="851"/>
          <w:tab w:val="left" w:pos="993"/>
        </w:tabs>
        <w:ind w:left="720"/>
        <w:jc w:val="both"/>
        <w:rPr>
          <w:rFonts w:ascii="Arial" w:hAnsi="Arial" w:cs="Arial"/>
          <w:sz w:val="20"/>
          <w:szCs w:val="20"/>
          <w:lang w:val="en-GB"/>
        </w:rPr>
      </w:pPr>
      <w:r>
        <w:rPr>
          <w:rFonts w:ascii="Arial" w:hAnsi="Arial" w:cs="Arial"/>
          <w:sz w:val="20"/>
          <w:szCs w:val="20"/>
          <w:lang w:val="en-GB"/>
        </w:rPr>
        <w:tab/>
        <w:t>s</w:t>
      </w:r>
      <w:r w:rsidR="00DE2969" w:rsidRPr="00B81E47">
        <w:rPr>
          <w:rFonts w:ascii="Arial" w:hAnsi="Arial" w:cs="Arial"/>
          <w:sz w:val="20"/>
          <w:szCs w:val="20"/>
          <w:lang w:val="en-GB"/>
        </w:rPr>
        <w:t>imilar supplies from other Contractors, as it sees fit.</w:t>
      </w:r>
    </w:p>
    <w:p w14:paraId="745C13BB" w14:textId="77777777" w:rsidR="00117DFD" w:rsidRPr="005C59E8" w:rsidRDefault="00117DFD" w:rsidP="00117DFD">
      <w:pPr>
        <w:pStyle w:val="PlainText"/>
        <w:rPr>
          <w:rFonts w:ascii="Arial" w:hAnsi="Arial" w:cs="Arial"/>
          <w:lang w:val="en-GB"/>
        </w:rPr>
      </w:pPr>
    </w:p>
    <w:p w14:paraId="0B6DEFB0" w14:textId="77777777" w:rsidR="008B2AB5" w:rsidRPr="005C59E8" w:rsidRDefault="00BC03E7"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Commencement D</w:t>
      </w:r>
      <w:r w:rsidR="008B2AB5" w:rsidRPr="005C59E8">
        <w:rPr>
          <w:rFonts w:ascii="Arial" w:hAnsi="Arial" w:cs="Arial"/>
          <w:b/>
          <w:sz w:val="20"/>
          <w:szCs w:val="20"/>
          <w:lang w:val="en-GB"/>
        </w:rPr>
        <w:t xml:space="preserve">ate </w:t>
      </w:r>
    </w:p>
    <w:p w14:paraId="66D84611" w14:textId="5D6C3C7C" w:rsidR="00543AD0" w:rsidRDefault="00BC03E7" w:rsidP="00D1481A">
      <w:pPr>
        <w:pStyle w:val="PlainText"/>
        <w:tabs>
          <w:tab w:val="left" w:pos="1260"/>
        </w:tabs>
        <w:rPr>
          <w:rFonts w:ascii="Arial" w:hAnsi="Arial" w:cs="Arial"/>
          <w:lang w:val="en-GB"/>
        </w:rPr>
      </w:pPr>
      <w:r>
        <w:rPr>
          <w:rFonts w:ascii="Arial" w:hAnsi="Arial" w:cs="Arial"/>
          <w:lang w:val="en-GB"/>
        </w:rPr>
        <w:t>The Contract shall co</w:t>
      </w:r>
      <w:r w:rsidR="00940CC9">
        <w:rPr>
          <w:rFonts w:ascii="Arial" w:hAnsi="Arial" w:cs="Arial"/>
          <w:lang w:val="en-GB"/>
        </w:rPr>
        <w:t>mmence after signature of this C</w:t>
      </w:r>
      <w:r>
        <w:rPr>
          <w:rFonts w:ascii="Arial" w:hAnsi="Arial" w:cs="Arial"/>
          <w:lang w:val="en-GB"/>
        </w:rPr>
        <w:t xml:space="preserve">ontract by both </w:t>
      </w:r>
      <w:r w:rsidRPr="00143A87">
        <w:rPr>
          <w:rFonts w:ascii="Arial" w:hAnsi="Arial" w:cs="Arial"/>
          <w:lang w:val="en-GB"/>
        </w:rPr>
        <w:t>parties</w:t>
      </w:r>
      <w:r>
        <w:rPr>
          <w:rFonts w:ascii="Arial" w:hAnsi="Arial" w:cs="Arial"/>
          <w:lang w:val="en-GB"/>
        </w:rPr>
        <w:t xml:space="preserve">. </w:t>
      </w:r>
    </w:p>
    <w:p w14:paraId="6145EC98" w14:textId="77777777" w:rsidR="009E3A73" w:rsidRDefault="009E3A73" w:rsidP="009E3A73">
      <w:pPr>
        <w:ind w:left="567" w:hanging="567"/>
        <w:jc w:val="both"/>
        <w:outlineLvl w:val="0"/>
        <w:rPr>
          <w:rFonts w:ascii="Arial" w:hAnsi="Arial" w:cs="Arial"/>
          <w:b/>
          <w:sz w:val="20"/>
          <w:szCs w:val="20"/>
          <w:lang w:val="en-GB"/>
        </w:rPr>
      </w:pPr>
    </w:p>
    <w:p w14:paraId="529268D2" w14:textId="77777777" w:rsidR="009E3A73" w:rsidRPr="00BA1D84" w:rsidRDefault="009E3A73" w:rsidP="001F5D3F">
      <w:pPr>
        <w:numPr>
          <w:ilvl w:val="0"/>
          <w:numId w:val="13"/>
        </w:numPr>
        <w:jc w:val="both"/>
        <w:outlineLvl w:val="0"/>
        <w:rPr>
          <w:rFonts w:ascii="Arial" w:hAnsi="Arial" w:cs="Arial"/>
          <w:b/>
          <w:sz w:val="20"/>
          <w:szCs w:val="20"/>
          <w:lang w:val="en-GB"/>
        </w:rPr>
      </w:pPr>
      <w:r w:rsidRPr="0095224D">
        <w:rPr>
          <w:rFonts w:ascii="Arial" w:hAnsi="Arial" w:cs="Arial"/>
          <w:b/>
          <w:sz w:val="20"/>
          <w:szCs w:val="20"/>
          <w:lang w:val="en-GB"/>
        </w:rPr>
        <w:t>Peri</w:t>
      </w:r>
      <w:r w:rsidR="00DD3723" w:rsidRPr="0095224D">
        <w:rPr>
          <w:rFonts w:ascii="Arial" w:hAnsi="Arial" w:cs="Arial"/>
          <w:b/>
          <w:sz w:val="20"/>
          <w:szCs w:val="20"/>
          <w:lang w:val="en-GB"/>
        </w:rPr>
        <w:t>od of implementation</w:t>
      </w:r>
    </w:p>
    <w:p w14:paraId="55CC25D1" w14:textId="6DAFE729" w:rsidR="009E3A73" w:rsidRPr="00D25A72" w:rsidRDefault="009E3A73" w:rsidP="00D1481A">
      <w:pPr>
        <w:pStyle w:val="PlainText"/>
        <w:rPr>
          <w:rFonts w:ascii="Arial" w:hAnsi="Arial" w:cs="Arial"/>
          <w:lang w:val="en-GB"/>
        </w:rPr>
      </w:pPr>
      <w:r w:rsidRPr="00D25A72">
        <w:rPr>
          <w:rFonts w:ascii="Arial" w:hAnsi="Arial" w:cs="Arial"/>
          <w:lang w:val="en-GB"/>
        </w:rPr>
        <w:t>The p</w:t>
      </w:r>
      <w:r>
        <w:rPr>
          <w:rFonts w:ascii="Arial" w:hAnsi="Arial" w:cs="Arial"/>
          <w:lang w:val="en-GB"/>
        </w:rPr>
        <w:t xml:space="preserve">eriod of implementation of </w:t>
      </w:r>
      <w:r w:rsidR="003D2909">
        <w:rPr>
          <w:rFonts w:ascii="Arial" w:hAnsi="Arial" w:cs="Arial"/>
          <w:lang w:val="en-GB"/>
        </w:rPr>
        <w:t>the services</w:t>
      </w:r>
      <w:r w:rsidRPr="00D25A72">
        <w:rPr>
          <w:rFonts w:ascii="Arial" w:hAnsi="Arial" w:cs="Arial"/>
          <w:lang w:val="en-GB"/>
        </w:rPr>
        <w:t xml:space="preserve"> </w:t>
      </w:r>
      <w:r w:rsidRPr="0055031F">
        <w:rPr>
          <w:rFonts w:ascii="Arial" w:hAnsi="Arial" w:cs="Arial"/>
          <w:lang w:val="en-GB"/>
        </w:rPr>
        <w:t xml:space="preserve">is </w:t>
      </w:r>
      <w:r w:rsidR="00913D4E" w:rsidRPr="000C440C">
        <w:rPr>
          <w:rFonts w:ascii="Arial" w:hAnsi="Arial" w:cs="Arial"/>
          <w:lang w:val="en-GB"/>
        </w:rPr>
        <w:t>3</w:t>
      </w:r>
      <w:r w:rsidR="00114C6C" w:rsidRPr="000C440C">
        <w:rPr>
          <w:rFonts w:ascii="Arial" w:hAnsi="Arial" w:cs="Arial"/>
          <w:lang w:val="en-GB"/>
        </w:rPr>
        <w:t xml:space="preserve"> </w:t>
      </w:r>
      <w:r w:rsidR="00913D4E" w:rsidRPr="000C440C">
        <w:rPr>
          <w:rFonts w:ascii="Arial" w:hAnsi="Arial" w:cs="Arial"/>
          <w:lang w:val="en-GB"/>
        </w:rPr>
        <w:t>years</w:t>
      </w:r>
      <w:r w:rsidRPr="00D25A72">
        <w:rPr>
          <w:rFonts w:ascii="Arial" w:hAnsi="Arial" w:cs="Arial"/>
          <w:lang w:val="en-GB"/>
        </w:rPr>
        <w:t xml:space="preserve"> from the </w:t>
      </w:r>
      <w:r>
        <w:rPr>
          <w:rFonts w:ascii="Arial" w:hAnsi="Arial" w:cs="Arial"/>
          <w:lang w:val="en-GB"/>
        </w:rPr>
        <w:t>c</w:t>
      </w:r>
      <w:r w:rsidRPr="00D25A72">
        <w:rPr>
          <w:rFonts w:ascii="Arial" w:hAnsi="Arial" w:cs="Arial"/>
          <w:lang w:val="en-GB"/>
        </w:rPr>
        <w:t>ommencement date.</w:t>
      </w:r>
      <w:r>
        <w:rPr>
          <w:rFonts w:ascii="Arial" w:hAnsi="Arial" w:cs="Arial"/>
          <w:lang w:val="en-GB"/>
        </w:rPr>
        <w:t xml:space="preserve"> </w:t>
      </w:r>
    </w:p>
    <w:p w14:paraId="13D3A17D" w14:textId="77777777" w:rsidR="002734E1" w:rsidRPr="002734E1" w:rsidRDefault="002734E1" w:rsidP="002734E1">
      <w:pPr>
        <w:outlineLvl w:val="0"/>
        <w:rPr>
          <w:rFonts w:ascii="Arial" w:hAnsi="Arial" w:cs="Arial"/>
          <w:sz w:val="20"/>
          <w:szCs w:val="20"/>
          <w:lang w:val="en-GB"/>
        </w:rPr>
      </w:pPr>
    </w:p>
    <w:p w14:paraId="38E6F4BA" w14:textId="77777777" w:rsidR="00602456" w:rsidRDefault="00602456" w:rsidP="001F5D3F">
      <w:pPr>
        <w:numPr>
          <w:ilvl w:val="0"/>
          <w:numId w:val="13"/>
        </w:numPr>
        <w:outlineLvl w:val="0"/>
        <w:rPr>
          <w:rFonts w:ascii="Arial" w:hAnsi="Arial" w:cs="Arial"/>
          <w:b/>
          <w:sz w:val="20"/>
          <w:szCs w:val="20"/>
          <w:lang w:val="en-GB"/>
        </w:rPr>
      </w:pPr>
      <w:r w:rsidRPr="00BF2EBF">
        <w:rPr>
          <w:rFonts w:ascii="Arial" w:hAnsi="Arial" w:cs="Arial"/>
          <w:b/>
          <w:sz w:val="20"/>
          <w:szCs w:val="20"/>
          <w:lang w:val="en-GB"/>
        </w:rPr>
        <w:t>Expiry Date</w:t>
      </w:r>
      <w:r w:rsidR="00FC05C6" w:rsidRPr="00FC05C6">
        <w:rPr>
          <w:rFonts w:ascii="Arial" w:hAnsi="Arial" w:cs="Arial"/>
          <w:b/>
          <w:sz w:val="20"/>
          <w:szCs w:val="22"/>
          <w:lang w:val="en-GB"/>
        </w:rPr>
        <w:t xml:space="preserve"> </w:t>
      </w:r>
    </w:p>
    <w:p w14:paraId="0F4765E1" w14:textId="414386E1" w:rsidR="00602456" w:rsidRDefault="00602456" w:rsidP="00D1481A">
      <w:pPr>
        <w:jc w:val="both"/>
        <w:rPr>
          <w:rFonts w:ascii="Arial" w:hAnsi="Arial" w:cs="Arial"/>
          <w:sz w:val="20"/>
          <w:szCs w:val="22"/>
          <w:lang w:val="en-GB"/>
        </w:rPr>
      </w:pPr>
      <w:r>
        <w:rPr>
          <w:rFonts w:ascii="Arial" w:hAnsi="Arial" w:cs="Arial"/>
          <w:sz w:val="20"/>
          <w:szCs w:val="20"/>
          <w:lang w:val="en-GB"/>
        </w:rPr>
        <w:t>The C</w:t>
      </w:r>
      <w:r w:rsidR="002C1957">
        <w:rPr>
          <w:rFonts w:ascii="Arial" w:hAnsi="Arial" w:cs="Arial"/>
          <w:sz w:val="20"/>
          <w:szCs w:val="20"/>
          <w:lang w:val="en-GB"/>
        </w:rPr>
        <w:t>o</w:t>
      </w:r>
      <w:r>
        <w:rPr>
          <w:rFonts w:ascii="Arial" w:hAnsi="Arial" w:cs="Arial"/>
          <w:sz w:val="20"/>
          <w:szCs w:val="20"/>
          <w:lang w:val="en-GB"/>
        </w:rPr>
        <w:t xml:space="preserve">ntract expires </w:t>
      </w:r>
      <w:r w:rsidR="00913D4E">
        <w:rPr>
          <w:rFonts w:ascii="Arial" w:hAnsi="Arial" w:cs="Arial"/>
          <w:sz w:val="20"/>
          <w:szCs w:val="20"/>
          <w:lang w:val="en-GB"/>
        </w:rPr>
        <w:t>3 years</w:t>
      </w:r>
      <w:r w:rsidR="003C64A5">
        <w:rPr>
          <w:rFonts w:ascii="Arial" w:hAnsi="Arial" w:cs="Arial"/>
          <w:sz w:val="20"/>
          <w:szCs w:val="20"/>
          <w:lang w:val="en-GB"/>
        </w:rPr>
        <w:t xml:space="preserve"> after the signature of the contract by both parties. </w:t>
      </w:r>
      <w:r>
        <w:rPr>
          <w:rFonts w:ascii="Arial" w:hAnsi="Arial" w:cs="Arial"/>
          <w:sz w:val="20"/>
          <w:szCs w:val="20"/>
          <w:lang w:val="en-GB"/>
        </w:rPr>
        <w:t>However</w:t>
      </w:r>
      <w:r w:rsidR="00797F82">
        <w:rPr>
          <w:rFonts w:ascii="Arial" w:hAnsi="Arial" w:cs="Arial"/>
          <w:sz w:val="20"/>
          <w:szCs w:val="20"/>
          <w:lang w:val="en-GB"/>
        </w:rPr>
        <w:t>,</w:t>
      </w:r>
      <w:r>
        <w:rPr>
          <w:rFonts w:ascii="Arial" w:hAnsi="Arial" w:cs="Arial"/>
          <w:sz w:val="20"/>
          <w:szCs w:val="20"/>
          <w:lang w:val="en-GB"/>
        </w:rPr>
        <w:t xml:space="preserve"> the </w:t>
      </w:r>
      <w:r w:rsidR="002C1957">
        <w:rPr>
          <w:rFonts w:ascii="Arial" w:hAnsi="Arial" w:cs="Arial"/>
          <w:sz w:val="20"/>
          <w:szCs w:val="20"/>
          <w:lang w:val="en-GB"/>
        </w:rPr>
        <w:t>Contract</w:t>
      </w:r>
      <w:r>
        <w:rPr>
          <w:rFonts w:ascii="Arial" w:hAnsi="Arial" w:cs="Arial"/>
          <w:sz w:val="20"/>
          <w:szCs w:val="20"/>
          <w:lang w:val="en-GB"/>
        </w:rPr>
        <w:t xml:space="preserve"> </w:t>
      </w:r>
      <w:r>
        <w:rPr>
          <w:rFonts w:ascii="Arial" w:hAnsi="Arial" w:cs="Arial"/>
          <w:sz w:val="20"/>
          <w:szCs w:val="22"/>
          <w:lang w:val="en-GB"/>
        </w:rPr>
        <w:t xml:space="preserve">shall remain in force and effect until the end of the </w:t>
      </w:r>
      <w:r w:rsidR="00426AFA">
        <w:rPr>
          <w:rFonts w:ascii="Arial" w:hAnsi="Arial" w:cs="Arial"/>
          <w:sz w:val="20"/>
          <w:szCs w:val="22"/>
          <w:lang w:val="en-GB"/>
        </w:rPr>
        <w:t xml:space="preserve">warranty </w:t>
      </w:r>
      <w:r>
        <w:rPr>
          <w:rFonts w:ascii="Arial" w:hAnsi="Arial" w:cs="Arial"/>
          <w:sz w:val="20"/>
          <w:szCs w:val="22"/>
          <w:lang w:val="en-GB"/>
        </w:rPr>
        <w:t>liability period as defined in</w:t>
      </w:r>
      <w:r w:rsidR="00426AFA">
        <w:rPr>
          <w:rFonts w:ascii="Arial" w:hAnsi="Arial" w:cs="Arial"/>
          <w:sz w:val="20"/>
          <w:szCs w:val="22"/>
          <w:lang w:val="en-GB"/>
        </w:rPr>
        <w:t xml:space="preserve"> article 15 in </w:t>
      </w:r>
      <w:r>
        <w:rPr>
          <w:rFonts w:ascii="Arial" w:hAnsi="Arial" w:cs="Arial"/>
          <w:sz w:val="20"/>
          <w:szCs w:val="22"/>
          <w:lang w:val="en-GB"/>
        </w:rPr>
        <w:t xml:space="preserve">the General Terms and Conditions for Service Contracts </w:t>
      </w:r>
      <w:r w:rsidR="00102EE4">
        <w:rPr>
          <w:rFonts w:ascii="Arial" w:hAnsi="Arial" w:cs="Arial"/>
          <w:sz w:val="20"/>
          <w:szCs w:val="22"/>
          <w:lang w:val="en-GB"/>
        </w:rPr>
        <w:t>–</w:t>
      </w:r>
      <w:r>
        <w:rPr>
          <w:rFonts w:ascii="Arial" w:hAnsi="Arial" w:cs="Arial"/>
          <w:sz w:val="20"/>
          <w:szCs w:val="22"/>
          <w:lang w:val="en-GB"/>
        </w:rPr>
        <w:t xml:space="preserve"> </w:t>
      </w:r>
      <w:r w:rsidR="003165F8">
        <w:rPr>
          <w:rFonts w:ascii="Arial" w:hAnsi="Arial" w:cs="Arial"/>
          <w:sz w:val="20"/>
          <w:szCs w:val="22"/>
          <w:lang w:val="en-GB"/>
        </w:rPr>
        <w:t>Ver</w:t>
      </w:r>
      <w:r w:rsidR="00102EE4">
        <w:rPr>
          <w:rFonts w:ascii="Arial" w:hAnsi="Arial" w:cs="Arial"/>
          <w:sz w:val="20"/>
          <w:szCs w:val="22"/>
          <w:lang w:val="en-GB"/>
        </w:rPr>
        <w:t>3</w:t>
      </w:r>
      <w:r w:rsidR="003165F8">
        <w:rPr>
          <w:rFonts w:ascii="Arial" w:hAnsi="Arial" w:cs="Arial"/>
          <w:sz w:val="20"/>
          <w:szCs w:val="22"/>
          <w:lang w:val="en-GB"/>
        </w:rPr>
        <w:t xml:space="preserve"> 20</w:t>
      </w:r>
      <w:r w:rsidR="00102EE4">
        <w:rPr>
          <w:rFonts w:ascii="Arial" w:hAnsi="Arial" w:cs="Arial"/>
          <w:sz w:val="20"/>
          <w:szCs w:val="22"/>
          <w:lang w:val="en-GB"/>
        </w:rPr>
        <w:t>20</w:t>
      </w:r>
      <w:r>
        <w:rPr>
          <w:rFonts w:ascii="Arial" w:hAnsi="Arial" w:cs="Arial"/>
          <w:sz w:val="20"/>
          <w:szCs w:val="22"/>
          <w:lang w:val="en-GB"/>
        </w:rPr>
        <w:t>.</w:t>
      </w:r>
      <w:r w:rsidR="00E011EC">
        <w:rPr>
          <w:rFonts w:ascii="Arial" w:hAnsi="Arial" w:cs="Arial"/>
          <w:sz w:val="20"/>
          <w:szCs w:val="22"/>
          <w:lang w:val="en-GB"/>
        </w:rPr>
        <w:t xml:space="preserve"> </w:t>
      </w:r>
    </w:p>
    <w:p w14:paraId="411C2834" w14:textId="77777777" w:rsidR="00602456" w:rsidRDefault="00602456" w:rsidP="00602456">
      <w:pPr>
        <w:outlineLvl w:val="0"/>
        <w:rPr>
          <w:rFonts w:ascii="Arial" w:hAnsi="Arial" w:cs="Arial"/>
          <w:sz w:val="20"/>
          <w:szCs w:val="20"/>
          <w:lang w:val="en-GB"/>
        </w:rPr>
      </w:pPr>
    </w:p>
    <w:p w14:paraId="703F26F5" w14:textId="77777777" w:rsidR="00602456" w:rsidRPr="00452EE0" w:rsidRDefault="00602456" w:rsidP="001F5D3F">
      <w:pPr>
        <w:numPr>
          <w:ilvl w:val="0"/>
          <w:numId w:val="13"/>
        </w:numPr>
        <w:outlineLvl w:val="0"/>
        <w:rPr>
          <w:rFonts w:ascii="Arial" w:hAnsi="Arial" w:cs="Arial"/>
          <w:b/>
          <w:sz w:val="20"/>
          <w:szCs w:val="20"/>
          <w:lang w:val="en-GB"/>
        </w:rPr>
      </w:pPr>
      <w:r w:rsidRPr="00BF2EBF">
        <w:rPr>
          <w:rFonts w:ascii="Arial" w:hAnsi="Arial" w:cs="Arial"/>
          <w:b/>
          <w:sz w:val="20"/>
          <w:szCs w:val="20"/>
          <w:lang w:val="en-GB"/>
        </w:rPr>
        <w:t>Term</w:t>
      </w:r>
      <w:r w:rsidR="00255370" w:rsidRPr="00BF2EBF">
        <w:rPr>
          <w:rFonts w:ascii="Arial" w:hAnsi="Arial" w:cs="Arial"/>
          <w:b/>
          <w:sz w:val="20"/>
          <w:szCs w:val="20"/>
          <w:lang w:val="en-GB"/>
        </w:rPr>
        <w:t>s</w:t>
      </w:r>
      <w:r w:rsidRPr="00BF2EBF">
        <w:rPr>
          <w:rFonts w:ascii="Arial" w:hAnsi="Arial" w:cs="Arial"/>
          <w:b/>
          <w:sz w:val="20"/>
          <w:szCs w:val="20"/>
          <w:lang w:val="en-GB"/>
        </w:rPr>
        <w:t xml:space="preserve"> and Termination</w:t>
      </w:r>
      <w:r w:rsidR="00FC05C6" w:rsidRPr="00452EE0">
        <w:rPr>
          <w:rFonts w:ascii="Arial" w:hAnsi="Arial" w:cs="Arial"/>
          <w:b/>
          <w:sz w:val="20"/>
          <w:szCs w:val="22"/>
          <w:lang w:val="en-GB"/>
        </w:rPr>
        <w:t xml:space="preserve"> </w:t>
      </w:r>
    </w:p>
    <w:p w14:paraId="41C67D90" w14:textId="6D73A743" w:rsidR="000A24B5" w:rsidRDefault="006029F8" w:rsidP="00D1481A">
      <w:pPr>
        <w:outlineLvl w:val="0"/>
        <w:rPr>
          <w:rFonts w:ascii="Arial" w:hAnsi="Arial" w:cs="Arial"/>
          <w:sz w:val="20"/>
          <w:szCs w:val="20"/>
          <w:lang w:val="en-GB"/>
        </w:rPr>
      </w:pPr>
      <w:r>
        <w:rPr>
          <w:rFonts w:ascii="Arial" w:hAnsi="Arial" w:cs="Arial"/>
          <w:sz w:val="20"/>
          <w:szCs w:val="20"/>
          <w:lang w:val="en-GB"/>
        </w:rPr>
        <w:t>The C</w:t>
      </w:r>
      <w:r w:rsidR="000A24B5">
        <w:rPr>
          <w:rFonts w:ascii="Arial" w:hAnsi="Arial" w:cs="Arial"/>
          <w:sz w:val="20"/>
          <w:szCs w:val="20"/>
          <w:lang w:val="en-GB"/>
        </w:rPr>
        <w:t xml:space="preserve">ontract is valid for a period of </w:t>
      </w:r>
      <w:r w:rsidR="00913D4E">
        <w:rPr>
          <w:rFonts w:ascii="Arial" w:hAnsi="Arial" w:cs="Arial"/>
          <w:sz w:val="20"/>
          <w:szCs w:val="20"/>
          <w:lang w:val="en-GB"/>
        </w:rPr>
        <w:t>3 years</w:t>
      </w:r>
      <w:r w:rsidR="000A24B5">
        <w:rPr>
          <w:rFonts w:ascii="Arial" w:hAnsi="Arial" w:cs="Arial"/>
          <w:sz w:val="20"/>
          <w:szCs w:val="20"/>
          <w:lang w:val="en-GB"/>
        </w:rPr>
        <w:t xml:space="preserve"> and commences on the commencement date and expires at midnight on the expiry </w:t>
      </w:r>
      <w:proofErr w:type="gramStart"/>
      <w:r w:rsidR="000A24B5">
        <w:rPr>
          <w:rFonts w:ascii="Arial" w:hAnsi="Arial" w:cs="Arial"/>
          <w:sz w:val="20"/>
          <w:szCs w:val="20"/>
          <w:lang w:val="en-GB"/>
        </w:rPr>
        <w:t>date, unless</w:t>
      </w:r>
      <w:proofErr w:type="gramEnd"/>
      <w:r w:rsidR="000A24B5">
        <w:rPr>
          <w:rFonts w:ascii="Arial" w:hAnsi="Arial" w:cs="Arial"/>
          <w:sz w:val="20"/>
          <w:szCs w:val="20"/>
          <w:lang w:val="en-GB"/>
        </w:rPr>
        <w:t xml:space="preserve"> earlier termination in accordance with the General Terms and Conditions of this contract.</w:t>
      </w:r>
      <w:r w:rsidR="00BD57B9" w:rsidRPr="00BD57B9">
        <w:rPr>
          <w:rFonts w:ascii="Arial" w:hAnsi="Arial" w:cs="Arial"/>
          <w:b/>
          <w:sz w:val="20"/>
          <w:szCs w:val="22"/>
          <w:lang w:val="en-GB"/>
        </w:rPr>
        <w:t xml:space="preserve"> </w:t>
      </w:r>
    </w:p>
    <w:p w14:paraId="76CBE130" w14:textId="77777777" w:rsidR="000A24B5" w:rsidRDefault="000A24B5" w:rsidP="000A24B5">
      <w:pPr>
        <w:ind w:left="1304"/>
        <w:outlineLvl w:val="0"/>
        <w:rPr>
          <w:rFonts w:ascii="Arial" w:hAnsi="Arial" w:cs="Arial"/>
          <w:sz w:val="20"/>
          <w:szCs w:val="20"/>
          <w:lang w:val="en-GB"/>
        </w:rPr>
      </w:pPr>
    </w:p>
    <w:p w14:paraId="068AF384" w14:textId="4F8FD4DF" w:rsidR="00602456" w:rsidRDefault="000A24B5" w:rsidP="00D1481A">
      <w:pPr>
        <w:outlineLvl w:val="0"/>
        <w:rPr>
          <w:rFonts w:ascii="Arial" w:hAnsi="Arial" w:cs="Arial"/>
          <w:sz w:val="20"/>
          <w:szCs w:val="20"/>
          <w:lang w:val="en-GB"/>
        </w:rPr>
      </w:pPr>
      <w:r>
        <w:rPr>
          <w:rFonts w:ascii="Arial" w:hAnsi="Arial" w:cs="Arial"/>
          <w:sz w:val="20"/>
          <w:szCs w:val="20"/>
          <w:lang w:val="en-GB"/>
        </w:rPr>
        <w:t xml:space="preserve">The Contracting Authority shall be entitled to </w:t>
      </w:r>
      <w:r w:rsidRPr="00926F78">
        <w:rPr>
          <w:rFonts w:ascii="Arial" w:hAnsi="Arial" w:cs="Arial"/>
          <w:sz w:val="20"/>
          <w:szCs w:val="20"/>
          <w:lang w:val="en-GB"/>
        </w:rPr>
        <w:t>renegotiate the contract for a further period of 12 months on similar terms and conditions, by giving the Contractor written notice of its intention to renegotiate the contract not less than 30 days prior to the exp</w:t>
      </w:r>
      <w:r w:rsidR="0013231B" w:rsidRPr="00926F78">
        <w:rPr>
          <w:rFonts w:ascii="Arial" w:hAnsi="Arial" w:cs="Arial"/>
          <w:sz w:val="20"/>
          <w:szCs w:val="20"/>
          <w:lang w:val="en-GB"/>
        </w:rPr>
        <w:t>iry date, provided however that i</w:t>
      </w:r>
      <w:r w:rsidR="00602456" w:rsidRPr="00926F78">
        <w:rPr>
          <w:rFonts w:ascii="Arial" w:hAnsi="Arial" w:cs="Arial"/>
          <w:sz w:val="20"/>
          <w:szCs w:val="20"/>
          <w:lang w:val="en-GB"/>
        </w:rPr>
        <w:t>n the event of a breach of the Agreement by one of the Parties, the other party may for</w:t>
      </w:r>
      <w:r w:rsidR="00602456">
        <w:rPr>
          <w:rFonts w:ascii="Arial" w:hAnsi="Arial" w:cs="Arial"/>
          <w:sz w:val="20"/>
          <w:szCs w:val="20"/>
          <w:lang w:val="en-GB"/>
        </w:rPr>
        <w:t xml:space="preserve"> valid cause terminate the </w:t>
      </w:r>
      <w:r w:rsidR="00940CC9">
        <w:rPr>
          <w:rFonts w:ascii="Arial" w:hAnsi="Arial" w:cs="Arial"/>
          <w:sz w:val="20"/>
          <w:szCs w:val="20"/>
          <w:lang w:val="en-GB"/>
        </w:rPr>
        <w:t>Contract</w:t>
      </w:r>
      <w:r w:rsidR="00602456">
        <w:rPr>
          <w:rFonts w:ascii="Arial" w:hAnsi="Arial" w:cs="Arial"/>
          <w:sz w:val="20"/>
          <w:szCs w:val="20"/>
          <w:lang w:val="en-GB"/>
        </w:rPr>
        <w:t xml:space="preserve"> as per General Terms and Conditions article 26 and 27.</w:t>
      </w:r>
      <w:r w:rsidR="00333627" w:rsidRPr="00333627">
        <w:rPr>
          <w:rFonts w:ascii="Arial" w:hAnsi="Arial" w:cs="Arial"/>
          <w:b/>
          <w:sz w:val="20"/>
          <w:szCs w:val="22"/>
          <w:lang w:val="en-GB"/>
        </w:rPr>
        <w:t xml:space="preserve"> </w:t>
      </w:r>
    </w:p>
    <w:p w14:paraId="1BACB2D9" w14:textId="77777777" w:rsidR="008B2AB5" w:rsidRPr="005C59E8" w:rsidRDefault="008B2AB5" w:rsidP="0030209B">
      <w:pPr>
        <w:pStyle w:val="PlainText"/>
        <w:tabs>
          <w:tab w:val="left" w:pos="1260"/>
        </w:tabs>
        <w:rPr>
          <w:rFonts w:ascii="Arial" w:hAnsi="Arial" w:cs="Arial"/>
          <w:lang w:val="en-GB"/>
        </w:rPr>
      </w:pPr>
    </w:p>
    <w:p w14:paraId="4B55E288" w14:textId="77777777" w:rsidR="00092CEC" w:rsidRPr="004E2C4B" w:rsidRDefault="00092CEC" w:rsidP="001F5D3F">
      <w:pPr>
        <w:pStyle w:val="PlainText"/>
        <w:numPr>
          <w:ilvl w:val="0"/>
          <w:numId w:val="13"/>
        </w:numPr>
        <w:rPr>
          <w:rFonts w:ascii="Arial" w:hAnsi="Arial" w:cs="Arial"/>
          <w:b/>
          <w:lang w:val="en-GB"/>
        </w:rPr>
      </w:pPr>
      <w:r w:rsidRPr="004E2C4B">
        <w:rPr>
          <w:rFonts w:ascii="Arial" w:hAnsi="Arial" w:cs="Arial"/>
          <w:b/>
          <w:lang w:val="en-GB"/>
        </w:rPr>
        <w:t>Delivery of Services</w:t>
      </w:r>
    </w:p>
    <w:p w14:paraId="38E061FC" w14:textId="77777777" w:rsidR="00092CEC" w:rsidRDefault="00092CEC" w:rsidP="00D1481A">
      <w:pPr>
        <w:pStyle w:val="PlainText"/>
        <w:rPr>
          <w:rFonts w:ascii="Arial" w:hAnsi="Arial" w:cs="Arial"/>
          <w:lang w:val="en-GB"/>
        </w:rPr>
      </w:pPr>
      <w:r>
        <w:rPr>
          <w:rFonts w:ascii="Arial" w:hAnsi="Arial" w:cs="Arial"/>
          <w:lang w:val="en-GB"/>
        </w:rPr>
        <w:t xml:space="preserve">The Contracting Authority </w:t>
      </w:r>
      <w:r w:rsidR="004417C3">
        <w:rPr>
          <w:rFonts w:ascii="Arial" w:hAnsi="Arial" w:cs="Arial"/>
          <w:lang w:val="en-GB"/>
        </w:rPr>
        <w:t>will</w:t>
      </w:r>
      <w:r>
        <w:rPr>
          <w:rFonts w:ascii="Arial" w:hAnsi="Arial" w:cs="Arial"/>
          <w:lang w:val="en-GB"/>
        </w:rPr>
        <w:t xml:space="preserve"> issue contracts to th</w:t>
      </w:r>
      <w:r w:rsidR="00282C00">
        <w:rPr>
          <w:rFonts w:ascii="Arial" w:hAnsi="Arial" w:cs="Arial"/>
          <w:lang w:val="en-GB"/>
        </w:rPr>
        <w:t xml:space="preserve">e Contractor, </w:t>
      </w:r>
      <w:r>
        <w:rPr>
          <w:rFonts w:ascii="Arial" w:hAnsi="Arial" w:cs="Arial"/>
          <w:lang w:val="en-GB"/>
        </w:rPr>
        <w:t xml:space="preserve">during the term of this </w:t>
      </w:r>
      <w:r w:rsidR="00282C00">
        <w:rPr>
          <w:rFonts w:ascii="Arial" w:hAnsi="Arial" w:cs="Arial"/>
          <w:lang w:val="en-GB"/>
        </w:rPr>
        <w:t>Contract</w:t>
      </w:r>
      <w:r>
        <w:rPr>
          <w:rFonts w:ascii="Arial" w:hAnsi="Arial" w:cs="Arial"/>
          <w:lang w:val="en-GB"/>
        </w:rPr>
        <w:t>, marking reference to this</w:t>
      </w:r>
      <w:r w:rsidR="002F3522">
        <w:rPr>
          <w:rFonts w:ascii="Arial" w:hAnsi="Arial" w:cs="Arial"/>
          <w:lang w:val="en-GB"/>
        </w:rPr>
        <w:t xml:space="preserve"> Contract</w:t>
      </w:r>
      <w:r>
        <w:rPr>
          <w:rFonts w:ascii="Arial" w:hAnsi="Arial" w:cs="Arial"/>
          <w:lang w:val="en-GB"/>
        </w:rPr>
        <w:t xml:space="preserve">, and setting out </w:t>
      </w:r>
      <w:r w:rsidR="003D2909">
        <w:rPr>
          <w:rFonts w:ascii="Arial" w:hAnsi="Arial" w:cs="Arial"/>
          <w:lang w:val="en-GB"/>
        </w:rPr>
        <w:t>the services</w:t>
      </w:r>
      <w:r>
        <w:rPr>
          <w:rFonts w:ascii="Arial" w:hAnsi="Arial" w:cs="Arial"/>
          <w:lang w:val="en-GB"/>
        </w:rPr>
        <w:t xml:space="preserve"> required, the location and timing and other instructions for the delivery of Services.</w:t>
      </w:r>
      <w:r w:rsidR="00421DF4" w:rsidRPr="00421DF4">
        <w:rPr>
          <w:rFonts w:ascii="Arial" w:hAnsi="Arial" w:cs="Arial"/>
          <w:b/>
          <w:lang w:val="en-GB"/>
        </w:rPr>
        <w:t xml:space="preserve"> </w:t>
      </w:r>
    </w:p>
    <w:p w14:paraId="131BCD94" w14:textId="77777777" w:rsidR="00092CEC" w:rsidRDefault="00092CEC" w:rsidP="00092CEC">
      <w:pPr>
        <w:pStyle w:val="PlainText"/>
        <w:ind w:left="1304"/>
        <w:rPr>
          <w:rFonts w:ascii="Arial" w:hAnsi="Arial" w:cs="Arial"/>
          <w:lang w:val="en-GB"/>
        </w:rPr>
      </w:pPr>
    </w:p>
    <w:p w14:paraId="2CAA4FC1" w14:textId="79D3FC74" w:rsidR="00092CEC" w:rsidRDefault="00092CEC" w:rsidP="00D1481A">
      <w:pPr>
        <w:pStyle w:val="PlainText"/>
        <w:rPr>
          <w:rFonts w:ascii="Arial" w:hAnsi="Arial" w:cs="Arial"/>
          <w:lang w:val="en-GB"/>
        </w:rPr>
      </w:pPr>
      <w:r>
        <w:rPr>
          <w:rFonts w:ascii="Arial" w:hAnsi="Arial" w:cs="Arial"/>
          <w:lang w:val="en-GB"/>
        </w:rPr>
        <w:t xml:space="preserve">The Contractor agrees to deliver Services to the Contracting Authority pursuant to the </w:t>
      </w:r>
      <w:r w:rsidR="006B4CCD">
        <w:rPr>
          <w:rFonts w:ascii="Arial" w:hAnsi="Arial" w:cs="Arial"/>
          <w:lang w:val="en-GB"/>
        </w:rPr>
        <w:t>Contract</w:t>
      </w:r>
      <w:r>
        <w:rPr>
          <w:rFonts w:ascii="Arial" w:hAnsi="Arial" w:cs="Arial"/>
          <w:lang w:val="en-GB"/>
        </w:rPr>
        <w:t>, which shall conform with the Terms of References</w:t>
      </w:r>
      <w:r w:rsidR="00745A7A">
        <w:rPr>
          <w:rFonts w:ascii="Arial" w:hAnsi="Arial" w:cs="Arial"/>
          <w:lang w:val="en-GB"/>
        </w:rPr>
        <w:t xml:space="preserve">, Annex </w:t>
      </w:r>
      <w:r w:rsidR="00745A7A" w:rsidRPr="000E48BC">
        <w:rPr>
          <w:rFonts w:ascii="Arial" w:hAnsi="Arial" w:cs="Arial"/>
          <w:lang w:val="en-GB"/>
        </w:rPr>
        <w:t>1</w:t>
      </w:r>
      <w:r w:rsidR="006B4CCD" w:rsidRPr="000E48BC">
        <w:rPr>
          <w:rFonts w:ascii="Arial" w:hAnsi="Arial" w:cs="Arial"/>
          <w:lang w:val="en-GB"/>
        </w:rPr>
        <w:t xml:space="preserve">, Organisation and Methodology, </w:t>
      </w:r>
      <w:r w:rsidR="00745A7A" w:rsidRPr="000E48BC">
        <w:rPr>
          <w:rFonts w:ascii="Arial" w:hAnsi="Arial" w:cs="Arial"/>
          <w:lang w:val="en-GB"/>
        </w:rPr>
        <w:t>A</w:t>
      </w:r>
      <w:r w:rsidR="006B4CCD" w:rsidRPr="000E48BC">
        <w:rPr>
          <w:rFonts w:ascii="Arial" w:hAnsi="Arial" w:cs="Arial"/>
          <w:lang w:val="en-GB"/>
        </w:rPr>
        <w:t xml:space="preserve">nnex </w:t>
      </w:r>
      <w:r w:rsidR="00745A7A" w:rsidRPr="000E48BC">
        <w:rPr>
          <w:rFonts w:ascii="Arial" w:hAnsi="Arial" w:cs="Arial"/>
          <w:lang w:val="en-GB"/>
        </w:rPr>
        <w:t>2</w:t>
      </w:r>
      <w:r w:rsidR="006B4CCD" w:rsidRPr="000E48BC">
        <w:rPr>
          <w:rFonts w:ascii="Arial" w:hAnsi="Arial" w:cs="Arial"/>
          <w:lang w:val="en-GB"/>
        </w:rPr>
        <w:t xml:space="preserve"> </w:t>
      </w:r>
      <w:r w:rsidRPr="000E48BC">
        <w:rPr>
          <w:rFonts w:ascii="Arial" w:hAnsi="Arial" w:cs="Arial"/>
          <w:lang w:val="en-GB"/>
        </w:rPr>
        <w:t>and</w:t>
      </w:r>
      <w:r>
        <w:rPr>
          <w:rFonts w:ascii="Arial" w:hAnsi="Arial" w:cs="Arial"/>
          <w:lang w:val="en-GB"/>
        </w:rPr>
        <w:t xml:space="preserve"> the price specified in this</w:t>
      </w:r>
      <w:r w:rsidR="006B4CCD">
        <w:rPr>
          <w:rFonts w:ascii="Arial" w:hAnsi="Arial" w:cs="Arial"/>
          <w:lang w:val="en-GB"/>
        </w:rPr>
        <w:t xml:space="preserve"> Contract</w:t>
      </w:r>
      <w:r w:rsidR="0087084F">
        <w:rPr>
          <w:rFonts w:ascii="Arial" w:hAnsi="Arial" w:cs="Arial"/>
          <w:lang w:val="en-GB"/>
        </w:rPr>
        <w:t>.</w:t>
      </w:r>
      <w:r w:rsidR="00B8153C">
        <w:rPr>
          <w:rFonts w:ascii="Arial" w:hAnsi="Arial" w:cs="Arial"/>
          <w:lang w:val="en-GB"/>
        </w:rPr>
        <w:t xml:space="preserve"> </w:t>
      </w:r>
    </w:p>
    <w:p w14:paraId="1CC2604E" w14:textId="77777777" w:rsidR="00092CEC" w:rsidRDefault="00092CEC" w:rsidP="00092CEC">
      <w:pPr>
        <w:pStyle w:val="PlainText"/>
        <w:ind w:left="1304"/>
        <w:rPr>
          <w:rFonts w:ascii="Arial" w:hAnsi="Arial" w:cs="Arial"/>
          <w:lang w:val="en-GB"/>
        </w:rPr>
      </w:pPr>
    </w:p>
    <w:p w14:paraId="67F544DC" w14:textId="77777777" w:rsidR="00092CEC" w:rsidRDefault="00092CEC" w:rsidP="00D1481A">
      <w:pPr>
        <w:pStyle w:val="PlainText"/>
        <w:rPr>
          <w:rFonts w:ascii="Arial" w:hAnsi="Arial" w:cs="Arial"/>
          <w:lang w:val="en-GB"/>
        </w:rPr>
      </w:pPr>
      <w:r>
        <w:rPr>
          <w:rFonts w:ascii="Arial" w:hAnsi="Arial" w:cs="Arial"/>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Pr>
          <w:rFonts w:ascii="Arial" w:hAnsi="Arial" w:cs="Arial"/>
          <w:lang w:val="en-GB"/>
        </w:rPr>
        <w:t>the services</w:t>
      </w:r>
      <w:r>
        <w:rPr>
          <w:rFonts w:ascii="Arial" w:hAnsi="Arial" w:cs="Arial"/>
          <w:lang w:val="en-GB"/>
        </w:rPr>
        <w:t>, the Contractor shall seek further written inst</w:t>
      </w:r>
      <w:r w:rsidR="009E37BB">
        <w:rPr>
          <w:rFonts w:ascii="Arial" w:hAnsi="Arial" w:cs="Arial"/>
          <w:lang w:val="en-GB"/>
        </w:rPr>
        <w:t>ructions from the Contracting A</w:t>
      </w:r>
      <w:r>
        <w:rPr>
          <w:rFonts w:ascii="Arial" w:hAnsi="Arial" w:cs="Arial"/>
          <w:lang w:val="en-GB"/>
        </w:rPr>
        <w:t>uthority.</w:t>
      </w:r>
    </w:p>
    <w:p w14:paraId="475F926C" w14:textId="77777777" w:rsidR="00092CEC" w:rsidRDefault="00092CEC" w:rsidP="00092CEC">
      <w:pPr>
        <w:pStyle w:val="PlainText"/>
        <w:rPr>
          <w:rFonts w:ascii="Arial" w:hAnsi="Arial" w:cs="Arial"/>
          <w:lang w:val="en-GB"/>
        </w:rPr>
      </w:pPr>
    </w:p>
    <w:p w14:paraId="388125A8" w14:textId="77777777" w:rsidR="00092CEC" w:rsidRDefault="00D1481A" w:rsidP="00D1481A">
      <w:pPr>
        <w:pStyle w:val="PlainText"/>
        <w:rPr>
          <w:rFonts w:ascii="Arial" w:hAnsi="Arial" w:cs="Arial"/>
          <w:lang w:val="en-GB"/>
        </w:rPr>
      </w:pPr>
      <w:r>
        <w:rPr>
          <w:rFonts w:ascii="Arial" w:hAnsi="Arial" w:cs="Arial"/>
          <w:lang w:val="en-GB"/>
        </w:rPr>
        <w:t>T</w:t>
      </w:r>
      <w:r w:rsidR="00092CEC">
        <w:rPr>
          <w:rFonts w:ascii="Arial" w:hAnsi="Arial" w:cs="Arial"/>
          <w:lang w:val="en-GB"/>
        </w:rPr>
        <w:t>he Contractor shall cover all costs related to the remedy of an unacceptable Service.</w:t>
      </w:r>
    </w:p>
    <w:p w14:paraId="4D8E7180" w14:textId="77777777" w:rsidR="00092CEC" w:rsidRDefault="00092CEC" w:rsidP="00092CEC">
      <w:pPr>
        <w:pStyle w:val="PlainText"/>
        <w:rPr>
          <w:rFonts w:ascii="Arial" w:hAnsi="Arial" w:cs="Arial"/>
          <w:lang w:val="en-GB"/>
        </w:rPr>
      </w:pPr>
    </w:p>
    <w:p w14:paraId="6CA522AD" w14:textId="77777777" w:rsidR="00092CEC" w:rsidRDefault="00092CEC" w:rsidP="00D1481A">
      <w:pPr>
        <w:pStyle w:val="PlainText"/>
        <w:rPr>
          <w:rFonts w:ascii="Arial" w:hAnsi="Arial" w:cs="Arial"/>
          <w:lang w:val="en-GB"/>
        </w:rPr>
      </w:pPr>
      <w:r>
        <w:rPr>
          <w:rFonts w:ascii="Arial" w:hAnsi="Arial" w:cs="Arial"/>
          <w:lang w:val="en-GB"/>
        </w:rPr>
        <w:t xml:space="preserve">The Contractor shall be responsible for providing all the necessary personnel, equipment, </w:t>
      </w:r>
      <w:proofErr w:type="gramStart"/>
      <w:r>
        <w:rPr>
          <w:rFonts w:ascii="Arial" w:hAnsi="Arial" w:cs="Arial"/>
          <w:lang w:val="en-GB"/>
        </w:rPr>
        <w:t>materials</w:t>
      </w:r>
      <w:proofErr w:type="gramEnd"/>
      <w:r>
        <w:rPr>
          <w:rFonts w:ascii="Arial" w:hAnsi="Arial" w:cs="Arial"/>
          <w:lang w:val="en-GB"/>
        </w:rPr>
        <w:t xml:space="preserve"> and supplies and for making all necessary arrangement for the performance of its obligations under this</w:t>
      </w:r>
      <w:r w:rsidR="005B2BD5">
        <w:rPr>
          <w:rFonts w:ascii="Arial" w:hAnsi="Arial" w:cs="Arial"/>
          <w:lang w:val="en-GB"/>
        </w:rPr>
        <w:t xml:space="preserve"> Contract</w:t>
      </w:r>
      <w:r>
        <w:rPr>
          <w:rFonts w:ascii="Arial" w:hAnsi="Arial" w:cs="Arial"/>
          <w:lang w:val="en-GB"/>
        </w:rPr>
        <w:t>.</w:t>
      </w:r>
    </w:p>
    <w:p w14:paraId="16302543" w14:textId="77777777" w:rsidR="00092CEC" w:rsidRDefault="00092CEC" w:rsidP="00092CEC">
      <w:pPr>
        <w:ind w:left="1304"/>
        <w:outlineLvl w:val="0"/>
        <w:rPr>
          <w:rFonts w:ascii="Arial" w:hAnsi="Arial" w:cs="Arial"/>
          <w:sz w:val="20"/>
          <w:szCs w:val="20"/>
          <w:lang w:val="en-GB"/>
        </w:rPr>
      </w:pPr>
    </w:p>
    <w:p w14:paraId="501229B8" w14:textId="77777777" w:rsidR="00092CEC" w:rsidRDefault="00CB3616"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Remuneration</w:t>
      </w:r>
    </w:p>
    <w:p w14:paraId="58E67B68" w14:textId="12D7C197" w:rsidR="004559FA" w:rsidRDefault="00A323A7" w:rsidP="00D1481A">
      <w:pPr>
        <w:jc w:val="both"/>
        <w:rPr>
          <w:rFonts w:ascii="Arial" w:hAnsi="Arial" w:cs="Arial"/>
          <w:sz w:val="20"/>
          <w:szCs w:val="20"/>
          <w:lang w:val="en-GB"/>
        </w:rPr>
      </w:pPr>
      <w:r w:rsidRPr="0034427A">
        <w:rPr>
          <w:rFonts w:ascii="Arial" w:hAnsi="Arial" w:cs="Arial"/>
          <w:b/>
          <w:sz w:val="20"/>
          <w:szCs w:val="20"/>
          <w:lang w:val="en-GB"/>
        </w:rPr>
        <w:lastRenderedPageBreak/>
        <w:t>Global Price</w:t>
      </w:r>
    </w:p>
    <w:p w14:paraId="1D191FE6" w14:textId="77777777" w:rsidR="00A323A7" w:rsidRPr="003F5523" w:rsidRDefault="00A323A7" w:rsidP="00D1481A">
      <w:pPr>
        <w:jc w:val="both"/>
        <w:rPr>
          <w:rFonts w:ascii="Arial" w:hAnsi="Arial" w:cs="Arial"/>
          <w:bCs/>
          <w:sz w:val="20"/>
          <w:szCs w:val="20"/>
          <w:lang w:val="en-GB"/>
        </w:rPr>
      </w:pPr>
      <w:r w:rsidRPr="003F5523">
        <w:rPr>
          <w:rFonts w:ascii="Arial" w:hAnsi="Arial" w:cs="Arial"/>
          <w:sz w:val="20"/>
          <w:szCs w:val="20"/>
          <w:lang w:val="en-GB"/>
        </w:rPr>
        <w:t xml:space="preserve">In consideration for his/her services, the </w:t>
      </w:r>
      <w:r w:rsidR="00947FE0">
        <w:rPr>
          <w:rFonts w:ascii="Arial" w:hAnsi="Arial" w:cs="Arial"/>
          <w:sz w:val="20"/>
          <w:szCs w:val="20"/>
          <w:lang w:val="en-GB"/>
        </w:rPr>
        <w:t>Contractor</w:t>
      </w:r>
      <w:r w:rsidRPr="003F5523">
        <w:rPr>
          <w:rFonts w:ascii="Arial" w:hAnsi="Arial" w:cs="Arial"/>
          <w:sz w:val="20"/>
          <w:szCs w:val="20"/>
          <w:lang w:val="en-GB"/>
        </w:rPr>
        <w:t xml:space="preserve"> shall receive a global remuneration of </w:t>
      </w:r>
      <w:r w:rsidRPr="00820D13">
        <w:rPr>
          <w:rFonts w:ascii="Arial" w:hAnsi="Arial" w:cs="Arial"/>
          <w:sz w:val="20"/>
          <w:szCs w:val="20"/>
          <w:highlight w:val="yellow"/>
          <w:lang w:val="en-GB"/>
        </w:rPr>
        <w:t>&lt;currency&gt;</w:t>
      </w:r>
      <w:r w:rsidRPr="003F5523">
        <w:rPr>
          <w:rFonts w:ascii="Arial" w:hAnsi="Arial" w:cs="Arial"/>
          <w:sz w:val="20"/>
          <w:szCs w:val="20"/>
          <w:lang w:val="en-GB"/>
        </w:rPr>
        <w:t xml:space="preserve"> </w:t>
      </w:r>
      <w:r w:rsidRPr="00820D13">
        <w:rPr>
          <w:rFonts w:ascii="Arial" w:hAnsi="Arial" w:cs="Arial"/>
          <w:sz w:val="20"/>
          <w:szCs w:val="20"/>
          <w:highlight w:val="yellow"/>
          <w:lang w:val="en-GB"/>
        </w:rPr>
        <w:t>&lt; amount&gt;</w:t>
      </w:r>
      <w:r w:rsidRPr="003F5523">
        <w:rPr>
          <w:rFonts w:ascii="Arial" w:hAnsi="Arial" w:cs="Arial"/>
          <w:sz w:val="20"/>
          <w:szCs w:val="20"/>
          <w:lang w:val="en-GB"/>
        </w:rPr>
        <w:t xml:space="preserve">. </w:t>
      </w:r>
      <w:r w:rsidRPr="003F5523">
        <w:rPr>
          <w:rFonts w:ascii="Arial" w:hAnsi="Arial" w:cs="Arial"/>
          <w:bCs/>
          <w:sz w:val="20"/>
          <w:szCs w:val="20"/>
          <w:lang w:val="en-GB"/>
        </w:rPr>
        <w:t xml:space="preserve">This global remuneration covers the </w:t>
      </w:r>
      <w:r w:rsidR="00947FE0">
        <w:rPr>
          <w:rFonts w:ascii="Arial" w:hAnsi="Arial" w:cs="Arial"/>
          <w:bCs/>
          <w:sz w:val="20"/>
          <w:szCs w:val="20"/>
          <w:lang w:val="en-GB"/>
        </w:rPr>
        <w:t>Contractor</w:t>
      </w:r>
      <w:r w:rsidRPr="003F5523">
        <w:rPr>
          <w:rFonts w:ascii="Arial" w:hAnsi="Arial" w:cs="Arial"/>
          <w:bCs/>
          <w:sz w:val="20"/>
          <w:szCs w:val="20"/>
          <w:lang w:val="en-GB"/>
        </w:rPr>
        <w:t xml:space="preserve">’s fee rate, including overhead, profit, all his/her obligations, leave, sick leave, overtime and holiday pay, taxes, social charges, etc. </w:t>
      </w:r>
      <w:r w:rsidRPr="008D5871">
        <w:rPr>
          <w:rFonts w:ascii="Arial" w:hAnsi="Arial" w:cs="Arial"/>
          <w:bCs/>
          <w:sz w:val="20"/>
          <w:szCs w:val="20"/>
          <w:lang w:val="en-GB"/>
        </w:rPr>
        <w:t>and</w:t>
      </w:r>
      <w:r w:rsidRPr="003F5523">
        <w:rPr>
          <w:rFonts w:ascii="Arial" w:hAnsi="Arial" w:cs="Arial"/>
          <w:bCs/>
          <w:sz w:val="20"/>
          <w:szCs w:val="20"/>
          <w:lang w:val="en-GB"/>
        </w:rPr>
        <w:t xml:space="preserve"> all expenses (such as transport, accommodation, food, office expenses, etc) to be incurred for the performance of the Contract. The global remuneration covers all obligations of the </w:t>
      </w:r>
      <w:r w:rsidR="00947FE0">
        <w:rPr>
          <w:rFonts w:ascii="Arial" w:hAnsi="Arial" w:cs="Arial"/>
          <w:bCs/>
          <w:sz w:val="20"/>
          <w:szCs w:val="20"/>
          <w:lang w:val="en-GB"/>
        </w:rPr>
        <w:t>Contractor</w:t>
      </w:r>
      <w:r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w:t>
      </w:r>
      <w:r w:rsidR="003D2909" w:rsidRPr="003F5523">
        <w:rPr>
          <w:rFonts w:ascii="Arial" w:hAnsi="Arial" w:cs="Arial"/>
          <w:bCs/>
          <w:sz w:val="20"/>
          <w:szCs w:val="20"/>
          <w:lang w:val="en-GB"/>
        </w:rPr>
        <w:t>the services</w:t>
      </w:r>
      <w:r w:rsidRPr="003F5523">
        <w:rPr>
          <w:rFonts w:ascii="Arial" w:hAnsi="Arial" w:cs="Arial"/>
          <w:bCs/>
          <w:sz w:val="20"/>
          <w:szCs w:val="20"/>
          <w:lang w:val="en-GB"/>
        </w:rPr>
        <w:t xml:space="preserve"> and the remedying of any deficiencies therein</w:t>
      </w:r>
      <w:r w:rsidR="00372A4A">
        <w:rPr>
          <w:rFonts w:ascii="Arial" w:hAnsi="Arial" w:cs="Arial"/>
          <w:bCs/>
          <w:sz w:val="20"/>
          <w:szCs w:val="20"/>
          <w:lang w:val="en-GB"/>
        </w:rPr>
        <w:t>.</w:t>
      </w:r>
    </w:p>
    <w:p w14:paraId="705F1764" w14:textId="77777777" w:rsidR="00A323A7" w:rsidRPr="006C0A93" w:rsidRDefault="00A323A7" w:rsidP="0034427A">
      <w:pPr>
        <w:jc w:val="both"/>
        <w:rPr>
          <w:rFonts w:ascii="Arial" w:hAnsi="Arial" w:cs="Arial"/>
          <w:sz w:val="20"/>
          <w:szCs w:val="20"/>
          <w:lang w:val="en-GB"/>
        </w:rPr>
      </w:pPr>
    </w:p>
    <w:p w14:paraId="0B1138F7" w14:textId="77777777" w:rsidR="00A323A7" w:rsidRPr="006C0A93" w:rsidRDefault="00A323A7" w:rsidP="00D1481A">
      <w:pPr>
        <w:rPr>
          <w:rFonts w:ascii="Arial" w:hAnsi="Arial" w:cs="Arial"/>
          <w:bCs/>
          <w:sz w:val="20"/>
          <w:szCs w:val="20"/>
          <w:lang w:val="en-GB"/>
        </w:rPr>
      </w:pPr>
      <w:r w:rsidRPr="006C0A93">
        <w:rPr>
          <w:rFonts w:ascii="Arial" w:hAnsi="Arial" w:cs="Arial"/>
          <w:sz w:val="20"/>
          <w:szCs w:val="20"/>
          <w:lang w:val="en-GB"/>
        </w:rPr>
        <w:t>Upon presentation of invoices or receipts, t</w:t>
      </w:r>
      <w:r w:rsidRPr="006C0A93">
        <w:rPr>
          <w:rFonts w:ascii="Arial" w:hAnsi="Arial" w:cs="Arial"/>
          <w:bCs/>
          <w:sz w:val="20"/>
          <w:szCs w:val="20"/>
          <w:lang w:val="en-GB"/>
        </w:rPr>
        <w:t xml:space="preserve">he </w:t>
      </w:r>
      <w:r w:rsidR="00947FE0">
        <w:rPr>
          <w:rFonts w:ascii="Arial" w:hAnsi="Arial" w:cs="Arial"/>
          <w:bCs/>
          <w:sz w:val="20"/>
          <w:szCs w:val="20"/>
          <w:lang w:val="en-GB"/>
        </w:rPr>
        <w:t>Contractor</w:t>
      </w:r>
      <w:r w:rsidRPr="006C0A93">
        <w:rPr>
          <w:rFonts w:ascii="Arial" w:hAnsi="Arial" w:cs="Arial"/>
          <w:bCs/>
          <w:sz w:val="20"/>
          <w:szCs w:val="20"/>
          <w:lang w:val="en-GB"/>
        </w:rPr>
        <w:t xml:space="preserve"> shall be entitled to the reimbursement of the following expenses duly incurred for the performance of the Contract:</w:t>
      </w:r>
    </w:p>
    <w:p w14:paraId="2EC302EB" w14:textId="77777777" w:rsidR="00A323A7" w:rsidRDefault="00A323A7" w:rsidP="00A323A7">
      <w:pPr>
        <w:ind w:left="1304"/>
        <w:rPr>
          <w:rFonts w:ascii="Arial" w:hAnsi="Arial" w:cs="Arial"/>
          <w:sz w:val="20"/>
          <w:szCs w:val="20"/>
          <w:highlight w:val="lightGray"/>
          <w:lang w:val="en-GB"/>
        </w:rPr>
      </w:pPr>
    </w:p>
    <w:p w14:paraId="0A53CB24" w14:textId="77777777" w:rsidR="00A323A7" w:rsidRPr="00722B07" w:rsidRDefault="00A323A7" w:rsidP="006F0B83">
      <w:pPr>
        <w:numPr>
          <w:ilvl w:val="0"/>
          <w:numId w:val="18"/>
        </w:numPr>
        <w:rPr>
          <w:rFonts w:ascii="Arial" w:hAnsi="Arial" w:cs="Arial"/>
          <w:sz w:val="20"/>
          <w:szCs w:val="20"/>
          <w:highlight w:val="yellow"/>
          <w:lang w:val="en-GB"/>
        </w:rPr>
      </w:pPr>
      <w:r w:rsidRPr="00722B07">
        <w:rPr>
          <w:rFonts w:ascii="Arial" w:hAnsi="Arial" w:cs="Arial"/>
          <w:sz w:val="20"/>
          <w:szCs w:val="20"/>
          <w:highlight w:val="yellow"/>
          <w:lang w:val="en-GB"/>
        </w:rPr>
        <w:t>&lt;Specify transport&gt;</w:t>
      </w:r>
    </w:p>
    <w:p w14:paraId="4BA4C86B" w14:textId="77777777" w:rsidR="00A323A7" w:rsidRPr="00722B07" w:rsidRDefault="00A323A7" w:rsidP="006F0B83">
      <w:pPr>
        <w:numPr>
          <w:ilvl w:val="0"/>
          <w:numId w:val="18"/>
        </w:numPr>
        <w:rPr>
          <w:rFonts w:ascii="Arial" w:hAnsi="Arial" w:cs="Arial"/>
          <w:sz w:val="20"/>
          <w:szCs w:val="20"/>
          <w:highlight w:val="yellow"/>
          <w:lang w:val="en-GB"/>
        </w:rPr>
      </w:pPr>
      <w:r w:rsidRPr="00722B07">
        <w:rPr>
          <w:rFonts w:ascii="Arial" w:hAnsi="Arial" w:cs="Arial"/>
          <w:sz w:val="20"/>
          <w:szCs w:val="20"/>
          <w:highlight w:val="yellow"/>
          <w:lang w:val="en-GB"/>
        </w:rPr>
        <w:t>&lt;Specify accommodation&gt;</w:t>
      </w:r>
    </w:p>
    <w:p w14:paraId="0BA98E63" w14:textId="77777777" w:rsidR="00A323A7" w:rsidRPr="00722B07" w:rsidRDefault="00A323A7" w:rsidP="006F0B83">
      <w:pPr>
        <w:numPr>
          <w:ilvl w:val="0"/>
          <w:numId w:val="18"/>
        </w:numPr>
        <w:rPr>
          <w:rFonts w:ascii="Arial" w:hAnsi="Arial" w:cs="Arial"/>
          <w:sz w:val="20"/>
          <w:szCs w:val="20"/>
          <w:highlight w:val="yellow"/>
          <w:lang w:val="en-GB"/>
        </w:rPr>
      </w:pPr>
      <w:r w:rsidRPr="00722B07">
        <w:rPr>
          <w:rFonts w:ascii="Arial" w:hAnsi="Arial" w:cs="Arial"/>
          <w:sz w:val="20"/>
          <w:szCs w:val="20"/>
          <w:highlight w:val="yellow"/>
          <w:lang w:val="en-GB"/>
        </w:rPr>
        <w:t>&lt;Specify per diem&gt;</w:t>
      </w:r>
    </w:p>
    <w:p w14:paraId="02C81375" w14:textId="77777777" w:rsidR="00A323A7" w:rsidRPr="00722B07" w:rsidRDefault="00A323A7" w:rsidP="006F0B83">
      <w:pPr>
        <w:numPr>
          <w:ilvl w:val="0"/>
          <w:numId w:val="18"/>
        </w:numPr>
        <w:rPr>
          <w:rFonts w:ascii="Arial" w:hAnsi="Arial" w:cs="Arial"/>
          <w:sz w:val="20"/>
          <w:szCs w:val="20"/>
          <w:highlight w:val="yellow"/>
          <w:lang w:val="en-GB"/>
        </w:rPr>
      </w:pPr>
      <w:r w:rsidRPr="00722B07">
        <w:rPr>
          <w:rFonts w:ascii="Arial" w:hAnsi="Arial" w:cs="Arial"/>
          <w:sz w:val="20"/>
          <w:szCs w:val="20"/>
          <w:highlight w:val="yellow"/>
          <w:lang w:val="en-GB"/>
        </w:rPr>
        <w:t>&lt;Specify office costs&gt;</w:t>
      </w:r>
    </w:p>
    <w:p w14:paraId="509F186A" w14:textId="77777777" w:rsidR="00A323A7" w:rsidRPr="00722B07" w:rsidRDefault="00A323A7" w:rsidP="006F0B83">
      <w:pPr>
        <w:numPr>
          <w:ilvl w:val="0"/>
          <w:numId w:val="18"/>
        </w:numPr>
        <w:rPr>
          <w:rFonts w:ascii="Arial" w:hAnsi="Arial" w:cs="Arial"/>
          <w:sz w:val="20"/>
          <w:szCs w:val="20"/>
          <w:highlight w:val="yellow"/>
          <w:lang w:val="en-GB"/>
        </w:rPr>
      </w:pPr>
      <w:r w:rsidRPr="00722B07">
        <w:rPr>
          <w:rFonts w:ascii="Arial" w:hAnsi="Arial" w:cs="Arial"/>
          <w:sz w:val="20"/>
          <w:szCs w:val="20"/>
          <w:highlight w:val="yellow"/>
          <w:lang w:val="en-GB"/>
        </w:rPr>
        <w:t>&lt;O</w:t>
      </w:r>
      <w:r w:rsidR="00940CC9" w:rsidRPr="00722B07">
        <w:rPr>
          <w:rFonts w:ascii="Arial" w:hAnsi="Arial" w:cs="Arial"/>
          <w:sz w:val="20"/>
          <w:szCs w:val="20"/>
          <w:highlight w:val="yellow"/>
          <w:lang w:val="en-GB"/>
        </w:rPr>
        <w:t>thers</w:t>
      </w:r>
      <w:r w:rsidRPr="00722B07">
        <w:rPr>
          <w:rFonts w:ascii="Arial" w:hAnsi="Arial" w:cs="Arial"/>
          <w:sz w:val="20"/>
          <w:szCs w:val="20"/>
          <w:highlight w:val="yellow"/>
          <w:lang w:val="en-GB"/>
        </w:rPr>
        <w:t>&gt;</w:t>
      </w:r>
    </w:p>
    <w:p w14:paraId="02787B19" w14:textId="77777777" w:rsidR="00E01E8E" w:rsidRDefault="00E01E8E" w:rsidP="00E01E8E">
      <w:pPr>
        <w:jc w:val="both"/>
        <w:rPr>
          <w:rFonts w:ascii="Arial" w:hAnsi="Arial" w:cs="Arial"/>
          <w:sz w:val="20"/>
          <w:szCs w:val="20"/>
          <w:highlight w:val="lightGray"/>
          <w:lang w:val="en-GB"/>
        </w:rPr>
      </w:pPr>
    </w:p>
    <w:p w14:paraId="6317175E" w14:textId="77777777" w:rsidR="00E01E8E" w:rsidRDefault="00E01E8E" w:rsidP="00E01E8E">
      <w:pPr>
        <w:pStyle w:val="PlainText"/>
        <w:rPr>
          <w:rFonts w:ascii="Arial" w:hAnsi="Arial" w:cs="Arial"/>
          <w:lang w:val="en-GB"/>
        </w:rPr>
      </w:pPr>
      <w:r>
        <w:rPr>
          <w:rFonts w:ascii="Arial" w:hAnsi="Arial" w:cs="Arial"/>
          <w:lang w:val="en-GB"/>
        </w:rPr>
        <w:t>Costs and expen</w:t>
      </w:r>
      <w:r w:rsidR="0003487E">
        <w:rPr>
          <w:rFonts w:ascii="Arial" w:hAnsi="Arial" w:cs="Arial"/>
          <w:lang w:val="en-GB"/>
        </w:rPr>
        <w:t>s</w:t>
      </w:r>
      <w:r>
        <w:rPr>
          <w:rFonts w:ascii="Arial" w:hAnsi="Arial" w:cs="Arial"/>
          <w:lang w:val="en-GB"/>
        </w:rPr>
        <w:t>es which are not mentioned above shall be deemed covered by the contractor alone.</w:t>
      </w:r>
    </w:p>
    <w:p w14:paraId="07E84E37" w14:textId="77777777" w:rsidR="00940CC9" w:rsidRDefault="00940CC9" w:rsidP="00F56003">
      <w:pPr>
        <w:ind w:left="1304"/>
        <w:jc w:val="both"/>
        <w:rPr>
          <w:rFonts w:ascii="Arial" w:hAnsi="Arial" w:cs="Arial"/>
          <w:b/>
          <w:sz w:val="20"/>
          <w:szCs w:val="20"/>
          <w:lang w:val="en-GB"/>
        </w:rPr>
      </w:pPr>
    </w:p>
    <w:p w14:paraId="760D4F05" w14:textId="77777777" w:rsidR="00CE0327" w:rsidRPr="00D73A19" w:rsidRDefault="00CE0327" w:rsidP="00D1481A">
      <w:pPr>
        <w:pStyle w:val="PlainText"/>
        <w:rPr>
          <w:rFonts w:ascii="Arial" w:hAnsi="Arial" w:cs="Arial"/>
          <w:lang w:val="en-GB"/>
        </w:rPr>
      </w:pPr>
      <w:r w:rsidRPr="00D73A19">
        <w:rPr>
          <w:rFonts w:ascii="Arial" w:hAnsi="Arial" w:cs="Arial"/>
          <w:lang w:val="en-GB"/>
        </w:rPr>
        <w:t xml:space="preserve">The Contracting Authority shall pay the Contractor for each contract issued and Services made in accordance with the terms of this Contract, a sum which shall be based on </w:t>
      </w:r>
      <w:r w:rsidR="003D2909" w:rsidRPr="00D73A19">
        <w:rPr>
          <w:rFonts w:ascii="Arial" w:hAnsi="Arial" w:cs="Arial"/>
          <w:lang w:val="en-GB"/>
        </w:rPr>
        <w:t>the services</w:t>
      </w:r>
      <w:r w:rsidRPr="00D73A19">
        <w:rPr>
          <w:rFonts w:ascii="Arial" w:hAnsi="Arial" w:cs="Arial"/>
          <w:lang w:val="en-GB"/>
        </w:rPr>
        <w:t xml:space="preserve"> ordered by the Contracting Authority and delivered by the Contractor, at the price specified in this Contract.</w:t>
      </w:r>
    </w:p>
    <w:p w14:paraId="779D781C" w14:textId="77777777" w:rsidR="00CE0327" w:rsidRPr="00D73A19" w:rsidRDefault="00CE0327" w:rsidP="00CE0327">
      <w:pPr>
        <w:pStyle w:val="PlainText"/>
        <w:ind w:left="1304"/>
        <w:rPr>
          <w:rFonts w:ascii="Arial" w:hAnsi="Arial" w:cs="Arial"/>
          <w:lang w:val="en-GB"/>
        </w:rPr>
      </w:pPr>
    </w:p>
    <w:p w14:paraId="6F15CFC4" w14:textId="77777777" w:rsidR="00CE0327" w:rsidRPr="00D73A19" w:rsidRDefault="00CE0327" w:rsidP="00D1481A">
      <w:pPr>
        <w:pStyle w:val="PlainText"/>
        <w:rPr>
          <w:rFonts w:ascii="Arial" w:hAnsi="Arial" w:cs="Arial"/>
          <w:lang w:val="en-GB"/>
        </w:rPr>
      </w:pPr>
      <w:r w:rsidRPr="00D73A19">
        <w:rPr>
          <w:rFonts w:ascii="Arial" w:hAnsi="Arial" w:cs="Arial"/>
          <w:lang w:val="en-GB"/>
        </w:rPr>
        <w:t xml:space="preserve">The Contractor guarantees that the price specified in this Contract, are the maximum price that shall remain firm and shall not be increased during the entire term of this Contract, provided however, that </w:t>
      </w:r>
      <w:r w:rsidR="004F7725" w:rsidRPr="00D73A19">
        <w:rPr>
          <w:rFonts w:ascii="Arial" w:hAnsi="Arial" w:cs="Arial"/>
          <w:lang w:val="en-GB"/>
        </w:rPr>
        <w:t>if</w:t>
      </w:r>
      <w:r w:rsidRPr="00D73A19">
        <w:rPr>
          <w:rFonts w:ascii="Arial" w:hAnsi="Arial" w:cs="Arial"/>
          <w:lang w:val="en-GB"/>
        </w:rPr>
        <w:t xml:space="preserve"> the Contractor is able to offer the Contracting Authority a discounted price on placement of bulk contracts, the unit price shall be reduced for specific contracts.</w:t>
      </w:r>
    </w:p>
    <w:p w14:paraId="32D08D50" w14:textId="77777777" w:rsidR="00CE0327" w:rsidRPr="00D73A19" w:rsidRDefault="00CE0327" w:rsidP="00CE0327">
      <w:pPr>
        <w:pStyle w:val="PlainText"/>
        <w:ind w:left="1304"/>
        <w:rPr>
          <w:rFonts w:ascii="Arial" w:hAnsi="Arial" w:cs="Arial"/>
          <w:lang w:val="en-GB"/>
        </w:rPr>
      </w:pPr>
    </w:p>
    <w:p w14:paraId="05C9FA53" w14:textId="77777777" w:rsidR="00CE0327" w:rsidRPr="00841146" w:rsidRDefault="00CE0327" w:rsidP="00D1481A">
      <w:pPr>
        <w:pStyle w:val="PlainText"/>
        <w:rPr>
          <w:rFonts w:ascii="Arial" w:hAnsi="Arial" w:cs="Arial"/>
          <w:lang w:val="en-GB"/>
        </w:rPr>
      </w:pPr>
      <w:r w:rsidRPr="00D73A19">
        <w:rPr>
          <w:rFonts w:ascii="Arial" w:hAnsi="Arial" w:cs="Arial"/>
          <w:lang w:val="en-GB"/>
        </w:rPr>
        <w:t xml:space="preserve">By signing this </w:t>
      </w:r>
      <w:r w:rsidRPr="00841146">
        <w:rPr>
          <w:rFonts w:ascii="Arial" w:hAnsi="Arial" w:cs="Arial"/>
          <w:lang w:val="en-GB"/>
        </w:rPr>
        <w:t xml:space="preserve">Contract, </w:t>
      </w:r>
      <w:r w:rsidR="00831B52" w:rsidRPr="00841146">
        <w:rPr>
          <w:rFonts w:ascii="Arial" w:hAnsi="Arial" w:cs="Arial"/>
          <w:lang w:val="en-GB"/>
        </w:rPr>
        <w:t xml:space="preserve">the Contractor certifies </w:t>
      </w:r>
      <w:r w:rsidRPr="00841146">
        <w:rPr>
          <w:rFonts w:ascii="Arial" w:hAnsi="Arial" w:cs="Arial"/>
          <w:lang w:val="en-GB"/>
        </w:rPr>
        <w:t>that the Contracting Authority, for transactions resulting from this Contract is not being charged more than other clients for similar Services and similar bulk of Services and within similar circumstances.</w:t>
      </w:r>
      <w:r w:rsidR="009E7E7C" w:rsidRPr="00841146">
        <w:rPr>
          <w:rFonts w:ascii="Arial" w:hAnsi="Arial" w:cs="Arial"/>
          <w:lang w:val="en-GB"/>
        </w:rPr>
        <w:t xml:space="preserve"> </w:t>
      </w:r>
    </w:p>
    <w:p w14:paraId="309507D6" w14:textId="77777777" w:rsidR="00CE0327" w:rsidRPr="00841146" w:rsidRDefault="00CE0327" w:rsidP="00F56003">
      <w:pPr>
        <w:ind w:left="1304"/>
        <w:jc w:val="both"/>
        <w:rPr>
          <w:rFonts w:ascii="Arial" w:hAnsi="Arial" w:cs="Arial"/>
          <w:b/>
          <w:sz w:val="20"/>
          <w:szCs w:val="20"/>
          <w:lang w:val="en-GB"/>
        </w:rPr>
      </w:pPr>
    </w:p>
    <w:p w14:paraId="605A73BB" w14:textId="4275E3CA" w:rsidR="003E50A1" w:rsidRPr="0085331D" w:rsidRDefault="0085331D" w:rsidP="0085331D">
      <w:pPr>
        <w:numPr>
          <w:ilvl w:val="0"/>
          <w:numId w:val="13"/>
        </w:numPr>
        <w:rPr>
          <w:rFonts w:ascii="Arial" w:hAnsi="Arial" w:cs="Arial"/>
          <w:b/>
          <w:sz w:val="20"/>
          <w:szCs w:val="20"/>
          <w:lang w:val="en-GB"/>
        </w:rPr>
      </w:pPr>
      <w:r>
        <w:rPr>
          <w:rFonts w:ascii="Arial" w:hAnsi="Arial" w:cs="Arial"/>
          <w:b/>
          <w:sz w:val="20"/>
          <w:szCs w:val="20"/>
          <w:lang w:val="en-GB"/>
        </w:rPr>
        <w:t>Repor</w:t>
      </w:r>
      <w:r w:rsidRPr="0085331D">
        <w:rPr>
          <w:rFonts w:ascii="Arial" w:hAnsi="Arial" w:cs="Arial"/>
          <w:b/>
          <w:sz w:val="20"/>
          <w:szCs w:val="20"/>
          <w:lang w:val="en-GB"/>
        </w:rPr>
        <w:t>t</w:t>
      </w:r>
      <w:r>
        <w:rPr>
          <w:rFonts w:ascii="Arial" w:hAnsi="Arial" w:cs="Arial"/>
          <w:b/>
          <w:sz w:val="20"/>
          <w:szCs w:val="20"/>
          <w:lang w:val="en-GB"/>
        </w:rPr>
        <w:t>ing</w:t>
      </w:r>
      <w:r w:rsidRPr="0085331D">
        <w:rPr>
          <w:rFonts w:ascii="Arial" w:hAnsi="Arial" w:cs="Arial"/>
          <w:b/>
          <w:sz w:val="20"/>
          <w:szCs w:val="20"/>
          <w:lang w:val="en-GB"/>
        </w:rPr>
        <w:t xml:space="preserve"> </w:t>
      </w:r>
    </w:p>
    <w:p w14:paraId="0916C8B8" w14:textId="4175526C" w:rsidR="003E50A1" w:rsidRDefault="008B2AB5" w:rsidP="003E50A1">
      <w:pPr>
        <w:pStyle w:val="PlainText"/>
        <w:jc w:val="both"/>
        <w:rPr>
          <w:rFonts w:ascii="Arial" w:hAnsi="Arial" w:cs="Arial"/>
          <w:lang w:val="en-GB"/>
        </w:rPr>
      </w:pPr>
      <w:r w:rsidRPr="003068D6">
        <w:rPr>
          <w:rFonts w:ascii="Arial" w:hAnsi="Arial" w:cs="Arial"/>
          <w:lang w:val="en-GB"/>
        </w:rPr>
        <w:t xml:space="preserve">The </w:t>
      </w:r>
      <w:r w:rsidR="00947FE0">
        <w:rPr>
          <w:rFonts w:ascii="Arial" w:hAnsi="Arial" w:cs="Arial"/>
          <w:lang w:val="en-GB"/>
        </w:rPr>
        <w:t>Contractor</w:t>
      </w:r>
      <w:r w:rsidRPr="003068D6">
        <w:rPr>
          <w:rFonts w:ascii="Arial" w:hAnsi="Arial" w:cs="Arial"/>
          <w:lang w:val="en-GB"/>
        </w:rPr>
        <w:t xml:space="preserve"> shall submit reports as specified in the Terms of Reference</w:t>
      </w:r>
      <w:r w:rsidR="003A2826">
        <w:rPr>
          <w:rFonts w:ascii="Arial" w:hAnsi="Arial" w:cs="Arial"/>
          <w:lang w:val="en-GB"/>
        </w:rPr>
        <w:t>, Annex 1</w:t>
      </w:r>
      <w:r w:rsidRPr="003068D6">
        <w:rPr>
          <w:rFonts w:ascii="Arial" w:hAnsi="Arial" w:cs="Arial"/>
          <w:lang w:val="en-GB"/>
        </w:rPr>
        <w:t>.</w:t>
      </w:r>
      <w:r w:rsidR="003068D6" w:rsidRPr="003068D6">
        <w:rPr>
          <w:rFonts w:ascii="Arial" w:hAnsi="Arial" w:cs="Arial"/>
          <w:lang w:val="en-GB"/>
        </w:rPr>
        <w:t xml:space="preserve"> </w:t>
      </w:r>
      <w:r w:rsidRPr="003068D6">
        <w:rPr>
          <w:rFonts w:ascii="Arial" w:hAnsi="Arial" w:cs="Arial"/>
          <w:lang w:val="en-GB"/>
        </w:rPr>
        <w:t xml:space="preserve">The </w:t>
      </w:r>
      <w:r w:rsidR="00947FE0">
        <w:rPr>
          <w:rFonts w:ascii="Arial" w:hAnsi="Arial" w:cs="Arial"/>
          <w:lang w:val="en-GB"/>
        </w:rPr>
        <w:t>Contractor</w:t>
      </w:r>
      <w:r w:rsidR="003A2826">
        <w:rPr>
          <w:rFonts w:ascii="Arial" w:hAnsi="Arial" w:cs="Arial"/>
          <w:lang w:val="en-GB"/>
        </w:rPr>
        <w:t xml:space="preserve"> </w:t>
      </w:r>
      <w:r w:rsidRPr="003068D6">
        <w:rPr>
          <w:rFonts w:ascii="Arial" w:hAnsi="Arial" w:cs="Arial"/>
          <w:lang w:val="en-GB"/>
        </w:rPr>
        <w:t>shall keep the Contracting Authority updated on contract progress on a regular basis</w:t>
      </w:r>
      <w:r w:rsidR="009C118B">
        <w:rPr>
          <w:rFonts w:ascii="Arial" w:hAnsi="Arial" w:cs="Arial"/>
          <w:lang w:val="en-GB"/>
        </w:rPr>
        <w:t>.</w:t>
      </w:r>
    </w:p>
    <w:p w14:paraId="4A1EF104" w14:textId="77777777" w:rsidR="00C36215" w:rsidRDefault="00C36215" w:rsidP="00D1481A">
      <w:pPr>
        <w:pStyle w:val="PlainText"/>
        <w:rPr>
          <w:rFonts w:ascii="Arial" w:hAnsi="Arial" w:cs="Arial"/>
          <w:lang w:val="en-GB"/>
        </w:rPr>
      </w:pPr>
    </w:p>
    <w:p w14:paraId="20110CCF" w14:textId="77777777" w:rsidR="00075FA2" w:rsidRDefault="00075FA2" w:rsidP="00075FA2">
      <w:pPr>
        <w:pStyle w:val="PlainText"/>
        <w:ind w:left="1304"/>
        <w:rPr>
          <w:rFonts w:ascii="Arial" w:hAnsi="Arial" w:cs="Arial"/>
          <w:lang w:val="en-GB"/>
        </w:rPr>
      </w:pPr>
    </w:p>
    <w:p w14:paraId="49251952" w14:textId="77777777" w:rsidR="008B2AB5" w:rsidRPr="005C59E8" w:rsidRDefault="008B2AB5" w:rsidP="00677B04">
      <w:pPr>
        <w:numPr>
          <w:ilvl w:val="0"/>
          <w:numId w:val="13"/>
        </w:numPr>
        <w:jc w:val="both"/>
        <w:outlineLvl w:val="0"/>
        <w:rPr>
          <w:rFonts w:ascii="Arial" w:hAnsi="Arial" w:cs="Arial"/>
          <w:b/>
          <w:sz w:val="20"/>
          <w:szCs w:val="20"/>
          <w:lang w:val="en-GB"/>
        </w:rPr>
      </w:pPr>
      <w:r w:rsidRPr="005C59E8">
        <w:rPr>
          <w:rFonts w:ascii="Arial" w:hAnsi="Arial" w:cs="Arial"/>
          <w:b/>
          <w:sz w:val="20"/>
          <w:szCs w:val="20"/>
          <w:lang w:val="en-GB"/>
        </w:rPr>
        <w:t xml:space="preserve">Payment </w:t>
      </w:r>
    </w:p>
    <w:p w14:paraId="2F493A81" w14:textId="3E7EED54"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00706623">
        <w:rPr>
          <w:rFonts w:ascii="Arial" w:hAnsi="Arial" w:cs="Arial"/>
          <w:sz w:val="20"/>
          <w:szCs w:val="20"/>
          <w:lang w:val="en-GB"/>
        </w:rPr>
        <w:t xml:space="preserve">in DKK or EURO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275626EE" w14:textId="77777777" w:rsidR="004D6BFD" w:rsidRPr="005C59E8" w:rsidRDefault="004D6BFD" w:rsidP="004D6BFD">
      <w:pPr>
        <w:jc w:val="both"/>
        <w:rPr>
          <w:rFonts w:ascii="Arial" w:hAnsi="Arial" w:cs="Arial"/>
          <w:sz w:val="20"/>
          <w:szCs w:val="20"/>
          <w:lang w:val="en-GB"/>
        </w:rPr>
      </w:pPr>
    </w:p>
    <w:p w14:paraId="2F20378D"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1FFF3D1"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Name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5339595D" w14:textId="77777777" w:rsidR="00D1481A" w:rsidRDefault="004D6BFD" w:rsidP="00D1481A">
      <w:pPr>
        <w:jc w:val="both"/>
        <w:rPr>
          <w:rFonts w:ascii="Arial" w:hAnsi="Arial" w:cs="Arial"/>
          <w:sz w:val="20"/>
          <w:szCs w:val="20"/>
          <w:lang w:val="en-GB"/>
        </w:rPr>
      </w:pPr>
      <w:r w:rsidRPr="005C59E8">
        <w:rPr>
          <w:rFonts w:ascii="Arial" w:hAnsi="Arial" w:cs="Arial"/>
          <w:sz w:val="20"/>
          <w:szCs w:val="20"/>
          <w:lang w:val="en-GB"/>
        </w:rPr>
        <w:t>Address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5A2626B8"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4A83AD6" w14:textId="77777777" w:rsidR="00115EAB" w:rsidRPr="00E41B91" w:rsidRDefault="004D6BFD" w:rsidP="00D1481A">
      <w:pPr>
        <w:jc w:val="both"/>
        <w:rPr>
          <w:rFonts w:ascii="Arial" w:hAnsi="Arial" w:cs="Arial"/>
          <w:b/>
          <w:sz w:val="20"/>
          <w:szCs w:val="22"/>
          <w:lang w:val="en-GB"/>
        </w:rPr>
      </w:pPr>
      <w:r w:rsidRPr="005C59E8">
        <w:rPr>
          <w:rFonts w:ascii="Arial" w:hAnsi="Arial" w:cs="Arial"/>
          <w:sz w:val="20"/>
          <w:szCs w:val="20"/>
          <w:lang w:val="en-GB"/>
        </w:rPr>
        <w:t>Swift Code:</w:t>
      </w:r>
    </w:p>
    <w:p w14:paraId="44E5DCFD" w14:textId="77777777" w:rsidR="004D6BFD" w:rsidRDefault="004D6BFD" w:rsidP="005E218A">
      <w:pPr>
        <w:ind w:left="1304"/>
        <w:jc w:val="both"/>
        <w:rPr>
          <w:rFonts w:ascii="Arial" w:hAnsi="Arial" w:cs="Arial"/>
          <w:sz w:val="20"/>
          <w:szCs w:val="20"/>
          <w:highlight w:val="lightGray"/>
          <w:lang w:val="en-GB"/>
        </w:rPr>
      </w:pPr>
    </w:p>
    <w:p w14:paraId="37065384" w14:textId="77777777" w:rsidR="008B2AB5" w:rsidRPr="00D9357D" w:rsidRDefault="008B2AB5" w:rsidP="00CB3616">
      <w:pPr>
        <w:ind w:left="720" w:firstLine="60"/>
        <w:jc w:val="both"/>
        <w:rPr>
          <w:rFonts w:ascii="Arial" w:hAnsi="Arial" w:cs="Arial"/>
          <w:sz w:val="20"/>
          <w:szCs w:val="20"/>
          <w:lang w:val="en-GB"/>
        </w:rPr>
      </w:pPr>
    </w:p>
    <w:p w14:paraId="08BEC280" w14:textId="1908ADA4" w:rsidR="008B2AB5" w:rsidRDefault="008B2AB5" w:rsidP="00D1481A">
      <w:pPr>
        <w:jc w:val="both"/>
        <w:rPr>
          <w:rFonts w:ascii="Arial" w:hAnsi="Arial" w:cs="Arial"/>
          <w:color w:val="FF0000"/>
          <w:sz w:val="20"/>
          <w:szCs w:val="20"/>
          <w:highlight w:val="lightGray"/>
          <w:lang w:val="en-GB"/>
        </w:rPr>
      </w:pPr>
      <w:r w:rsidRPr="00F129E1">
        <w:rPr>
          <w:rFonts w:ascii="Arial" w:hAnsi="Arial" w:cs="Arial"/>
          <w:sz w:val="20"/>
          <w:szCs w:val="20"/>
          <w:lang w:val="en-GB"/>
        </w:rPr>
        <w:t xml:space="preserve">Payment will be </w:t>
      </w:r>
      <w:r w:rsidRPr="00C02B1A">
        <w:rPr>
          <w:rFonts w:ascii="Arial" w:hAnsi="Arial" w:cs="Arial"/>
          <w:sz w:val="20"/>
          <w:szCs w:val="20"/>
          <w:lang w:val="en-GB"/>
        </w:rPr>
        <w:t xml:space="preserve">made in </w:t>
      </w:r>
      <w:r w:rsidR="007C01AA">
        <w:rPr>
          <w:rFonts w:ascii="Arial" w:hAnsi="Arial" w:cs="Arial"/>
          <w:sz w:val="20"/>
          <w:szCs w:val="20"/>
          <w:lang w:val="en-GB"/>
        </w:rPr>
        <w:t>one</w:t>
      </w:r>
      <w:r w:rsidRPr="00C02B1A">
        <w:rPr>
          <w:rFonts w:ascii="Arial" w:hAnsi="Arial" w:cs="Arial"/>
          <w:sz w:val="20"/>
          <w:szCs w:val="20"/>
          <w:lang w:val="en-GB"/>
        </w:rPr>
        <w:t xml:space="preserve"> instalment. </w:t>
      </w:r>
    </w:p>
    <w:p w14:paraId="19387049" w14:textId="77777777" w:rsidR="008B2AB5" w:rsidRDefault="008B2AB5" w:rsidP="008B2AB5">
      <w:pPr>
        <w:ind w:left="720"/>
        <w:jc w:val="both"/>
        <w:rPr>
          <w:rFonts w:ascii="Arial" w:hAnsi="Arial" w:cs="Arial"/>
          <w:sz w:val="20"/>
          <w:szCs w:val="20"/>
          <w:highlight w:val="lightGray"/>
          <w:lang w:val="en-GB"/>
        </w:rPr>
      </w:pPr>
    </w:p>
    <w:p w14:paraId="5604CEEA" w14:textId="7E7599D4" w:rsidR="00A75050" w:rsidRPr="000911EB" w:rsidRDefault="007A72D3" w:rsidP="00237B7E">
      <w:pPr>
        <w:jc w:val="both"/>
        <w:rPr>
          <w:rFonts w:ascii="Arial" w:hAnsi="Arial" w:cs="Arial"/>
          <w:sz w:val="20"/>
          <w:szCs w:val="20"/>
          <w:lang w:val="en-GB"/>
        </w:rPr>
      </w:pPr>
      <w:r>
        <w:rPr>
          <w:rFonts w:ascii="Arial" w:hAnsi="Arial" w:cs="Arial"/>
          <w:sz w:val="20"/>
          <w:szCs w:val="20"/>
          <w:lang w:val="en-GB"/>
        </w:rPr>
        <w:t>One</w:t>
      </w:r>
      <w:r w:rsidR="00A75050" w:rsidRPr="00A65084">
        <w:rPr>
          <w:rFonts w:ascii="Arial" w:hAnsi="Arial" w:cs="Arial"/>
          <w:sz w:val="20"/>
          <w:szCs w:val="20"/>
          <w:lang w:val="en-GB"/>
        </w:rPr>
        <w:t xml:space="preserve"> instalment </w:t>
      </w:r>
      <w:r w:rsidR="00A75050">
        <w:rPr>
          <w:rFonts w:ascii="Arial" w:hAnsi="Arial" w:cs="Arial"/>
          <w:sz w:val="20"/>
          <w:szCs w:val="20"/>
          <w:lang w:val="en-GB"/>
        </w:rPr>
        <w:t xml:space="preserve">of </w:t>
      </w:r>
      <w:r>
        <w:rPr>
          <w:rFonts w:ascii="Arial" w:hAnsi="Arial" w:cs="Arial"/>
          <w:sz w:val="20"/>
          <w:szCs w:val="20"/>
          <w:lang w:val="en-GB"/>
        </w:rPr>
        <w:t>100</w:t>
      </w:r>
      <w:r w:rsidR="00A75050">
        <w:rPr>
          <w:rFonts w:ascii="Arial" w:hAnsi="Arial" w:cs="Arial"/>
          <w:sz w:val="20"/>
          <w:szCs w:val="20"/>
          <w:lang w:val="en-GB"/>
        </w:rPr>
        <w:t xml:space="preserve">% of the contract value in DKK or EURO will </w:t>
      </w:r>
      <w:r w:rsidR="00A75050" w:rsidRPr="00A65084">
        <w:rPr>
          <w:rFonts w:ascii="Arial" w:hAnsi="Arial" w:cs="Arial"/>
          <w:sz w:val="20"/>
          <w:szCs w:val="20"/>
          <w:lang w:val="en-GB"/>
        </w:rPr>
        <w:t xml:space="preserve">be paid after </w:t>
      </w:r>
      <w:r w:rsidR="00A75050">
        <w:rPr>
          <w:rFonts w:ascii="Arial" w:hAnsi="Arial" w:cs="Arial"/>
          <w:sz w:val="20"/>
          <w:szCs w:val="20"/>
          <w:lang w:val="en-GB"/>
        </w:rPr>
        <w:t xml:space="preserve">delivery of the agreed </w:t>
      </w:r>
      <w:r w:rsidR="002F0114">
        <w:rPr>
          <w:rFonts w:ascii="Arial" w:hAnsi="Arial" w:cs="Arial"/>
          <w:sz w:val="20"/>
          <w:szCs w:val="20"/>
          <w:lang w:val="en-GB"/>
        </w:rPr>
        <w:t>investigation training</w:t>
      </w:r>
      <w:r w:rsidR="00A75050">
        <w:rPr>
          <w:rFonts w:ascii="Arial" w:hAnsi="Arial" w:cs="Arial"/>
          <w:sz w:val="20"/>
          <w:szCs w:val="20"/>
          <w:lang w:val="en-GB"/>
        </w:rPr>
        <w:t xml:space="preserve"> and after the </w:t>
      </w:r>
      <w:r w:rsidR="00B75319">
        <w:rPr>
          <w:rFonts w:ascii="Arial" w:hAnsi="Arial" w:cs="Arial"/>
          <w:sz w:val="20"/>
          <w:szCs w:val="20"/>
          <w:lang w:val="en-GB"/>
        </w:rPr>
        <w:t xml:space="preserve">submission of the </w:t>
      </w:r>
      <w:r w:rsidR="00B75319" w:rsidRPr="00B75319">
        <w:rPr>
          <w:rFonts w:ascii="Arial" w:hAnsi="Arial" w:cs="Arial"/>
          <w:sz w:val="20"/>
          <w:szCs w:val="20"/>
          <w:lang w:val="en-GB"/>
        </w:rPr>
        <w:t xml:space="preserve">post-training report </w:t>
      </w:r>
      <w:r w:rsidR="00287235">
        <w:rPr>
          <w:rFonts w:ascii="Arial" w:hAnsi="Arial" w:cs="Arial"/>
          <w:sz w:val="20"/>
          <w:szCs w:val="20"/>
          <w:lang w:val="en-GB"/>
        </w:rPr>
        <w:t xml:space="preserve">by the Contractor to ensure that the training met its learning objectives, </w:t>
      </w:r>
      <w:r w:rsidR="00A75050">
        <w:rPr>
          <w:rFonts w:ascii="Arial" w:hAnsi="Arial" w:cs="Arial"/>
          <w:sz w:val="20"/>
          <w:szCs w:val="20"/>
          <w:lang w:val="en-GB"/>
        </w:rPr>
        <w:t xml:space="preserve">within 30 days after the event and </w:t>
      </w:r>
      <w:r w:rsidR="00A75050" w:rsidRPr="00A65084">
        <w:rPr>
          <w:rFonts w:ascii="Arial" w:hAnsi="Arial" w:cs="Arial"/>
          <w:sz w:val="20"/>
          <w:szCs w:val="20"/>
          <w:lang w:val="en-GB"/>
        </w:rPr>
        <w:t>issue of the Completion Certificate by the Contracting Authority in accordance with article 25 of the General Terms and Conditions for Service Contracts – Ver3 2020 and receipt of the Contractors final invoice (one original and 2 copies).</w:t>
      </w:r>
      <w:r w:rsidR="00A75050" w:rsidRPr="370B0376">
        <w:rPr>
          <w:rFonts w:ascii="Arial" w:hAnsi="Arial" w:cs="Arial"/>
          <w:b/>
          <w:sz w:val="20"/>
          <w:szCs w:val="20"/>
          <w:lang w:val="en-GB"/>
        </w:rPr>
        <w:t xml:space="preserve"> </w:t>
      </w:r>
    </w:p>
    <w:p w14:paraId="2BAE390C" w14:textId="77777777" w:rsidR="00A75050" w:rsidRPr="000911EB" w:rsidRDefault="00A75050" w:rsidP="00543AD0">
      <w:pPr>
        <w:jc w:val="both"/>
        <w:rPr>
          <w:rFonts w:ascii="Arial" w:hAnsi="Arial" w:cs="Arial"/>
          <w:sz w:val="20"/>
          <w:szCs w:val="20"/>
          <w:lang w:val="en-GB"/>
        </w:rPr>
      </w:pPr>
    </w:p>
    <w:p w14:paraId="54DCF8DF" w14:textId="77777777" w:rsidR="00543AD0" w:rsidRDefault="00543AD0" w:rsidP="00543AD0">
      <w:pPr>
        <w:jc w:val="both"/>
        <w:rPr>
          <w:rFonts w:ascii="Arial" w:hAnsi="Arial" w:cs="Arial"/>
          <w:sz w:val="20"/>
          <w:szCs w:val="20"/>
          <w:lang w:val="en-GB"/>
        </w:rPr>
      </w:pPr>
    </w:p>
    <w:p w14:paraId="3C4466F7" w14:textId="18D825A3" w:rsidR="002059D6" w:rsidRDefault="002059D6" w:rsidP="002059D6">
      <w:pPr>
        <w:pStyle w:val="ListParagraph"/>
        <w:numPr>
          <w:ilvl w:val="0"/>
          <w:numId w:val="13"/>
        </w:numPr>
        <w:spacing w:before="240" w:line="276" w:lineRule="auto"/>
        <w:contextualSpacing/>
        <w:jc w:val="both"/>
        <w:outlineLvl w:val="0"/>
        <w:rPr>
          <w:rFonts w:ascii="Arial" w:hAnsi="Arial" w:cs="Arial"/>
          <w:b/>
          <w:sz w:val="20"/>
          <w:szCs w:val="20"/>
          <w:lang w:val="en-GB"/>
        </w:rPr>
      </w:pPr>
      <w:r w:rsidRPr="00F02337">
        <w:rPr>
          <w:rFonts w:ascii="Arial" w:hAnsi="Arial" w:cs="Arial"/>
          <w:b/>
          <w:sz w:val="20"/>
          <w:szCs w:val="20"/>
          <w:lang w:val="en-GB"/>
        </w:rPr>
        <w:lastRenderedPageBreak/>
        <w:t>Tax and social contributions</w:t>
      </w:r>
      <w:r>
        <w:rPr>
          <w:rFonts w:ascii="Arial" w:hAnsi="Arial" w:cs="Arial"/>
          <w:b/>
          <w:sz w:val="20"/>
          <w:szCs w:val="20"/>
          <w:lang w:val="en-GB"/>
        </w:rPr>
        <w:t xml:space="preserve"> </w:t>
      </w:r>
    </w:p>
    <w:p w14:paraId="272EF769" w14:textId="4CAABE30" w:rsidR="002059D6" w:rsidRPr="00BF0D15" w:rsidRDefault="002059D6" w:rsidP="002059D6">
      <w:pPr>
        <w:autoSpaceDE w:val="0"/>
        <w:autoSpaceDN w:val="0"/>
        <w:rPr>
          <w:rFonts w:ascii="Arial" w:eastAsia="Calibri" w:hAnsi="Arial" w:cs="Arial"/>
          <w:sz w:val="20"/>
          <w:szCs w:val="20"/>
          <w:lang w:val="en-GB"/>
        </w:rPr>
      </w:pPr>
      <w:r w:rsidRPr="00BF0D15">
        <w:rPr>
          <w:rFonts w:ascii="Arial" w:eastAsia="Calibri" w:hAnsi="Arial" w:cs="Arial"/>
          <w:sz w:val="20"/>
          <w:szCs w:val="20"/>
          <w:lang w:val="en-GB"/>
        </w:rPr>
        <w:t>The Contracting Authority shall have no obligation or responsibility in connection with taxes or levies payable by the Contractor in its country of establishment or in the beneficiary country in connection with its performance of this Contract.</w:t>
      </w:r>
    </w:p>
    <w:p w14:paraId="77248E62" w14:textId="77777777" w:rsidR="002D7E1C" w:rsidRPr="005C59E8" w:rsidRDefault="002D7E1C" w:rsidP="00542A50">
      <w:pPr>
        <w:spacing w:after="120"/>
        <w:rPr>
          <w:rFonts w:ascii="Arial" w:hAnsi="Arial" w:cs="Arial"/>
          <w:sz w:val="20"/>
          <w:szCs w:val="20"/>
          <w:lang w:val="en-GB"/>
        </w:rPr>
      </w:pPr>
    </w:p>
    <w:p w14:paraId="507741E8" w14:textId="77777777" w:rsidR="00542A50" w:rsidRPr="001F5D3F" w:rsidRDefault="00542A50" w:rsidP="00677B04">
      <w:pPr>
        <w:numPr>
          <w:ilvl w:val="0"/>
          <w:numId w:val="13"/>
        </w:numPr>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0A2853DA" w14:textId="77777777" w:rsidR="00542A50" w:rsidRPr="005C59E8" w:rsidRDefault="00864579" w:rsidP="00D1481A">
      <w:pPr>
        <w:jc w:val="both"/>
        <w:rPr>
          <w:rFonts w:ascii="Arial" w:hAnsi="Arial" w:cs="Arial"/>
          <w:sz w:val="20"/>
          <w:szCs w:val="20"/>
          <w:lang w:val="en-GB"/>
        </w:rPr>
      </w:pPr>
      <w:r>
        <w:rPr>
          <w:rFonts w:ascii="Arial" w:hAnsi="Arial" w:cs="Arial"/>
          <w:sz w:val="20"/>
          <w:szCs w:val="20"/>
          <w:lang w:val="en-GB"/>
        </w:rPr>
        <w:t>The Contract</w:t>
      </w:r>
      <w:r w:rsidR="00542A50" w:rsidRPr="005C59E8">
        <w:rPr>
          <w:rFonts w:ascii="Arial" w:hAnsi="Arial" w:cs="Arial"/>
          <w:sz w:val="20"/>
          <w:szCs w:val="20"/>
          <w:lang w:val="en-GB"/>
        </w:rPr>
        <w:t xml:space="preserve"> is made up of the following documents, in order of precedence:</w:t>
      </w:r>
    </w:p>
    <w:p w14:paraId="48257B41" w14:textId="77777777" w:rsidR="00542A50" w:rsidRDefault="00542A50" w:rsidP="00542A50">
      <w:pPr>
        <w:ind w:left="567" w:hanging="567"/>
        <w:jc w:val="both"/>
        <w:rPr>
          <w:rFonts w:ascii="Arial" w:hAnsi="Arial" w:cs="Arial"/>
          <w:sz w:val="20"/>
          <w:szCs w:val="20"/>
          <w:lang w:val="en-GB"/>
        </w:rPr>
      </w:pPr>
    </w:p>
    <w:p w14:paraId="60F65B21" w14:textId="77777777" w:rsidR="008B2AB5" w:rsidRDefault="00DC5F9C" w:rsidP="001F5D3F">
      <w:pPr>
        <w:numPr>
          <w:ilvl w:val="0"/>
          <w:numId w:val="14"/>
        </w:numPr>
        <w:jc w:val="both"/>
        <w:rPr>
          <w:rFonts w:ascii="Arial" w:hAnsi="Arial" w:cs="Arial"/>
          <w:sz w:val="20"/>
          <w:szCs w:val="20"/>
          <w:lang w:val="en-GB"/>
        </w:rPr>
      </w:pPr>
      <w:r>
        <w:rPr>
          <w:rFonts w:ascii="Arial" w:hAnsi="Arial" w:cs="Arial"/>
          <w:sz w:val="20"/>
          <w:szCs w:val="20"/>
          <w:lang w:val="en-GB"/>
        </w:rPr>
        <w:t>T</w:t>
      </w:r>
      <w:r w:rsidR="008B2AB5" w:rsidRPr="005C59E8">
        <w:rPr>
          <w:rFonts w:ascii="Arial" w:hAnsi="Arial" w:cs="Arial"/>
          <w:sz w:val="20"/>
          <w:szCs w:val="20"/>
          <w:lang w:val="en-GB"/>
        </w:rPr>
        <w:t xml:space="preserve">his Contract </w:t>
      </w:r>
    </w:p>
    <w:p w14:paraId="6612FE1E" w14:textId="77777777" w:rsidR="00752561" w:rsidRPr="007043B2" w:rsidRDefault="008B2AB5" w:rsidP="00752561">
      <w:pPr>
        <w:numPr>
          <w:ilvl w:val="0"/>
          <w:numId w:val="14"/>
        </w:numPr>
        <w:jc w:val="both"/>
        <w:rPr>
          <w:rFonts w:ascii="Arial" w:hAnsi="Arial" w:cs="Arial"/>
          <w:sz w:val="20"/>
          <w:szCs w:val="20"/>
          <w:lang w:val="en-GB"/>
        </w:rPr>
      </w:pPr>
      <w:r w:rsidRPr="00752561">
        <w:rPr>
          <w:rFonts w:ascii="Arial" w:hAnsi="Arial" w:cs="Arial"/>
          <w:sz w:val="20"/>
          <w:szCs w:val="20"/>
          <w:lang w:val="en-GB"/>
        </w:rPr>
        <w:t xml:space="preserve">Terms of </w:t>
      </w:r>
      <w:r w:rsidRPr="007043B2">
        <w:rPr>
          <w:rFonts w:ascii="Arial" w:hAnsi="Arial" w:cs="Arial"/>
          <w:sz w:val="20"/>
          <w:szCs w:val="20"/>
          <w:lang w:val="en-GB"/>
        </w:rPr>
        <w:t>Reference</w:t>
      </w:r>
      <w:r w:rsidR="00382C23" w:rsidRPr="007043B2">
        <w:rPr>
          <w:rFonts w:ascii="Arial" w:hAnsi="Arial" w:cs="Arial"/>
          <w:sz w:val="20"/>
          <w:szCs w:val="20"/>
          <w:lang w:val="en-GB"/>
        </w:rPr>
        <w:t xml:space="preserve"> (</w:t>
      </w:r>
      <w:r w:rsidR="003E560A" w:rsidRPr="007043B2">
        <w:rPr>
          <w:rFonts w:ascii="Arial" w:hAnsi="Arial" w:cs="Arial"/>
          <w:sz w:val="20"/>
          <w:szCs w:val="20"/>
          <w:lang w:val="en-GB"/>
        </w:rPr>
        <w:t>Annex 1</w:t>
      </w:r>
      <w:r w:rsidR="00382C23" w:rsidRPr="007043B2">
        <w:rPr>
          <w:rFonts w:ascii="Arial" w:hAnsi="Arial" w:cs="Arial"/>
          <w:sz w:val="20"/>
          <w:szCs w:val="20"/>
          <w:lang w:val="en-GB"/>
        </w:rPr>
        <w:t>)</w:t>
      </w:r>
    </w:p>
    <w:p w14:paraId="01ABABC7" w14:textId="4171E506" w:rsidR="008B2AB5" w:rsidRPr="007043B2" w:rsidRDefault="00D141CC" w:rsidP="00752561">
      <w:pPr>
        <w:numPr>
          <w:ilvl w:val="0"/>
          <w:numId w:val="14"/>
        </w:numPr>
        <w:jc w:val="both"/>
        <w:rPr>
          <w:rFonts w:ascii="Arial" w:hAnsi="Arial" w:cs="Arial"/>
          <w:sz w:val="20"/>
          <w:szCs w:val="20"/>
          <w:lang w:val="en-GB"/>
        </w:rPr>
      </w:pPr>
      <w:r w:rsidRPr="007043B2">
        <w:rPr>
          <w:rFonts w:ascii="Arial" w:hAnsi="Arial" w:cs="Arial"/>
          <w:sz w:val="20"/>
          <w:szCs w:val="20"/>
          <w:lang w:val="en-GB"/>
        </w:rPr>
        <w:t>Organisation</w:t>
      </w:r>
      <w:r w:rsidR="008B2AB5" w:rsidRPr="007043B2">
        <w:rPr>
          <w:rFonts w:ascii="Arial" w:hAnsi="Arial" w:cs="Arial"/>
          <w:sz w:val="20"/>
          <w:szCs w:val="20"/>
          <w:lang w:val="en-GB"/>
        </w:rPr>
        <w:t xml:space="preserve"> and Methodology</w:t>
      </w:r>
      <w:r w:rsidR="00382C23" w:rsidRPr="007043B2">
        <w:rPr>
          <w:rFonts w:ascii="Arial" w:hAnsi="Arial" w:cs="Arial"/>
          <w:sz w:val="20"/>
          <w:szCs w:val="20"/>
          <w:lang w:val="en-GB"/>
        </w:rPr>
        <w:t xml:space="preserve"> (</w:t>
      </w:r>
      <w:r w:rsidR="003E560A" w:rsidRPr="007043B2">
        <w:rPr>
          <w:rFonts w:ascii="Arial" w:hAnsi="Arial" w:cs="Arial"/>
          <w:sz w:val="20"/>
          <w:szCs w:val="20"/>
          <w:lang w:val="en-GB"/>
        </w:rPr>
        <w:t>Annex 2</w:t>
      </w:r>
      <w:r w:rsidR="00382C23" w:rsidRPr="007043B2">
        <w:rPr>
          <w:rFonts w:ascii="Arial" w:hAnsi="Arial" w:cs="Arial"/>
          <w:sz w:val="20"/>
          <w:szCs w:val="20"/>
          <w:lang w:val="en-GB"/>
        </w:rPr>
        <w:t>)</w:t>
      </w:r>
      <w:r w:rsidR="008B2AB5" w:rsidRPr="007043B2">
        <w:rPr>
          <w:rFonts w:ascii="Arial" w:hAnsi="Arial" w:cs="Arial"/>
          <w:b/>
          <w:sz w:val="20"/>
          <w:szCs w:val="20"/>
          <w:lang w:val="en-GB"/>
        </w:rPr>
        <w:t xml:space="preserve"> </w:t>
      </w:r>
    </w:p>
    <w:p w14:paraId="31E9B3D5" w14:textId="77777777" w:rsidR="004F1CB3" w:rsidRDefault="004F1CB3" w:rsidP="001F5D3F">
      <w:pPr>
        <w:numPr>
          <w:ilvl w:val="0"/>
          <w:numId w:val="14"/>
        </w:numPr>
        <w:jc w:val="both"/>
        <w:rPr>
          <w:rFonts w:ascii="Arial" w:hAnsi="Arial" w:cs="Arial"/>
          <w:sz w:val="20"/>
          <w:szCs w:val="20"/>
          <w:lang w:val="en-GB"/>
        </w:rPr>
      </w:pPr>
      <w:r>
        <w:rPr>
          <w:rFonts w:ascii="Arial" w:hAnsi="Arial" w:cs="Arial"/>
          <w:sz w:val="20"/>
          <w:szCs w:val="20"/>
          <w:lang w:val="en-GB"/>
        </w:rPr>
        <w:t>CV</w:t>
      </w:r>
      <w:r w:rsidR="00DC5F9C">
        <w:rPr>
          <w:rFonts w:ascii="Arial" w:hAnsi="Arial" w:cs="Arial"/>
          <w:sz w:val="20"/>
          <w:szCs w:val="20"/>
          <w:lang w:val="en-GB"/>
        </w:rPr>
        <w:t>.</w:t>
      </w:r>
      <w:r>
        <w:rPr>
          <w:rFonts w:ascii="Arial" w:hAnsi="Arial" w:cs="Arial"/>
          <w:sz w:val="20"/>
          <w:szCs w:val="20"/>
          <w:lang w:val="en-GB"/>
        </w:rPr>
        <w:t xml:space="preserve"> of </w:t>
      </w:r>
      <w:r w:rsidR="00947FE0">
        <w:rPr>
          <w:rFonts w:ascii="Arial" w:hAnsi="Arial" w:cs="Arial"/>
          <w:sz w:val="20"/>
          <w:szCs w:val="20"/>
          <w:lang w:val="en-GB"/>
        </w:rPr>
        <w:t>Contractor</w:t>
      </w:r>
      <w:r>
        <w:rPr>
          <w:rFonts w:ascii="Arial" w:hAnsi="Arial" w:cs="Arial"/>
          <w:sz w:val="20"/>
          <w:szCs w:val="20"/>
          <w:lang w:val="en-GB"/>
        </w:rPr>
        <w:t xml:space="preserve"> and/or </w:t>
      </w:r>
      <w:r w:rsidR="00DC5F9C">
        <w:rPr>
          <w:rFonts w:ascii="Arial" w:hAnsi="Arial" w:cs="Arial"/>
          <w:sz w:val="20"/>
          <w:szCs w:val="20"/>
          <w:lang w:val="en-GB"/>
        </w:rPr>
        <w:t>k</w:t>
      </w:r>
      <w:r>
        <w:rPr>
          <w:rFonts w:ascii="Arial" w:hAnsi="Arial" w:cs="Arial"/>
          <w:sz w:val="20"/>
          <w:szCs w:val="20"/>
          <w:lang w:val="en-GB"/>
        </w:rPr>
        <w:t>ey exp</w:t>
      </w:r>
      <w:r w:rsidR="00DC5F9C">
        <w:rPr>
          <w:rFonts w:ascii="Arial" w:hAnsi="Arial" w:cs="Arial"/>
          <w:sz w:val="20"/>
          <w:szCs w:val="20"/>
          <w:lang w:val="en-GB"/>
        </w:rPr>
        <w:t>e</w:t>
      </w:r>
      <w:r>
        <w:rPr>
          <w:rFonts w:ascii="Arial" w:hAnsi="Arial" w:cs="Arial"/>
          <w:sz w:val="20"/>
          <w:szCs w:val="20"/>
          <w:lang w:val="en-GB"/>
        </w:rPr>
        <w:t>rt(s)</w:t>
      </w:r>
    </w:p>
    <w:p w14:paraId="6DA4B13E" w14:textId="029AB294" w:rsidR="003E50A1"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Proposal Submission Form</w:t>
      </w:r>
      <w:r w:rsidR="00B37590">
        <w:rPr>
          <w:rFonts w:ascii="Arial" w:hAnsi="Arial" w:cs="Arial"/>
          <w:sz w:val="20"/>
          <w:szCs w:val="20"/>
          <w:lang w:val="en-GB"/>
        </w:rPr>
        <w:t xml:space="preserve"> (</w:t>
      </w:r>
      <w:r w:rsidR="00B37590" w:rsidRPr="007718EB">
        <w:rPr>
          <w:rFonts w:ascii="Arial" w:hAnsi="Arial" w:cs="Arial"/>
          <w:sz w:val="20"/>
          <w:szCs w:val="20"/>
          <w:lang w:val="en-GB"/>
        </w:rPr>
        <w:t>Annex 3)</w:t>
      </w:r>
      <w:r>
        <w:rPr>
          <w:rFonts w:ascii="Arial" w:hAnsi="Arial" w:cs="Arial"/>
          <w:sz w:val="20"/>
          <w:szCs w:val="20"/>
          <w:lang w:val="en-GB"/>
        </w:rPr>
        <w:t xml:space="preserve"> </w:t>
      </w:r>
    </w:p>
    <w:p w14:paraId="62309793" w14:textId="2F037873" w:rsidR="003E50A1" w:rsidRPr="007718EB"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General Terms and Conditions</w:t>
      </w:r>
      <w:r w:rsidRPr="005C59E8">
        <w:rPr>
          <w:rFonts w:ascii="Arial" w:hAnsi="Arial" w:cs="Arial"/>
          <w:sz w:val="20"/>
          <w:szCs w:val="20"/>
          <w:lang w:val="en-GB"/>
        </w:rPr>
        <w:t xml:space="preserve"> for </w:t>
      </w:r>
      <w:r w:rsidRPr="007718EB">
        <w:rPr>
          <w:rFonts w:ascii="Arial" w:hAnsi="Arial" w:cs="Arial"/>
          <w:sz w:val="20"/>
          <w:szCs w:val="20"/>
          <w:lang w:val="en-GB"/>
        </w:rPr>
        <w:t xml:space="preserve">Service Contracts </w:t>
      </w:r>
      <w:r w:rsidR="00102EE4" w:rsidRPr="007718EB">
        <w:rPr>
          <w:rFonts w:ascii="Arial" w:hAnsi="Arial" w:cs="Arial"/>
          <w:sz w:val="20"/>
          <w:szCs w:val="20"/>
          <w:lang w:val="en-GB"/>
        </w:rPr>
        <w:t>–</w:t>
      </w:r>
      <w:r w:rsidRPr="007718EB">
        <w:rPr>
          <w:rFonts w:ascii="Arial" w:hAnsi="Arial" w:cs="Arial"/>
          <w:sz w:val="20"/>
          <w:szCs w:val="20"/>
          <w:lang w:val="en-GB"/>
        </w:rPr>
        <w:t xml:space="preserve"> Ver</w:t>
      </w:r>
      <w:r w:rsidR="00102EE4" w:rsidRPr="007718EB">
        <w:rPr>
          <w:rFonts w:ascii="Arial" w:hAnsi="Arial" w:cs="Arial"/>
          <w:sz w:val="20"/>
          <w:szCs w:val="20"/>
          <w:lang w:val="en-GB"/>
        </w:rPr>
        <w:t>3</w:t>
      </w:r>
      <w:r w:rsidRPr="007718EB">
        <w:rPr>
          <w:rFonts w:ascii="Arial" w:hAnsi="Arial" w:cs="Arial"/>
          <w:sz w:val="20"/>
          <w:szCs w:val="20"/>
          <w:lang w:val="en-GB"/>
        </w:rPr>
        <w:t xml:space="preserve"> 20</w:t>
      </w:r>
      <w:r w:rsidR="00102EE4" w:rsidRPr="007718EB">
        <w:rPr>
          <w:rFonts w:ascii="Arial" w:hAnsi="Arial" w:cs="Arial"/>
          <w:sz w:val="20"/>
          <w:szCs w:val="20"/>
          <w:lang w:val="en-GB"/>
        </w:rPr>
        <w:t>20</w:t>
      </w:r>
      <w:r w:rsidR="00B37590" w:rsidRPr="007718EB">
        <w:rPr>
          <w:rFonts w:ascii="Arial" w:hAnsi="Arial" w:cs="Arial"/>
          <w:sz w:val="20"/>
          <w:szCs w:val="20"/>
          <w:lang w:val="en-GB"/>
        </w:rPr>
        <w:t xml:space="preserve"> (Annex 4)</w:t>
      </w:r>
      <w:r w:rsidRPr="007718EB">
        <w:rPr>
          <w:rFonts w:ascii="Arial" w:hAnsi="Arial" w:cs="Arial"/>
          <w:sz w:val="20"/>
          <w:szCs w:val="20"/>
          <w:lang w:val="en-GB"/>
        </w:rPr>
        <w:t xml:space="preserve"> </w:t>
      </w:r>
    </w:p>
    <w:p w14:paraId="7D33CC93" w14:textId="6B0054E8" w:rsidR="003E50A1" w:rsidRPr="007718EB" w:rsidRDefault="003E50A1" w:rsidP="003E50A1">
      <w:pPr>
        <w:numPr>
          <w:ilvl w:val="0"/>
          <w:numId w:val="14"/>
        </w:numPr>
        <w:jc w:val="both"/>
        <w:rPr>
          <w:rFonts w:ascii="Arial" w:hAnsi="Arial" w:cs="Arial"/>
          <w:sz w:val="20"/>
          <w:szCs w:val="20"/>
          <w:lang w:val="en-GB"/>
        </w:rPr>
      </w:pPr>
      <w:r w:rsidRPr="007718EB">
        <w:rPr>
          <w:rFonts w:ascii="Arial" w:hAnsi="Arial" w:cs="Arial"/>
          <w:sz w:val="20"/>
          <w:szCs w:val="20"/>
          <w:lang w:val="en-GB"/>
        </w:rPr>
        <w:t>Code of Conduct for Contractors</w:t>
      </w:r>
      <w:r w:rsidR="00562D49" w:rsidRPr="007718EB">
        <w:rPr>
          <w:rFonts w:ascii="Arial" w:hAnsi="Arial" w:cs="Arial"/>
          <w:sz w:val="20"/>
          <w:szCs w:val="20"/>
          <w:lang w:val="en-GB"/>
        </w:rPr>
        <w:t xml:space="preserve"> </w:t>
      </w:r>
      <w:r w:rsidR="00C63AF4" w:rsidRPr="007718EB">
        <w:rPr>
          <w:rFonts w:ascii="Arial" w:hAnsi="Arial" w:cs="Arial"/>
          <w:sz w:val="20"/>
          <w:szCs w:val="20"/>
          <w:lang w:val="en-GB"/>
        </w:rPr>
        <w:t>(</w:t>
      </w:r>
      <w:r w:rsidR="00562D49" w:rsidRPr="007718EB">
        <w:rPr>
          <w:rFonts w:ascii="Arial" w:hAnsi="Arial" w:cs="Arial"/>
          <w:sz w:val="20"/>
          <w:szCs w:val="20"/>
          <w:lang w:val="en-GB"/>
        </w:rPr>
        <w:t>Annex 5</w:t>
      </w:r>
      <w:r w:rsidR="00C63AF4" w:rsidRPr="007718EB">
        <w:rPr>
          <w:rFonts w:ascii="Arial" w:hAnsi="Arial" w:cs="Arial"/>
          <w:sz w:val="20"/>
          <w:szCs w:val="20"/>
          <w:lang w:val="en-GB"/>
        </w:rPr>
        <w:t>)</w:t>
      </w:r>
    </w:p>
    <w:p w14:paraId="473C0C01" w14:textId="77777777" w:rsidR="008B2AB5" w:rsidRPr="005C59E8" w:rsidRDefault="008B2AB5" w:rsidP="00542A50">
      <w:pPr>
        <w:ind w:left="567" w:hanging="567"/>
        <w:jc w:val="both"/>
        <w:rPr>
          <w:rFonts w:ascii="Arial" w:hAnsi="Arial" w:cs="Arial"/>
          <w:sz w:val="20"/>
          <w:szCs w:val="20"/>
          <w:lang w:val="en-GB"/>
        </w:rPr>
      </w:pPr>
    </w:p>
    <w:p w14:paraId="65A54BB7" w14:textId="77777777" w:rsidR="00542A50" w:rsidRPr="005C59E8" w:rsidRDefault="00542A50" w:rsidP="001F5D3F">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sidR="00864579">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1156A504" w14:textId="77777777" w:rsidR="00542A50" w:rsidRDefault="00542A50" w:rsidP="00542A50">
      <w:pPr>
        <w:ind w:left="1304"/>
        <w:jc w:val="both"/>
        <w:outlineLvl w:val="0"/>
        <w:rPr>
          <w:rFonts w:ascii="Arial" w:hAnsi="Arial" w:cs="Arial"/>
          <w:sz w:val="20"/>
          <w:szCs w:val="20"/>
          <w:lang w:val="en-GB"/>
        </w:rPr>
      </w:pPr>
    </w:p>
    <w:p w14:paraId="440555C2" w14:textId="77777777" w:rsidR="00414652" w:rsidRDefault="00414652"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Language</w:t>
      </w:r>
    </w:p>
    <w:p w14:paraId="1BB7BC02" w14:textId="77777777" w:rsidR="00414652" w:rsidRPr="00CB3616" w:rsidRDefault="00414652" w:rsidP="001F5D3F">
      <w:pPr>
        <w:pStyle w:val="PlainText"/>
        <w:rPr>
          <w:rFonts w:ascii="Arial" w:hAnsi="Arial" w:cs="Arial"/>
          <w:lang w:val="en-GB"/>
        </w:rPr>
      </w:pPr>
      <w:r>
        <w:rPr>
          <w:rFonts w:ascii="Arial" w:hAnsi="Arial" w:cs="Arial"/>
          <w:lang w:val="en-GB"/>
        </w:rPr>
        <w:t>The language of th</w:t>
      </w:r>
      <w:r w:rsidR="00906018">
        <w:rPr>
          <w:rFonts w:ascii="Arial" w:hAnsi="Arial" w:cs="Arial"/>
          <w:lang w:val="en-GB"/>
        </w:rPr>
        <w:t>is</w:t>
      </w:r>
      <w:r>
        <w:rPr>
          <w:rFonts w:ascii="Arial" w:hAnsi="Arial" w:cs="Arial"/>
          <w:lang w:val="en-GB"/>
        </w:rPr>
        <w:t xml:space="preserve"> Contract, </w:t>
      </w:r>
      <w:r w:rsidR="00906018" w:rsidRPr="00BF2EBF">
        <w:rPr>
          <w:rFonts w:ascii="Arial" w:hAnsi="Arial" w:cs="Arial"/>
          <w:lang w:val="en-GB"/>
        </w:rPr>
        <w:t>and subsequent contracts issued</w:t>
      </w:r>
      <w:r>
        <w:rPr>
          <w:rFonts w:ascii="Arial" w:hAnsi="Arial" w:cs="Arial"/>
          <w:lang w:val="en-GB"/>
        </w:rPr>
        <w:t xml:space="preserve"> and of all written communications between the </w:t>
      </w:r>
      <w:r w:rsidR="00947FE0">
        <w:rPr>
          <w:rFonts w:ascii="Arial" w:hAnsi="Arial" w:cs="Arial"/>
          <w:lang w:val="en-GB"/>
        </w:rPr>
        <w:t>Contractor</w:t>
      </w:r>
      <w:r>
        <w:rPr>
          <w:rFonts w:ascii="Arial" w:hAnsi="Arial" w:cs="Arial"/>
          <w:lang w:val="en-GB"/>
        </w:rPr>
        <w:t xml:space="preserve"> and the Contracting Authority shall be English. </w:t>
      </w:r>
    </w:p>
    <w:p w14:paraId="72B46BF8" w14:textId="77777777" w:rsidR="00414652" w:rsidRPr="005C59E8" w:rsidRDefault="00414652" w:rsidP="00542A50">
      <w:pPr>
        <w:ind w:left="1304"/>
        <w:jc w:val="both"/>
        <w:outlineLvl w:val="0"/>
        <w:rPr>
          <w:rFonts w:ascii="Arial" w:hAnsi="Arial" w:cs="Arial"/>
          <w:sz w:val="20"/>
          <w:szCs w:val="20"/>
          <w:lang w:val="en-GB"/>
        </w:rPr>
      </w:pPr>
    </w:p>
    <w:p w14:paraId="0E9F01BB" w14:textId="77777777" w:rsidR="008B2AB5" w:rsidRPr="00BA1D84" w:rsidRDefault="008B2AB5" w:rsidP="00677B04">
      <w:pPr>
        <w:numPr>
          <w:ilvl w:val="0"/>
          <w:numId w:val="13"/>
        </w:numPr>
        <w:jc w:val="both"/>
        <w:rPr>
          <w:rFonts w:ascii="Arial" w:hAnsi="Arial" w:cs="Arial"/>
          <w:b/>
          <w:sz w:val="20"/>
          <w:szCs w:val="22"/>
          <w:lang w:val="en-GB"/>
        </w:rPr>
      </w:pPr>
      <w:r w:rsidRPr="0095224D">
        <w:rPr>
          <w:rFonts w:ascii="Arial" w:hAnsi="Arial" w:cs="Arial"/>
          <w:b/>
          <w:sz w:val="20"/>
          <w:szCs w:val="22"/>
          <w:lang w:val="en-GB"/>
        </w:rPr>
        <w:t>Entry into force</w:t>
      </w:r>
      <w:r w:rsidR="00D37043" w:rsidRPr="0095224D">
        <w:rPr>
          <w:rFonts w:ascii="Arial" w:hAnsi="Arial" w:cs="Arial"/>
          <w:b/>
          <w:sz w:val="20"/>
          <w:szCs w:val="22"/>
          <w:lang w:val="en-GB"/>
        </w:rPr>
        <w:t xml:space="preserve"> and d</w:t>
      </w:r>
      <w:r w:rsidRPr="0095224D">
        <w:rPr>
          <w:rFonts w:ascii="Arial" w:hAnsi="Arial" w:cs="Arial"/>
          <w:b/>
          <w:sz w:val="20"/>
          <w:szCs w:val="22"/>
          <w:lang w:val="en-GB"/>
        </w:rPr>
        <w:t>uration</w:t>
      </w:r>
    </w:p>
    <w:p w14:paraId="0512277F" w14:textId="77777777" w:rsidR="008B2AB5" w:rsidRDefault="00864579" w:rsidP="001F5D3F">
      <w:pPr>
        <w:jc w:val="both"/>
        <w:rPr>
          <w:rFonts w:ascii="Arial" w:hAnsi="Arial" w:cs="Arial"/>
          <w:sz w:val="20"/>
          <w:szCs w:val="22"/>
          <w:lang w:val="en-GB"/>
        </w:rPr>
      </w:pPr>
      <w:r w:rsidRPr="003B7842">
        <w:rPr>
          <w:rFonts w:ascii="Arial" w:hAnsi="Arial" w:cs="Arial"/>
          <w:sz w:val="20"/>
          <w:szCs w:val="22"/>
          <w:lang w:val="en-GB"/>
        </w:rPr>
        <w:t>The Contract</w:t>
      </w:r>
      <w:r w:rsidR="008B2AB5" w:rsidRPr="003B7842">
        <w:rPr>
          <w:rFonts w:ascii="Arial" w:hAnsi="Arial" w:cs="Arial"/>
          <w:sz w:val="20"/>
          <w:szCs w:val="22"/>
          <w:lang w:val="en-GB"/>
        </w:rPr>
        <w:t xml:space="preserve"> shall enter into force and effect after signature by both parties of this </w:t>
      </w:r>
      <w:r w:rsidR="00F7733D">
        <w:rPr>
          <w:rFonts w:ascii="Arial" w:hAnsi="Arial" w:cs="Arial"/>
          <w:sz w:val="20"/>
          <w:szCs w:val="22"/>
          <w:lang w:val="en-GB"/>
        </w:rPr>
        <w:t>C</w:t>
      </w:r>
      <w:r w:rsidR="00351B90" w:rsidRPr="003B7842">
        <w:rPr>
          <w:rFonts w:ascii="Arial" w:hAnsi="Arial" w:cs="Arial"/>
          <w:sz w:val="20"/>
          <w:szCs w:val="22"/>
          <w:lang w:val="en-GB"/>
        </w:rPr>
        <w:t xml:space="preserve">ontract. </w:t>
      </w:r>
      <w:r w:rsidR="008B2AB5" w:rsidRPr="003B7842">
        <w:rPr>
          <w:rFonts w:ascii="Arial" w:hAnsi="Arial" w:cs="Arial"/>
          <w:sz w:val="20"/>
          <w:szCs w:val="22"/>
          <w:lang w:val="en-GB"/>
        </w:rPr>
        <w:t xml:space="preserve">The Contract shall remain into force and effect until the end of the liability period as defined in the </w:t>
      </w:r>
      <w:r w:rsidR="005151E6" w:rsidRPr="003B7842">
        <w:rPr>
          <w:rFonts w:ascii="Arial" w:hAnsi="Arial" w:cs="Arial"/>
          <w:sz w:val="20"/>
          <w:szCs w:val="22"/>
          <w:lang w:val="en-GB"/>
        </w:rPr>
        <w:t>General Terms and Conditions</w:t>
      </w:r>
      <w:r w:rsidR="008B2AB5" w:rsidRPr="003B7842">
        <w:rPr>
          <w:rFonts w:ascii="Arial" w:hAnsi="Arial" w:cs="Arial"/>
          <w:sz w:val="20"/>
          <w:szCs w:val="22"/>
          <w:lang w:val="en-GB"/>
        </w:rPr>
        <w:t xml:space="preserve"> for </w:t>
      </w:r>
      <w:r w:rsidR="00E0457B" w:rsidRPr="003B7842">
        <w:rPr>
          <w:rFonts w:ascii="Arial" w:hAnsi="Arial" w:cs="Arial"/>
          <w:sz w:val="20"/>
          <w:szCs w:val="22"/>
          <w:lang w:val="en-GB"/>
        </w:rPr>
        <w:t>Service Contract</w:t>
      </w:r>
      <w:r w:rsidR="008B2AB5" w:rsidRPr="003B7842">
        <w:rPr>
          <w:rFonts w:ascii="Arial" w:hAnsi="Arial" w:cs="Arial"/>
          <w:sz w:val="20"/>
          <w:szCs w:val="22"/>
          <w:lang w:val="en-GB"/>
        </w:rPr>
        <w:t xml:space="preserve">s </w:t>
      </w:r>
      <w:r w:rsidR="00102EE4">
        <w:rPr>
          <w:rFonts w:ascii="Arial" w:hAnsi="Arial" w:cs="Arial"/>
          <w:sz w:val="20"/>
          <w:szCs w:val="22"/>
          <w:lang w:val="en-GB"/>
        </w:rPr>
        <w:t>–</w:t>
      </w:r>
      <w:r w:rsidR="00114BE0">
        <w:rPr>
          <w:rFonts w:ascii="Arial" w:hAnsi="Arial" w:cs="Arial"/>
          <w:sz w:val="20"/>
          <w:szCs w:val="22"/>
          <w:lang w:val="en-GB"/>
        </w:rPr>
        <w:t xml:space="preserve"> </w:t>
      </w:r>
      <w:r w:rsidR="003165F8">
        <w:rPr>
          <w:rFonts w:ascii="Arial" w:hAnsi="Arial" w:cs="Arial"/>
          <w:sz w:val="20"/>
          <w:szCs w:val="22"/>
          <w:lang w:val="en-GB"/>
        </w:rPr>
        <w:t>Ver</w:t>
      </w:r>
      <w:r w:rsidR="00102EE4">
        <w:rPr>
          <w:rFonts w:ascii="Arial" w:hAnsi="Arial" w:cs="Arial"/>
          <w:sz w:val="20"/>
          <w:szCs w:val="22"/>
          <w:lang w:val="en-GB"/>
        </w:rPr>
        <w:t>3</w:t>
      </w:r>
      <w:r w:rsidR="003165F8">
        <w:rPr>
          <w:rFonts w:ascii="Arial" w:hAnsi="Arial" w:cs="Arial"/>
          <w:sz w:val="20"/>
          <w:szCs w:val="22"/>
          <w:lang w:val="en-GB"/>
        </w:rPr>
        <w:t xml:space="preserve"> 20</w:t>
      </w:r>
      <w:r w:rsidR="00102EE4">
        <w:rPr>
          <w:rFonts w:ascii="Arial" w:hAnsi="Arial" w:cs="Arial"/>
          <w:sz w:val="20"/>
          <w:szCs w:val="22"/>
          <w:lang w:val="en-GB"/>
        </w:rPr>
        <w:t>20</w:t>
      </w:r>
      <w:r w:rsidR="008B2AB5" w:rsidRPr="003B7842">
        <w:rPr>
          <w:rFonts w:ascii="Arial" w:hAnsi="Arial" w:cs="Arial"/>
          <w:sz w:val="20"/>
          <w:szCs w:val="22"/>
          <w:lang w:val="en-GB"/>
        </w:rPr>
        <w:t>.</w:t>
      </w:r>
    </w:p>
    <w:p w14:paraId="2481EE55" w14:textId="77777777" w:rsidR="00F936CA" w:rsidRDefault="00F936CA" w:rsidP="008B2AB5">
      <w:pPr>
        <w:ind w:left="1304"/>
        <w:jc w:val="both"/>
        <w:rPr>
          <w:rFonts w:ascii="Arial" w:hAnsi="Arial" w:cs="Arial"/>
          <w:sz w:val="20"/>
          <w:szCs w:val="22"/>
          <w:lang w:val="en-GB"/>
        </w:rPr>
      </w:pPr>
    </w:p>
    <w:p w14:paraId="27A0F963" w14:textId="77777777" w:rsidR="00F936CA" w:rsidRDefault="00F936CA"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 xml:space="preserve">Notices </w:t>
      </w:r>
    </w:p>
    <w:p w14:paraId="658C21E1" w14:textId="77777777" w:rsidR="00752561" w:rsidRDefault="00752561" w:rsidP="00752561">
      <w:pPr>
        <w:jc w:val="both"/>
        <w:outlineLvl w:val="0"/>
        <w:rPr>
          <w:rFonts w:ascii="Arial" w:hAnsi="Arial" w:cs="Arial"/>
          <w:sz w:val="20"/>
          <w:szCs w:val="20"/>
          <w:lang w:val="en-GB"/>
        </w:rPr>
      </w:pPr>
      <w:r w:rsidRPr="00752561">
        <w:rPr>
          <w:rFonts w:ascii="Arial" w:hAnsi="Arial" w:cs="Arial"/>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4BFCA98D" w14:textId="77777777" w:rsidR="00752561" w:rsidRPr="00752561" w:rsidRDefault="00752561" w:rsidP="00752561">
      <w:pPr>
        <w:jc w:val="both"/>
        <w:outlineLvl w:val="0"/>
        <w:rPr>
          <w:rFonts w:ascii="Arial" w:hAnsi="Arial" w:cs="Arial"/>
          <w:b/>
          <w:sz w:val="20"/>
          <w:szCs w:val="20"/>
          <w:lang w:val="en-GB"/>
        </w:rPr>
      </w:pPr>
    </w:p>
    <w:p w14:paraId="370166E2" w14:textId="77777777" w:rsidR="00752561" w:rsidRPr="00D65A33" w:rsidRDefault="00752561" w:rsidP="00677B04">
      <w:pPr>
        <w:numPr>
          <w:ilvl w:val="0"/>
          <w:numId w:val="13"/>
        </w:numPr>
        <w:jc w:val="both"/>
        <w:outlineLvl w:val="0"/>
        <w:rPr>
          <w:rFonts w:ascii="Arial" w:hAnsi="Arial" w:cs="Arial"/>
          <w:b/>
          <w:sz w:val="20"/>
          <w:szCs w:val="20"/>
          <w:lang w:val="en-GB"/>
        </w:rPr>
      </w:pPr>
      <w:r w:rsidRPr="00BF2EBF">
        <w:rPr>
          <w:rFonts w:ascii="Arial" w:hAnsi="Arial" w:cs="Arial"/>
          <w:b/>
          <w:sz w:val="20"/>
          <w:szCs w:val="20"/>
          <w:lang w:val="en-GB"/>
        </w:rPr>
        <w:t>Option: General Terms and Conditions</w:t>
      </w:r>
    </w:p>
    <w:p w14:paraId="4BD4ABB7" w14:textId="77777777" w:rsidR="00F936CA" w:rsidRPr="00D7273C" w:rsidRDefault="00F936CA" w:rsidP="001F5D3F">
      <w:pPr>
        <w:pStyle w:val="PlainText"/>
        <w:rPr>
          <w:rFonts w:ascii="Arial" w:hAnsi="Arial" w:cs="Arial"/>
          <w:lang w:val="en-GB"/>
        </w:rPr>
      </w:pPr>
      <w:r w:rsidRPr="00D7273C">
        <w:rPr>
          <w:rFonts w:ascii="Arial" w:hAnsi="Arial" w:cs="Arial"/>
          <w:lang w:val="en-GB"/>
        </w:rPr>
        <w:t xml:space="preserve">The Contracting Authorities’ General Terms and Conditions attached shall apply to this contract and all </w:t>
      </w:r>
      <w:r w:rsidR="00D2237F" w:rsidRPr="00D7273C">
        <w:rPr>
          <w:rFonts w:ascii="Arial" w:hAnsi="Arial" w:cs="Arial"/>
          <w:lang w:val="en-GB"/>
        </w:rPr>
        <w:t>contracts</w:t>
      </w:r>
      <w:r w:rsidRPr="00D7273C">
        <w:rPr>
          <w:rFonts w:ascii="Arial" w:hAnsi="Arial" w:cs="Arial"/>
          <w:lang w:val="en-GB"/>
        </w:rPr>
        <w:t xml:space="preserve"> subsequently issued pursuant to this contract. In the case of any inconsistencies, the following order of precedence shall prevail:</w:t>
      </w:r>
    </w:p>
    <w:p w14:paraId="38CC6D7D" w14:textId="77777777" w:rsidR="00C25486" w:rsidRPr="00D7273C" w:rsidRDefault="00A826DF" w:rsidP="001F5D3F">
      <w:pPr>
        <w:pStyle w:val="PlainText"/>
        <w:numPr>
          <w:ilvl w:val="0"/>
          <w:numId w:val="15"/>
        </w:numPr>
        <w:rPr>
          <w:rFonts w:ascii="Arial" w:hAnsi="Arial" w:cs="Arial"/>
          <w:lang w:val="en-GB"/>
        </w:rPr>
      </w:pPr>
      <w:r w:rsidRPr="00D7273C">
        <w:rPr>
          <w:rFonts w:ascii="Arial" w:hAnsi="Arial" w:cs="Arial"/>
          <w:lang w:val="en-GB"/>
        </w:rPr>
        <w:t xml:space="preserve">a </w:t>
      </w:r>
      <w:r w:rsidR="00C25486" w:rsidRPr="00D7273C">
        <w:rPr>
          <w:rFonts w:ascii="Arial" w:hAnsi="Arial" w:cs="Arial"/>
          <w:lang w:val="en-GB"/>
        </w:rPr>
        <w:t>c</w:t>
      </w:r>
      <w:r w:rsidRPr="00D7273C">
        <w:rPr>
          <w:rFonts w:ascii="Arial" w:hAnsi="Arial" w:cs="Arial"/>
          <w:lang w:val="en-GB"/>
        </w:rPr>
        <w:t>ontract</w:t>
      </w:r>
      <w:r w:rsidR="00C25486" w:rsidRPr="00D7273C">
        <w:rPr>
          <w:rFonts w:ascii="Arial" w:hAnsi="Arial" w:cs="Arial"/>
          <w:lang w:val="en-GB"/>
        </w:rPr>
        <w:t xml:space="preserve"> subsequently issued pursuant to this </w:t>
      </w:r>
      <w:proofErr w:type="gramStart"/>
      <w:r w:rsidR="00C25486" w:rsidRPr="00D7273C">
        <w:rPr>
          <w:rFonts w:ascii="Arial" w:hAnsi="Arial" w:cs="Arial"/>
          <w:lang w:val="en-GB"/>
        </w:rPr>
        <w:t>contract</w:t>
      </w:r>
      <w:proofErr w:type="gramEnd"/>
      <w:r w:rsidR="00C25486" w:rsidRPr="00D7273C">
        <w:rPr>
          <w:rFonts w:ascii="Arial" w:hAnsi="Arial" w:cs="Arial"/>
          <w:lang w:val="en-GB"/>
        </w:rPr>
        <w:t xml:space="preserve"> </w:t>
      </w:r>
    </w:p>
    <w:p w14:paraId="15911E5E" w14:textId="77777777" w:rsidR="00F936CA" w:rsidRDefault="00F936CA" w:rsidP="001F5D3F">
      <w:pPr>
        <w:pStyle w:val="PlainText"/>
        <w:numPr>
          <w:ilvl w:val="0"/>
          <w:numId w:val="15"/>
        </w:numPr>
        <w:rPr>
          <w:rFonts w:ascii="Arial" w:hAnsi="Arial" w:cs="Arial"/>
          <w:lang w:val="en-GB"/>
        </w:rPr>
      </w:pPr>
      <w:r w:rsidRPr="00D7273C">
        <w:rPr>
          <w:rFonts w:ascii="Arial" w:hAnsi="Arial" w:cs="Arial"/>
          <w:lang w:val="en-GB"/>
        </w:rPr>
        <w:t>th</w:t>
      </w:r>
      <w:r w:rsidR="00C25486" w:rsidRPr="00D7273C">
        <w:rPr>
          <w:rFonts w:ascii="Arial" w:hAnsi="Arial" w:cs="Arial"/>
          <w:lang w:val="en-GB"/>
        </w:rPr>
        <w:t>is</w:t>
      </w:r>
      <w:r w:rsidR="007A4583">
        <w:rPr>
          <w:rFonts w:ascii="Arial" w:hAnsi="Arial" w:cs="Arial"/>
          <w:lang w:val="en-GB"/>
        </w:rPr>
        <w:t xml:space="preserve"> contract</w:t>
      </w:r>
      <w:r w:rsidRPr="00D7273C">
        <w:rPr>
          <w:rFonts w:ascii="Arial" w:hAnsi="Arial" w:cs="Arial"/>
          <w:lang w:val="en-GB"/>
        </w:rPr>
        <w:t xml:space="preserve"> </w:t>
      </w:r>
    </w:p>
    <w:p w14:paraId="7B46BA56" w14:textId="77777777" w:rsidR="00B41C41" w:rsidRDefault="00B41C41" w:rsidP="00B41C41">
      <w:pPr>
        <w:pStyle w:val="PlainText"/>
        <w:rPr>
          <w:rFonts w:ascii="Arial" w:hAnsi="Arial" w:cs="Arial"/>
          <w:lang w:val="en-GB"/>
        </w:rPr>
      </w:pPr>
    </w:p>
    <w:p w14:paraId="63676C4D" w14:textId="7B4C8406" w:rsidR="00951CF5" w:rsidRPr="007043B2" w:rsidRDefault="00951CF5" w:rsidP="00951CF5">
      <w:pPr>
        <w:numPr>
          <w:ilvl w:val="0"/>
          <w:numId w:val="13"/>
        </w:numPr>
        <w:outlineLvl w:val="0"/>
        <w:rPr>
          <w:rFonts w:ascii="Arial" w:hAnsi="Arial" w:cs="Arial"/>
          <w:b/>
          <w:sz w:val="20"/>
          <w:szCs w:val="20"/>
          <w:lang w:val="en-GB"/>
        </w:rPr>
      </w:pPr>
      <w:r w:rsidRPr="007043B2">
        <w:rPr>
          <w:rFonts w:ascii="Arial" w:hAnsi="Arial" w:cs="Arial"/>
          <w:b/>
          <w:sz w:val="20"/>
          <w:szCs w:val="20"/>
          <w:lang w:val="en-GB"/>
        </w:rPr>
        <w:t>Data Protection</w:t>
      </w:r>
    </w:p>
    <w:p w14:paraId="1BD1C7FB" w14:textId="05BAE478" w:rsidR="00B41C41" w:rsidRPr="009F447C" w:rsidRDefault="00951CF5" w:rsidP="007043B2">
      <w:pPr>
        <w:tabs>
          <w:tab w:val="left" w:pos="851"/>
          <w:tab w:val="left" w:pos="993"/>
        </w:tabs>
        <w:jc w:val="both"/>
        <w:rPr>
          <w:rFonts w:ascii="Arial" w:hAnsi="Arial" w:cs="Arial"/>
          <w:snapToGrid w:val="0"/>
          <w:sz w:val="20"/>
          <w:szCs w:val="20"/>
          <w:lang w:val="en-GB"/>
        </w:rPr>
      </w:pPr>
      <w:r w:rsidRPr="007043B2">
        <w:rPr>
          <w:rFonts w:ascii="Arial" w:hAnsi="Arial" w:cs="Arial"/>
          <w:sz w:val="20"/>
          <w:szCs w:val="20"/>
          <w:lang w:val="en-GB"/>
        </w:rPr>
        <w:t xml:space="preserve">If </w:t>
      </w:r>
      <w:proofErr w:type="spellStart"/>
      <w:r w:rsidRPr="007043B2">
        <w:rPr>
          <w:rFonts w:ascii="Arial" w:hAnsi="Arial" w:cs="Arial"/>
          <w:sz w:val="20"/>
          <w:szCs w:val="20"/>
          <w:lang w:val="en-GB"/>
        </w:rPr>
        <w:t>DanChurchAid</w:t>
      </w:r>
      <w:proofErr w:type="spellEnd"/>
      <w:r w:rsidRPr="007043B2">
        <w:rPr>
          <w:rFonts w:ascii="Arial" w:hAnsi="Arial" w:cs="Arial"/>
          <w:sz w:val="20"/>
          <w:szCs w:val="20"/>
          <w:lang w:val="en-GB"/>
        </w:rPr>
        <w:t xml:space="preserve"> CVR No.</w:t>
      </w:r>
      <w:r w:rsidRPr="007043B2">
        <w:rPr>
          <w:lang w:val="en-GB"/>
        </w:rPr>
        <w:t xml:space="preserve"> </w:t>
      </w:r>
      <w:r w:rsidRPr="007043B2">
        <w:rPr>
          <w:rFonts w:ascii="Arial" w:hAnsi="Arial" w:cs="Arial"/>
          <w:sz w:val="20"/>
          <w:szCs w:val="20"/>
          <w:lang w:val="en-GB"/>
        </w:rPr>
        <w:t xml:space="preserve">36980214 is recording and processing personal data (such as names, addresses, emails, telephone number and CVs), the data will be processed solely for the purposes of the management and monitoring of the Quotation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According to the EU data protection regulation the Candidate has rights related to the information the Contracting Authority processes. Details concerning processing of the Contractor’s personal data and rights are available in the Privacy Policy on </w:t>
      </w:r>
      <w:hyperlink r:id="rId13" w:history="1">
        <w:r w:rsidRPr="007043B2">
          <w:rPr>
            <w:rStyle w:val="Hyperlink"/>
            <w:rFonts w:ascii="Arial" w:hAnsi="Arial" w:cs="Arial"/>
            <w:sz w:val="20"/>
            <w:szCs w:val="20"/>
            <w:lang w:val="en-GB"/>
          </w:rPr>
          <w:t>https://www.danchurchaid.org/privacy-policy</w:t>
        </w:r>
      </w:hyperlink>
      <w:r w:rsidRPr="005D4157">
        <w:rPr>
          <w:rFonts w:ascii="Arial" w:hAnsi="Arial" w:cs="Arial"/>
          <w:sz w:val="20"/>
          <w:szCs w:val="20"/>
          <w:lang w:val="en-GB"/>
        </w:rPr>
        <w:t xml:space="preserve"> </w:t>
      </w:r>
    </w:p>
    <w:p w14:paraId="59F1BBF4" w14:textId="77777777" w:rsidR="00B41C41" w:rsidRPr="00D7273C" w:rsidRDefault="00B41C41" w:rsidP="00B41C41">
      <w:pPr>
        <w:pStyle w:val="PlainText"/>
        <w:rPr>
          <w:rFonts w:ascii="Arial" w:hAnsi="Arial" w:cs="Arial"/>
          <w:lang w:val="en-GB"/>
        </w:rPr>
      </w:pPr>
    </w:p>
    <w:p w14:paraId="29C45C54" w14:textId="77777777" w:rsidR="006360B5" w:rsidRDefault="006360B5" w:rsidP="00B26959">
      <w:pPr>
        <w:pStyle w:val="PlainText"/>
        <w:ind w:left="1304" w:firstLine="1"/>
        <w:rPr>
          <w:lang w:val="en-US"/>
        </w:rPr>
      </w:pPr>
    </w:p>
    <w:p w14:paraId="6D16D070" w14:textId="77777777" w:rsidR="00554E89" w:rsidRPr="006360B5" w:rsidRDefault="006360B5" w:rsidP="006360B5">
      <w:pPr>
        <w:pStyle w:val="PlainText"/>
        <w:jc w:val="both"/>
        <w:rPr>
          <w:rFonts w:ascii="Arial" w:hAnsi="Arial" w:cs="Arial"/>
          <w:sz w:val="24"/>
          <w:szCs w:val="24"/>
          <w:lang w:val="en-GB"/>
        </w:rPr>
      </w:pPr>
      <w:r>
        <w:rPr>
          <w:lang w:val="en-US"/>
        </w:rPr>
        <w:br w:type="page"/>
      </w:r>
      <w:r w:rsidR="00D65CCB" w:rsidRPr="006360B5">
        <w:rPr>
          <w:rFonts w:ascii="Arial" w:hAnsi="Arial" w:cs="Arial"/>
          <w:b/>
          <w:caps/>
          <w:sz w:val="24"/>
          <w:szCs w:val="24"/>
          <w:lang w:val="en-GB"/>
        </w:rPr>
        <w:lastRenderedPageBreak/>
        <w:t>Annex 1</w:t>
      </w:r>
      <w:r w:rsidR="00554E89" w:rsidRPr="006360B5">
        <w:rPr>
          <w:rFonts w:ascii="Arial" w:hAnsi="Arial" w:cs="Arial"/>
          <w:b/>
          <w:caps/>
          <w:sz w:val="24"/>
          <w:szCs w:val="24"/>
          <w:lang w:val="en-GB"/>
        </w:rPr>
        <w:t>: Terms of reference</w:t>
      </w:r>
    </w:p>
    <w:p w14:paraId="1F47554C" w14:textId="77777777" w:rsidR="00554E89" w:rsidRPr="005C59E8" w:rsidRDefault="00554E89" w:rsidP="00554E89">
      <w:pPr>
        <w:rPr>
          <w:rFonts w:ascii="Arial" w:hAnsi="Arial" w:cs="Arial"/>
          <w:b/>
          <w:caps/>
          <w:lang w:val="en-GB"/>
        </w:rPr>
      </w:pPr>
    </w:p>
    <w:p w14:paraId="0E9FFAC9" w14:textId="77777777" w:rsidR="00554E89" w:rsidRPr="005C59E8" w:rsidRDefault="00554E89" w:rsidP="00554E89">
      <w:pPr>
        <w:pStyle w:val="PlainText"/>
        <w:rPr>
          <w:rFonts w:ascii="Arial" w:hAnsi="Arial" w:cs="Arial"/>
          <w:b/>
          <w:caps/>
          <w:sz w:val="24"/>
          <w:szCs w:val="24"/>
          <w:lang w:val="en-GB"/>
        </w:rPr>
      </w:pPr>
    </w:p>
    <w:p w14:paraId="160ED8CB" w14:textId="77777777" w:rsidR="00B84327" w:rsidRPr="005C59E8" w:rsidRDefault="00B84327" w:rsidP="00B84327">
      <w:pPr>
        <w:pStyle w:val="PlainText"/>
        <w:numPr>
          <w:ilvl w:val="0"/>
          <w:numId w:val="8"/>
        </w:numPr>
        <w:rPr>
          <w:rFonts w:ascii="Arial" w:hAnsi="Arial" w:cs="Arial"/>
          <w:b/>
          <w:caps/>
          <w:lang w:val="en-GB"/>
        </w:rPr>
      </w:pPr>
      <w:r w:rsidRPr="005C59E8">
        <w:rPr>
          <w:rFonts w:ascii="Arial" w:hAnsi="Arial" w:cs="Arial"/>
          <w:b/>
          <w:caps/>
          <w:lang w:val="en-GB"/>
        </w:rPr>
        <w:t>Background information</w:t>
      </w:r>
    </w:p>
    <w:p w14:paraId="529F93D9" w14:textId="77777777" w:rsidR="00B84327" w:rsidRDefault="00B84327" w:rsidP="00B84327">
      <w:pPr>
        <w:pStyle w:val="NoSpacing"/>
        <w:jc w:val="both"/>
        <w:rPr>
          <w:rFonts w:ascii="Arial" w:hAnsi="Arial"/>
          <w:sz w:val="20"/>
          <w:szCs w:val="20"/>
          <w:lang w:val="en-GB"/>
        </w:rPr>
      </w:pPr>
    </w:p>
    <w:p w14:paraId="4EF7DD33" w14:textId="77777777" w:rsidR="00B84327" w:rsidRPr="008704A7" w:rsidRDefault="00B84327" w:rsidP="00B84327">
      <w:pPr>
        <w:pStyle w:val="NoSpacing"/>
        <w:jc w:val="both"/>
        <w:rPr>
          <w:rFonts w:ascii="Arial" w:hAnsi="Arial"/>
          <w:sz w:val="20"/>
          <w:szCs w:val="20"/>
          <w:lang w:val="en-GB"/>
        </w:rPr>
      </w:pPr>
      <w:proofErr w:type="spellStart"/>
      <w:r w:rsidRPr="008704A7">
        <w:rPr>
          <w:rFonts w:ascii="Arial" w:hAnsi="Arial"/>
          <w:sz w:val="20"/>
          <w:szCs w:val="20"/>
          <w:lang w:val="en-GB"/>
        </w:rPr>
        <w:t>DanChurchAid</w:t>
      </w:r>
      <w:proofErr w:type="spellEnd"/>
      <w:r w:rsidRPr="008704A7">
        <w:rPr>
          <w:rFonts w:ascii="Arial" w:hAnsi="Arial"/>
          <w:sz w:val="20"/>
          <w:szCs w:val="20"/>
          <w:lang w:val="en-GB"/>
        </w:rPr>
        <w:t xml:space="preserve"> (DCA) is one of the largest and oldest humanitarian organisations in Denmark with a track record of more than 100 years of working in the nexus between humanitarian, </w:t>
      </w:r>
      <w:proofErr w:type="gramStart"/>
      <w:r w:rsidRPr="008704A7">
        <w:rPr>
          <w:rFonts w:ascii="Arial" w:hAnsi="Arial"/>
          <w:sz w:val="20"/>
          <w:szCs w:val="20"/>
          <w:lang w:val="en-GB"/>
        </w:rPr>
        <w:t>development</w:t>
      </w:r>
      <w:proofErr w:type="gramEnd"/>
      <w:r w:rsidRPr="008704A7">
        <w:rPr>
          <w:rFonts w:ascii="Arial" w:hAnsi="Arial"/>
          <w:sz w:val="20"/>
          <w:szCs w:val="20"/>
          <w:lang w:val="en-GB"/>
        </w:rPr>
        <w:t xml:space="preserve"> and peace work. DCA was founded in 1922 by representatives of the Danish Evangelical-Lutheran Church who wanted to support victims of World War I. Today, DCA has programmes in 20 countries and work globally through its active engagement in ACT Alliance – Action by Churches Together. DCA’s church-based foundation and values still guide its engagement and moral compass. DCA works based on the core belief that all humans are created equal with inherent human rights.</w:t>
      </w:r>
    </w:p>
    <w:p w14:paraId="15EDC08D" w14:textId="77777777" w:rsidR="00B84327" w:rsidRPr="008704A7" w:rsidRDefault="00B84327" w:rsidP="00B84327">
      <w:pPr>
        <w:pStyle w:val="PlainText"/>
        <w:ind w:left="360"/>
        <w:rPr>
          <w:rFonts w:ascii="Arial" w:hAnsi="Arial" w:cs="Arial"/>
          <w:color w:val="FF0000"/>
          <w:lang w:val="en-GB"/>
        </w:rPr>
      </w:pPr>
    </w:p>
    <w:p w14:paraId="5D009E96" w14:textId="77777777" w:rsidR="00B84327" w:rsidRPr="008704A7" w:rsidRDefault="00B84327" w:rsidP="00B84327">
      <w:pPr>
        <w:pStyle w:val="NoSpacing"/>
        <w:jc w:val="both"/>
        <w:rPr>
          <w:rFonts w:ascii="Arial" w:hAnsi="Arial"/>
          <w:sz w:val="20"/>
          <w:szCs w:val="20"/>
          <w:lang w:val="en-GB"/>
        </w:rPr>
      </w:pPr>
      <w:r w:rsidRPr="008704A7">
        <w:rPr>
          <w:rFonts w:ascii="Arial" w:hAnsi="Arial"/>
          <w:sz w:val="20"/>
          <w:szCs w:val="20"/>
          <w:lang w:val="en-GB"/>
        </w:rPr>
        <w:t>DCA has an organisational commitment to respect human rights. Accordingly, DCA aims to work in an open, transparent, fair, and learning manner and to be accountable for its actions. An effective and human rights compatible Complaint System and Whistleblowing Scheme help DCA to respect the rights and dignity of those who raise a complaint with DCA. It also improves DCA’s accountability to staff, partners, rights holders, and other stakeholders. A Complaint System and Whistleblowing Scheme can alert DCA to</w:t>
      </w:r>
      <w:r>
        <w:rPr>
          <w:rFonts w:ascii="Arial" w:hAnsi="Arial"/>
          <w:sz w:val="20"/>
          <w:szCs w:val="20"/>
          <w:lang w:val="en-GB"/>
        </w:rPr>
        <w:t xml:space="preserve"> </w:t>
      </w:r>
      <w:r w:rsidRPr="00DC4B56">
        <w:rPr>
          <w:rFonts w:ascii="Arial" w:hAnsi="Arial"/>
          <w:sz w:val="20"/>
          <w:szCs w:val="20"/>
          <w:lang w:val="en-GB"/>
        </w:rPr>
        <w:t xml:space="preserve">serious violations of DCA’s Code of </w:t>
      </w:r>
      <w:r>
        <w:rPr>
          <w:rFonts w:ascii="Arial" w:hAnsi="Arial"/>
          <w:sz w:val="20"/>
          <w:szCs w:val="20"/>
          <w:lang w:val="en-GB"/>
        </w:rPr>
        <w:t>C</w:t>
      </w:r>
      <w:r w:rsidRPr="00DC4B56">
        <w:rPr>
          <w:rFonts w:ascii="Arial" w:hAnsi="Arial"/>
          <w:sz w:val="20"/>
          <w:szCs w:val="20"/>
          <w:lang w:val="en-GB"/>
        </w:rPr>
        <w:t>onduct and personnel policies</w:t>
      </w:r>
      <w:r>
        <w:rPr>
          <w:rFonts w:ascii="Arial" w:hAnsi="Arial"/>
          <w:sz w:val="20"/>
          <w:szCs w:val="20"/>
          <w:lang w:val="en-GB"/>
        </w:rPr>
        <w:t xml:space="preserve"> (DCA’s Anti-Corruption Policy, DCA’s Child Safeguarding Policy and DCA’s Prevention of Sexual Exploitation, Abuse and Harassment Policy), such as </w:t>
      </w:r>
      <w:r w:rsidRPr="008704A7">
        <w:rPr>
          <w:rFonts w:ascii="Arial" w:hAnsi="Arial"/>
          <w:sz w:val="20"/>
          <w:szCs w:val="20"/>
          <w:lang w:val="en-GB"/>
        </w:rPr>
        <w:t xml:space="preserve">issues of abuse of power, misuse of funds, human rights </w:t>
      </w:r>
      <w:proofErr w:type="gramStart"/>
      <w:r w:rsidRPr="008704A7">
        <w:rPr>
          <w:rFonts w:ascii="Arial" w:hAnsi="Arial"/>
          <w:sz w:val="20"/>
          <w:szCs w:val="20"/>
          <w:lang w:val="en-GB"/>
        </w:rPr>
        <w:t>abuses</w:t>
      </w:r>
      <w:proofErr w:type="gramEnd"/>
      <w:r w:rsidRPr="008704A7">
        <w:rPr>
          <w:rFonts w:ascii="Arial" w:hAnsi="Arial"/>
          <w:sz w:val="20"/>
          <w:szCs w:val="20"/>
          <w:lang w:val="en-GB"/>
        </w:rPr>
        <w:t xml:space="preserve"> and possible adverse impacts on human rights in DCA’s work and partnerships. Moreover, it can assist DCA to rectify and remedy mistakes, manage risks, improve security, and generally improve the quality of DCA’s work. </w:t>
      </w:r>
    </w:p>
    <w:p w14:paraId="7BD0D7A0" w14:textId="12A7E14E" w:rsidR="00B84327" w:rsidRPr="008704A7" w:rsidRDefault="00B84327" w:rsidP="00B84327">
      <w:pPr>
        <w:pStyle w:val="NoSpacing"/>
        <w:jc w:val="both"/>
        <w:rPr>
          <w:rFonts w:ascii="Arial" w:hAnsi="Arial"/>
          <w:sz w:val="20"/>
          <w:szCs w:val="20"/>
          <w:lang w:val="en-GB"/>
        </w:rPr>
      </w:pPr>
      <w:r w:rsidRPr="008704A7">
        <w:rPr>
          <w:rFonts w:ascii="Arial" w:hAnsi="Arial"/>
          <w:sz w:val="20"/>
          <w:szCs w:val="20"/>
          <w:lang w:val="en-GB"/>
        </w:rPr>
        <w:t xml:space="preserve">In DCA it is mandatory that DCA Head Office and all Country Offices have a functional complaint system. The overall responsibility for DCA’s Complaints System is placed within the Strategy and </w:t>
      </w:r>
      <w:r>
        <w:rPr>
          <w:rFonts w:ascii="Arial" w:hAnsi="Arial"/>
          <w:sz w:val="20"/>
          <w:szCs w:val="20"/>
          <w:lang w:val="en-GB"/>
        </w:rPr>
        <w:t>Quality Management Unit</w:t>
      </w:r>
      <w:r w:rsidRPr="008704A7">
        <w:rPr>
          <w:rFonts w:ascii="Arial" w:hAnsi="Arial"/>
          <w:sz w:val="20"/>
          <w:szCs w:val="20"/>
          <w:lang w:val="en-GB"/>
        </w:rPr>
        <w:t xml:space="preserve"> and </w:t>
      </w:r>
      <w:r>
        <w:rPr>
          <w:rFonts w:ascii="Arial" w:hAnsi="Arial"/>
          <w:sz w:val="20"/>
          <w:szCs w:val="20"/>
          <w:lang w:val="en-GB"/>
        </w:rPr>
        <w:t xml:space="preserve">the DCA </w:t>
      </w:r>
      <w:r w:rsidRPr="008704A7">
        <w:rPr>
          <w:rFonts w:ascii="Arial" w:hAnsi="Arial"/>
          <w:sz w:val="20"/>
          <w:szCs w:val="20"/>
          <w:lang w:val="en-GB"/>
        </w:rPr>
        <w:t>Whistleblowing Scheme is placed within DCA’s Internal Audit Unit. The Accountability and Complaints Advisor has the day-to-day responsibility for receiving and handling complaints received through the complaints system. The Complaints Committee (International Director, Head of Strategy and Quality Management Unit, and the Accountability and Complaints Advisor) has the overall responsibility for deciding how a case must be handled, managed, investigated, and concluded. The International Director has the overall decision-making mandate in the Complaints Committee. Depending on the nature of the complaint, additional resource persons might be invited into the committee (e.g., Head of Group Finance Unit, Head of Human Resource Unit,</w:t>
      </w:r>
      <w:r w:rsidR="00F36A44">
        <w:rPr>
          <w:rFonts w:ascii="Arial" w:hAnsi="Arial"/>
          <w:sz w:val="20"/>
          <w:szCs w:val="20"/>
          <w:lang w:val="en-GB"/>
        </w:rPr>
        <w:t xml:space="preserve"> </w:t>
      </w:r>
      <w:r w:rsidR="00F36A44" w:rsidRPr="00915F88">
        <w:rPr>
          <w:rFonts w:ascii="Arial" w:hAnsi="Arial"/>
          <w:sz w:val="20"/>
          <w:szCs w:val="20"/>
          <w:lang w:val="en-GB"/>
        </w:rPr>
        <w:t>Head of Procurement and Logistics</w:t>
      </w:r>
      <w:r w:rsidR="00F36A44">
        <w:rPr>
          <w:rFonts w:ascii="Arial" w:hAnsi="Arial"/>
          <w:sz w:val="20"/>
          <w:szCs w:val="20"/>
          <w:lang w:val="en-GB"/>
        </w:rPr>
        <w:t>,</w:t>
      </w:r>
      <w:r w:rsidRPr="008704A7">
        <w:rPr>
          <w:rFonts w:ascii="Arial" w:hAnsi="Arial"/>
          <w:sz w:val="20"/>
          <w:szCs w:val="20"/>
          <w:lang w:val="en-GB"/>
        </w:rPr>
        <w:t xml:space="preserve"> Country Director).</w:t>
      </w:r>
    </w:p>
    <w:p w14:paraId="15ED0DFD" w14:textId="77777777" w:rsidR="00B84327" w:rsidRPr="0040202D" w:rsidRDefault="00B84327" w:rsidP="00B84327">
      <w:pPr>
        <w:pStyle w:val="NoSpacing"/>
        <w:jc w:val="both"/>
        <w:rPr>
          <w:rFonts w:ascii="Arial" w:hAnsi="Arial"/>
          <w:lang w:val="en-GB"/>
        </w:rPr>
      </w:pPr>
    </w:p>
    <w:p w14:paraId="423E55F0" w14:textId="77777777" w:rsidR="00B84327" w:rsidRPr="005C59E8" w:rsidRDefault="00B84327" w:rsidP="00B84327">
      <w:pPr>
        <w:pStyle w:val="PlainText"/>
        <w:ind w:left="360"/>
        <w:rPr>
          <w:rFonts w:ascii="Arial" w:hAnsi="Arial" w:cs="Arial"/>
          <w:lang w:val="en-GB"/>
        </w:rPr>
      </w:pPr>
    </w:p>
    <w:p w14:paraId="6C73A669" w14:textId="77777777" w:rsidR="00B84327" w:rsidRPr="005C59E8" w:rsidRDefault="00B84327" w:rsidP="00B84327">
      <w:pPr>
        <w:pStyle w:val="PlainText"/>
        <w:numPr>
          <w:ilvl w:val="0"/>
          <w:numId w:val="7"/>
        </w:numPr>
        <w:rPr>
          <w:rFonts w:ascii="Arial" w:hAnsi="Arial" w:cs="Arial"/>
          <w:b/>
          <w:caps/>
          <w:lang w:val="en-GB"/>
        </w:rPr>
      </w:pPr>
      <w:r w:rsidRPr="005C59E8">
        <w:rPr>
          <w:rFonts w:ascii="Arial" w:hAnsi="Arial" w:cs="Arial"/>
          <w:b/>
          <w:caps/>
          <w:lang w:val="en-GB"/>
        </w:rPr>
        <w:t>contract purpose and Expected results</w:t>
      </w:r>
    </w:p>
    <w:p w14:paraId="2BC3FC43" w14:textId="77777777" w:rsidR="00B84327" w:rsidRPr="005C59E8" w:rsidRDefault="00B84327" w:rsidP="00B84327">
      <w:pPr>
        <w:pStyle w:val="PlainText"/>
        <w:rPr>
          <w:rFonts w:ascii="Arial" w:hAnsi="Arial" w:cs="Arial"/>
          <w:b/>
          <w:lang w:val="en-GB"/>
        </w:rPr>
      </w:pPr>
      <w:r w:rsidRPr="005C59E8">
        <w:rPr>
          <w:rFonts w:ascii="Arial" w:hAnsi="Arial" w:cs="Arial"/>
          <w:b/>
          <w:lang w:val="en-GB"/>
        </w:rPr>
        <w:t>Overall objective:</w:t>
      </w:r>
    </w:p>
    <w:p w14:paraId="18B16265" w14:textId="77777777" w:rsidR="00B84327" w:rsidRDefault="00B84327" w:rsidP="00B84327">
      <w:pPr>
        <w:pStyle w:val="PlainText"/>
        <w:rPr>
          <w:lang w:val="en-GB"/>
        </w:rPr>
      </w:pPr>
    </w:p>
    <w:p w14:paraId="68187E2D" w14:textId="6D1642AC" w:rsidR="00B84327" w:rsidRPr="008704A7" w:rsidRDefault="00B84327" w:rsidP="00B84327">
      <w:pPr>
        <w:pStyle w:val="NoSpacing"/>
        <w:jc w:val="both"/>
        <w:rPr>
          <w:rFonts w:ascii="Arial" w:hAnsi="Arial"/>
          <w:sz w:val="20"/>
          <w:szCs w:val="20"/>
          <w:lang w:val="en-GB"/>
        </w:rPr>
      </w:pPr>
      <w:r w:rsidRPr="008704A7">
        <w:rPr>
          <w:rFonts w:ascii="Arial" w:hAnsi="Arial"/>
          <w:sz w:val="20"/>
          <w:szCs w:val="20"/>
          <w:lang w:val="en-GB"/>
        </w:rPr>
        <w:t xml:space="preserve">DCA is committed to ensure that concerns related to allegations of possible misconduct by DCA current or former staff, </w:t>
      </w:r>
      <w:proofErr w:type="gramStart"/>
      <w:r w:rsidRPr="008704A7">
        <w:rPr>
          <w:rFonts w:ascii="Arial" w:hAnsi="Arial"/>
          <w:sz w:val="20"/>
          <w:szCs w:val="20"/>
          <w:lang w:val="en-GB"/>
        </w:rPr>
        <w:t>volunteers</w:t>
      </w:r>
      <w:proofErr w:type="gramEnd"/>
      <w:r w:rsidRPr="008704A7">
        <w:rPr>
          <w:rFonts w:ascii="Arial" w:hAnsi="Arial"/>
          <w:sz w:val="20"/>
          <w:szCs w:val="20"/>
          <w:lang w:val="en-GB"/>
        </w:rPr>
        <w:t xml:space="preserve"> or partner staff, are investigated impartially, thoroughly and with full transparency and accountability. DCA follows strict complaint handling guidelines based on the ACT Alliance Complaints Handling &amp; Investigation Process. It is the ambition of the board of DCA that the culture of DCA is characterized by a high degree of transparency, trustworthiness, and openness. The board </w:t>
      </w:r>
      <w:r>
        <w:rPr>
          <w:rFonts w:ascii="Arial" w:hAnsi="Arial"/>
          <w:sz w:val="20"/>
          <w:szCs w:val="20"/>
          <w:lang w:val="en-GB"/>
        </w:rPr>
        <w:t>acknowledges</w:t>
      </w:r>
      <w:r w:rsidRPr="008704A7">
        <w:rPr>
          <w:rFonts w:ascii="Arial" w:hAnsi="Arial"/>
          <w:sz w:val="20"/>
          <w:szCs w:val="20"/>
          <w:lang w:val="en-GB"/>
        </w:rPr>
        <w:t xml:space="preserve"> that DCA's employees will often be the first – and the only – to discover legal irregularities or breaches of internal guidelines. Hence, it is the ambition of the board of DCA that all complaints no matter the nature of the complaint can be managed properly by DCA, with the support of skilled investigators when an investigation is needed. Therefore, DCA is prioritising building the </w:t>
      </w:r>
      <w:r>
        <w:rPr>
          <w:rFonts w:ascii="Arial" w:hAnsi="Arial"/>
          <w:sz w:val="20"/>
          <w:szCs w:val="20"/>
          <w:lang w:val="en-GB"/>
        </w:rPr>
        <w:t>competences</w:t>
      </w:r>
      <w:r w:rsidRPr="008704A7">
        <w:rPr>
          <w:rFonts w:ascii="Arial" w:hAnsi="Arial"/>
          <w:sz w:val="20"/>
          <w:szCs w:val="20"/>
          <w:lang w:val="en-GB"/>
        </w:rPr>
        <w:t xml:space="preserve"> of staff in country offices to make sure they can investigate and handle complaints, while ensuring that they adhere to specific standards and guidelines. </w:t>
      </w:r>
    </w:p>
    <w:p w14:paraId="0EAD7B1D" w14:textId="77777777" w:rsidR="00B84327" w:rsidRPr="008704A7" w:rsidRDefault="00B84327" w:rsidP="00B84327">
      <w:pPr>
        <w:pStyle w:val="NoSpacing"/>
        <w:jc w:val="both"/>
        <w:rPr>
          <w:rFonts w:ascii="Arial" w:hAnsi="Arial"/>
          <w:sz w:val="20"/>
          <w:szCs w:val="20"/>
          <w:lang w:val="en-GB"/>
        </w:rPr>
      </w:pPr>
    </w:p>
    <w:p w14:paraId="3058B731" w14:textId="77777777" w:rsidR="00B84327" w:rsidRPr="005C59E8" w:rsidRDefault="00B84327" w:rsidP="00B84327">
      <w:pPr>
        <w:pStyle w:val="PlainText"/>
        <w:rPr>
          <w:rFonts w:ascii="Arial" w:hAnsi="Arial" w:cs="Arial"/>
          <w:b/>
          <w:lang w:val="en-GB"/>
        </w:rPr>
      </w:pPr>
      <w:r w:rsidRPr="005C59E8">
        <w:rPr>
          <w:rFonts w:ascii="Arial" w:hAnsi="Arial" w:cs="Arial"/>
          <w:b/>
          <w:lang w:val="en-GB"/>
        </w:rPr>
        <w:t>Purpose:</w:t>
      </w:r>
    </w:p>
    <w:p w14:paraId="56789A5B" w14:textId="77777777" w:rsidR="00B84327" w:rsidRDefault="00B84327" w:rsidP="00B84327">
      <w:pPr>
        <w:pStyle w:val="PlainText"/>
        <w:rPr>
          <w:rFonts w:ascii="Arial" w:hAnsi="Arial" w:cs="Arial"/>
          <w:highlight w:val="yellow"/>
          <w:lang w:val="en-GB"/>
        </w:rPr>
      </w:pPr>
    </w:p>
    <w:p w14:paraId="1CF0C9FA" w14:textId="7BF603C2" w:rsidR="006648F6" w:rsidRDefault="006648F6" w:rsidP="006648F6">
      <w:pPr>
        <w:pStyle w:val="PlainText"/>
        <w:jc w:val="both"/>
        <w:rPr>
          <w:rFonts w:ascii="Arial" w:hAnsi="Arial" w:cs="Arial"/>
          <w:lang w:val="en-GB"/>
        </w:rPr>
      </w:pPr>
      <w:r w:rsidRPr="00ED4CB1">
        <w:rPr>
          <w:rFonts w:ascii="Arial" w:hAnsi="Arial" w:cs="Arial"/>
          <w:lang w:val="en-GB"/>
        </w:rPr>
        <w:t>The purpose of this framework contract is</w:t>
      </w:r>
      <w:r w:rsidRPr="00ED4CB1">
        <w:rPr>
          <w:lang w:val="en-GB"/>
        </w:rPr>
        <w:t xml:space="preserve"> </w:t>
      </w:r>
      <w:r w:rsidRPr="00ED4CB1">
        <w:rPr>
          <w:rFonts w:ascii="Arial" w:hAnsi="Arial" w:cs="Arial"/>
          <w:lang w:val="en-GB"/>
        </w:rPr>
        <w:t xml:space="preserve">to prepare a training on the workplace investigation, with a focus on Fraud and Safeguarding Complaints, and deliver a training </w:t>
      </w:r>
      <w:r w:rsidR="00965675">
        <w:rPr>
          <w:rFonts w:ascii="Arial" w:hAnsi="Arial" w:cs="Arial"/>
          <w:lang w:val="en-GB"/>
        </w:rPr>
        <w:t xml:space="preserve">to 20-25 </w:t>
      </w:r>
      <w:r w:rsidR="00965675" w:rsidRPr="00ED4CB1">
        <w:rPr>
          <w:rFonts w:ascii="Arial" w:hAnsi="Arial" w:cs="Arial"/>
          <w:lang w:val="en-GB"/>
        </w:rPr>
        <w:t xml:space="preserve">DCA </w:t>
      </w:r>
      <w:r w:rsidRPr="00ED4CB1">
        <w:rPr>
          <w:rFonts w:ascii="Arial" w:hAnsi="Arial" w:cs="Arial"/>
          <w:lang w:val="en-GB"/>
        </w:rPr>
        <w:t>staff from different country offices (in one or two rounds if needed). Hence, DCA is looking for Candidates to deliver the requested training under a Framework Contract. The period of implementation of the services is 3 years from the commencement date. The first training is expected to be delivered between September and November 2023. The dates and places will be fixed by the Contracting Authority and the Contractor in collaboration.</w:t>
      </w:r>
      <w:r>
        <w:rPr>
          <w:rFonts w:ascii="Arial" w:hAnsi="Arial" w:cs="Arial"/>
          <w:lang w:val="en-GB"/>
        </w:rPr>
        <w:t xml:space="preserve"> </w:t>
      </w:r>
    </w:p>
    <w:p w14:paraId="5C814E2A" w14:textId="77777777" w:rsidR="006648F6" w:rsidRDefault="006648F6" w:rsidP="006648F6">
      <w:pPr>
        <w:pStyle w:val="PlainText"/>
        <w:jc w:val="both"/>
        <w:rPr>
          <w:rFonts w:ascii="Arial" w:hAnsi="Arial" w:cs="Arial"/>
          <w:lang w:val="en-GB"/>
        </w:rPr>
      </w:pPr>
      <w:r w:rsidRPr="005F77A2">
        <w:rPr>
          <w:rFonts w:ascii="Arial" w:hAnsi="Arial" w:cs="Arial"/>
          <w:lang w:val="en-GB"/>
        </w:rPr>
        <w:lastRenderedPageBreak/>
        <w:t xml:space="preserve">The training </w:t>
      </w:r>
      <w:r>
        <w:rPr>
          <w:rFonts w:ascii="Arial" w:hAnsi="Arial" w:cs="Arial"/>
          <w:lang w:val="en-GB"/>
        </w:rPr>
        <w:t>needs to</w:t>
      </w:r>
      <w:r w:rsidRPr="005F77A2">
        <w:rPr>
          <w:rFonts w:ascii="Arial" w:hAnsi="Arial" w:cs="Arial"/>
          <w:lang w:val="en-GB"/>
        </w:rPr>
        <w:t xml:space="preserve"> cover </w:t>
      </w:r>
      <w:r w:rsidRPr="00AD7827">
        <w:rPr>
          <w:rFonts w:ascii="Arial" w:hAnsi="Arial" w:cs="Arial"/>
          <w:lang w:val="en-GB"/>
        </w:rPr>
        <w:t>the core principles for investigations</w:t>
      </w:r>
      <w:r w:rsidRPr="005F77A2">
        <w:rPr>
          <w:rFonts w:ascii="Arial" w:hAnsi="Arial" w:cs="Arial"/>
          <w:lang w:val="en-GB"/>
        </w:rPr>
        <w:t xml:space="preserve">, investigation techniques, </w:t>
      </w:r>
      <w:proofErr w:type="gramStart"/>
      <w:r w:rsidRPr="005F77A2">
        <w:rPr>
          <w:rFonts w:ascii="Arial" w:hAnsi="Arial" w:cs="Arial"/>
          <w:lang w:val="en-GB"/>
        </w:rPr>
        <w:t>collection</w:t>
      </w:r>
      <w:proofErr w:type="gramEnd"/>
      <w:r w:rsidRPr="005F77A2">
        <w:rPr>
          <w:rFonts w:ascii="Arial" w:hAnsi="Arial" w:cs="Arial"/>
          <w:lang w:val="en-GB"/>
        </w:rPr>
        <w:t xml:space="preserve"> and preservation of evidence, </w:t>
      </w:r>
      <w:r>
        <w:rPr>
          <w:rFonts w:ascii="Arial" w:hAnsi="Arial" w:cs="Arial"/>
          <w:lang w:val="en-GB"/>
        </w:rPr>
        <w:t xml:space="preserve">reporting findings and follow-up, </w:t>
      </w:r>
      <w:r w:rsidRPr="005F77A2">
        <w:rPr>
          <w:rFonts w:ascii="Arial" w:hAnsi="Arial" w:cs="Arial"/>
          <w:lang w:val="en-GB"/>
        </w:rPr>
        <w:t>etc</w:t>
      </w:r>
      <w:r>
        <w:rPr>
          <w:rFonts w:ascii="Arial" w:hAnsi="Arial" w:cs="Arial"/>
          <w:lang w:val="en-GB"/>
        </w:rPr>
        <w:t xml:space="preserve">. It also needs to explain the structured investigation processes necessary to professionally </w:t>
      </w:r>
      <w:bookmarkStart w:id="0" w:name="_Hlk137816269"/>
      <w:r>
        <w:rPr>
          <w:rFonts w:ascii="Arial" w:hAnsi="Arial" w:cs="Arial"/>
          <w:lang w:val="en-GB"/>
        </w:rPr>
        <w:t>investigate Sexual Exploitation, Abuse and Harassment (SEAH) incidents in the humanitarian and development sector</w:t>
      </w:r>
      <w:bookmarkEnd w:id="0"/>
      <w:r>
        <w:rPr>
          <w:rFonts w:ascii="Arial" w:hAnsi="Arial" w:cs="Arial"/>
          <w:lang w:val="en-GB"/>
        </w:rPr>
        <w:t xml:space="preserve">, yet examples pertaining to fraud and corruption needs to be covered as well, since participants from the procurement and finance field will be attending and hence examples relevant to their job should be provided. The aim is </w:t>
      </w:r>
      <w:r w:rsidRPr="005153E5">
        <w:rPr>
          <w:rFonts w:ascii="Arial" w:hAnsi="Arial" w:cs="Arial"/>
          <w:lang w:val="en-GB"/>
        </w:rPr>
        <w:t xml:space="preserve">to train DCA staff to become certified investigators and build their </w:t>
      </w:r>
      <w:r>
        <w:rPr>
          <w:rFonts w:ascii="Arial" w:hAnsi="Arial" w:cs="Arial"/>
          <w:lang w:val="en-GB"/>
        </w:rPr>
        <w:t>competences</w:t>
      </w:r>
      <w:r w:rsidRPr="005153E5">
        <w:rPr>
          <w:rFonts w:ascii="Arial" w:hAnsi="Arial" w:cs="Arial"/>
          <w:lang w:val="en-GB"/>
        </w:rPr>
        <w:t xml:space="preserve"> on conducting investigations while providing them with the guidelines on how to initiate, plan and conduct a formal investigation.</w:t>
      </w:r>
      <w:r>
        <w:rPr>
          <w:rFonts w:ascii="Arial" w:hAnsi="Arial" w:cs="Arial"/>
          <w:lang w:val="en-GB"/>
        </w:rPr>
        <w:t xml:space="preserve"> </w:t>
      </w:r>
    </w:p>
    <w:p w14:paraId="67A092FF" w14:textId="77777777" w:rsidR="006648F6" w:rsidRDefault="006648F6" w:rsidP="006648F6">
      <w:pPr>
        <w:pStyle w:val="PlainText"/>
        <w:rPr>
          <w:rFonts w:ascii="Arial" w:hAnsi="Arial" w:cs="Arial"/>
          <w:lang w:val="en-GB"/>
        </w:rPr>
      </w:pPr>
    </w:p>
    <w:p w14:paraId="16343680" w14:textId="77777777" w:rsidR="006648F6" w:rsidRPr="005C59E8" w:rsidRDefault="006648F6" w:rsidP="006648F6">
      <w:pPr>
        <w:pStyle w:val="PlainText"/>
        <w:rPr>
          <w:rFonts w:ascii="Arial" w:hAnsi="Arial" w:cs="Arial"/>
          <w:lang w:val="en-GB"/>
        </w:rPr>
      </w:pPr>
    </w:p>
    <w:p w14:paraId="22D56D17" w14:textId="77777777" w:rsidR="00353FCA" w:rsidRPr="00552323" w:rsidRDefault="00353FCA" w:rsidP="00353FCA">
      <w:pPr>
        <w:pStyle w:val="PlainText"/>
        <w:rPr>
          <w:rFonts w:ascii="Arial" w:hAnsi="Arial" w:cs="Arial"/>
          <w:b/>
          <w:lang w:val="en-GB"/>
        </w:rPr>
      </w:pPr>
      <w:r w:rsidRPr="005C59E8">
        <w:rPr>
          <w:rFonts w:ascii="Arial" w:hAnsi="Arial" w:cs="Arial"/>
          <w:b/>
          <w:lang w:val="en-GB"/>
        </w:rPr>
        <w:t xml:space="preserve">Results to </w:t>
      </w:r>
      <w:r w:rsidRPr="00552323">
        <w:rPr>
          <w:rFonts w:ascii="Arial" w:hAnsi="Arial" w:cs="Arial"/>
          <w:b/>
          <w:lang w:val="en-GB"/>
        </w:rPr>
        <w:t xml:space="preserve">be achieved by the </w:t>
      </w:r>
      <w:r>
        <w:rPr>
          <w:rFonts w:ascii="Arial" w:hAnsi="Arial" w:cs="Arial"/>
          <w:b/>
          <w:lang w:val="en-GB"/>
        </w:rPr>
        <w:t>Contractor</w:t>
      </w:r>
      <w:r w:rsidRPr="00552323">
        <w:rPr>
          <w:rFonts w:ascii="Arial" w:hAnsi="Arial" w:cs="Arial"/>
          <w:b/>
          <w:lang w:val="en-GB"/>
        </w:rPr>
        <w:t xml:space="preserve">: </w:t>
      </w:r>
    </w:p>
    <w:p w14:paraId="70C6D54F" w14:textId="77777777" w:rsidR="00353FCA" w:rsidRPr="003644DF" w:rsidRDefault="00353FCA" w:rsidP="00353FCA">
      <w:pPr>
        <w:pStyle w:val="PlainText"/>
        <w:rPr>
          <w:rFonts w:ascii="Arial" w:hAnsi="Arial" w:cs="Arial"/>
          <w:lang w:val="en-GB"/>
        </w:rPr>
      </w:pPr>
      <w:r>
        <w:rPr>
          <w:rFonts w:ascii="Arial" w:hAnsi="Arial" w:cs="Arial"/>
          <w:lang w:val="en-GB"/>
        </w:rPr>
        <w:t>Deliver a training to DCA staff to build their</w:t>
      </w:r>
      <w:r w:rsidRPr="003644DF">
        <w:rPr>
          <w:rFonts w:ascii="Arial" w:hAnsi="Arial" w:cs="Arial"/>
          <w:lang w:val="en-GB"/>
        </w:rPr>
        <w:t xml:space="preserve"> investigation and complaints handling capacity</w:t>
      </w:r>
      <w:r>
        <w:rPr>
          <w:rFonts w:ascii="Arial" w:hAnsi="Arial" w:cs="Arial"/>
          <w:lang w:val="en-GB"/>
        </w:rPr>
        <w:t>. The detailed learning objectives are</w:t>
      </w:r>
      <w:r w:rsidRPr="003644DF">
        <w:rPr>
          <w:rFonts w:ascii="Arial" w:hAnsi="Arial" w:cs="Arial"/>
          <w:lang w:val="en-GB"/>
        </w:rPr>
        <w:t>:</w:t>
      </w:r>
    </w:p>
    <w:p w14:paraId="16F21C41" w14:textId="77777777" w:rsidR="00353FCA" w:rsidRPr="003644DF" w:rsidRDefault="00353FCA" w:rsidP="00353FCA">
      <w:pPr>
        <w:pStyle w:val="PlainText"/>
        <w:numPr>
          <w:ilvl w:val="0"/>
          <w:numId w:val="25"/>
        </w:numPr>
        <w:rPr>
          <w:rFonts w:ascii="Arial" w:hAnsi="Arial" w:cs="Arial"/>
          <w:lang w:val="en-GB"/>
        </w:rPr>
      </w:pPr>
      <w:r w:rsidRPr="003644DF">
        <w:rPr>
          <w:rFonts w:ascii="Arial" w:hAnsi="Arial" w:cs="Arial"/>
          <w:lang w:val="en-GB"/>
        </w:rPr>
        <w:t>Trainees know the investigation process and what to do in which order.</w:t>
      </w:r>
    </w:p>
    <w:p w14:paraId="6132BA76" w14:textId="77777777" w:rsidR="00353FCA" w:rsidRPr="003644DF" w:rsidRDefault="00353FCA" w:rsidP="00353FCA">
      <w:pPr>
        <w:pStyle w:val="PlainText"/>
        <w:numPr>
          <w:ilvl w:val="0"/>
          <w:numId w:val="25"/>
        </w:numPr>
        <w:rPr>
          <w:rFonts w:ascii="Arial" w:hAnsi="Arial" w:cs="Arial"/>
          <w:lang w:val="en-GB"/>
        </w:rPr>
      </w:pPr>
      <w:r w:rsidRPr="003644DF">
        <w:rPr>
          <w:rFonts w:ascii="Arial" w:hAnsi="Arial" w:cs="Arial"/>
          <w:lang w:val="en-GB"/>
        </w:rPr>
        <w:t>Trainees can develop investigation plans, call for &amp; conduct interviews, take minutes, write reports.</w:t>
      </w:r>
    </w:p>
    <w:p w14:paraId="72281A54" w14:textId="77777777" w:rsidR="00353FCA" w:rsidRPr="003644DF" w:rsidRDefault="00353FCA" w:rsidP="00353FCA">
      <w:pPr>
        <w:pStyle w:val="PlainText"/>
        <w:numPr>
          <w:ilvl w:val="0"/>
          <w:numId w:val="25"/>
        </w:numPr>
        <w:rPr>
          <w:rFonts w:ascii="Arial" w:hAnsi="Arial" w:cs="Arial"/>
          <w:lang w:val="en-GB"/>
        </w:rPr>
      </w:pPr>
      <w:r w:rsidRPr="003644DF">
        <w:rPr>
          <w:rFonts w:ascii="Arial" w:hAnsi="Arial" w:cs="Arial"/>
          <w:lang w:val="en-GB"/>
        </w:rPr>
        <w:t>Trainees can contribute to address cases and mitigate risks.</w:t>
      </w:r>
    </w:p>
    <w:p w14:paraId="07870413" w14:textId="77777777" w:rsidR="00353FCA" w:rsidRPr="0054417D" w:rsidRDefault="00353FCA" w:rsidP="00353FCA">
      <w:pPr>
        <w:pStyle w:val="PlainText"/>
        <w:numPr>
          <w:ilvl w:val="0"/>
          <w:numId w:val="25"/>
        </w:numPr>
        <w:rPr>
          <w:rFonts w:ascii="Arial" w:hAnsi="Arial" w:cs="Arial"/>
          <w:lang w:val="en-GB"/>
        </w:rPr>
      </w:pPr>
      <w:r w:rsidRPr="003644DF">
        <w:rPr>
          <w:rFonts w:ascii="Arial" w:hAnsi="Arial" w:cs="Arial"/>
          <w:lang w:val="en-GB"/>
        </w:rPr>
        <w:t xml:space="preserve">Trainees can access </w:t>
      </w:r>
      <w:r>
        <w:rPr>
          <w:rFonts w:ascii="Arial" w:hAnsi="Arial" w:cs="Arial"/>
          <w:lang w:val="en-GB"/>
        </w:rPr>
        <w:t xml:space="preserve">best practice </w:t>
      </w:r>
      <w:r w:rsidRPr="003644DF">
        <w:rPr>
          <w:rFonts w:ascii="Arial" w:hAnsi="Arial" w:cs="Arial"/>
          <w:lang w:val="en-GB"/>
        </w:rPr>
        <w:t>guidelines</w:t>
      </w:r>
      <w:r>
        <w:rPr>
          <w:rFonts w:ascii="Arial" w:hAnsi="Arial" w:cs="Arial"/>
          <w:lang w:val="en-GB"/>
        </w:rPr>
        <w:t xml:space="preserve"> for conducting investigations</w:t>
      </w:r>
      <w:r w:rsidRPr="003644DF">
        <w:rPr>
          <w:rFonts w:ascii="Arial" w:hAnsi="Arial" w:cs="Arial"/>
          <w:lang w:val="en-GB"/>
        </w:rPr>
        <w:t xml:space="preserve"> and documentation</w:t>
      </w:r>
      <w:r>
        <w:rPr>
          <w:rFonts w:ascii="Arial" w:hAnsi="Arial" w:cs="Arial"/>
          <w:lang w:val="en-GB"/>
        </w:rPr>
        <w:t xml:space="preserve"> shared by the Contractor</w:t>
      </w:r>
      <w:r w:rsidRPr="003644DF">
        <w:rPr>
          <w:rFonts w:ascii="Arial" w:hAnsi="Arial" w:cs="Arial"/>
          <w:lang w:val="en-GB"/>
        </w:rPr>
        <w:t xml:space="preserve"> after </w:t>
      </w:r>
      <w:r>
        <w:rPr>
          <w:rFonts w:ascii="Arial" w:hAnsi="Arial" w:cs="Arial"/>
          <w:lang w:val="en-GB"/>
        </w:rPr>
        <w:t xml:space="preserve">the </w:t>
      </w:r>
      <w:r w:rsidRPr="003644DF">
        <w:rPr>
          <w:rFonts w:ascii="Arial" w:hAnsi="Arial" w:cs="Arial"/>
          <w:lang w:val="en-GB"/>
        </w:rPr>
        <w:t>training is completed</w:t>
      </w:r>
      <w:r>
        <w:rPr>
          <w:rFonts w:ascii="Arial" w:hAnsi="Arial" w:cs="Arial"/>
          <w:lang w:val="en-GB"/>
        </w:rPr>
        <w:t>.</w:t>
      </w:r>
    </w:p>
    <w:p w14:paraId="61B4149B" w14:textId="77777777" w:rsidR="00353FCA" w:rsidRPr="00752561" w:rsidRDefault="00353FCA" w:rsidP="00353FCA">
      <w:pPr>
        <w:pStyle w:val="PlainText"/>
        <w:ind w:left="360"/>
        <w:rPr>
          <w:rFonts w:ascii="Arial" w:hAnsi="Arial" w:cs="Arial"/>
          <w:b/>
          <w:highlight w:val="cyan"/>
          <w:lang w:val="en-GB"/>
        </w:rPr>
      </w:pPr>
    </w:p>
    <w:p w14:paraId="548777FE" w14:textId="77777777" w:rsidR="00353FCA" w:rsidRPr="001119EC" w:rsidRDefault="00353FCA" w:rsidP="00353FCA">
      <w:pPr>
        <w:pStyle w:val="PlainText"/>
        <w:rPr>
          <w:rFonts w:ascii="Arial" w:hAnsi="Arial" w:cs="Arial"/>
          <w:b/>
          <w:lang w:val="en-GB"/>
        </w:rPr>
      </w:pPr>
    </w:p>
    <w:p w14:paraId="6C132483" w14:textId="77777777" w:rsidR="00353FCA" w:rsidRPr="005C59E8" w:rsidRDefault="00353FCA" w:rsidP="00353FCA">
      <w:pPr>
        <w:pStyle w:val="PlainText"/>
        <w:numPr>
          <w:ilvl w:val="0"/>
          <w:numId w:val="7"/>
        </w:numPr>
        <w:rPr>
          <w:rFonts w:ascii="Arial" w:hAnsi="Arial" w:cs="Arial"/>
          <w:b/>
          <w:caps/>
          <w:lang w:val="en-GB"/>
        </w:rPr>
      </w:pPr>
      <w:r w:rsidRPr="005C59E8">
        <w:rPr>
          <w:rFonts w:ascii="Arial" w:hAnsi="Arial" w:cs="Arial"/>
          <w:b/>
          <w:caps/>
          <w:lang w:val="en-GB"/>
        </w:rPr>
        <w:t xml:space="preserve">Scope of </w:t>
      </w:r>
      <w:r>
        <w:rPr>
          <w:rFonts w:ascii="Arial" w:hAnsi="Arial" w:cs="Arial"/>
          <w:b/>
          <w:caps/>
          <w:lang w:val="en-GB"/>
        </w:rPr>
        <w:t>the Services</w:t>
      </w:r>
      <w:r w:rsidRPr="005C59E8">
        <w:rPr>
          <w:rFonts w:ascii="Arial" w:hAnsi="Arial" w:cs="Arial"/>
          <w:b/>
          <w:caps/>
          <w:lang w:val="en-GB"/>
        </w:rPr>
        <w:t xml:space="preserve"> </w:t>
      </w:r>
    </w:p>
    <w:p w14:paraId="41182585" w14:textId="77777777" w:rsidR="00AF249E" w:rsidRPr="008F0462" w:rsidRDefault="00AF249E" w:rsidP="00AF249E">
      <w:pPr>
        <w:pStyle w:val="PlainText"/>
        <w:jc w:val="both"/>
        <w:rPr>
          <w:rFonts w:ascii="Arial" w:hAnsi="Arial" w:cs="Arial"/>
          <w:lang w:val="en-GB"/>
        </w:rPr>
      </w:pPr>
      <w:r w:rsidRPr="008F0462">
        <w:rPr>
          <w:rFonts w:ascii="Arial" w:hAnsi="Arial" w:cs="Arial"/>
          <w:lang w:val="en-GB"/>
        </w:rPr>
        <w:t xml:space="preserve">The requested training needs to be delivered in English to DCA staff coming from different Country Offices. </w:t>
      </w:r>
      <w:r>
        <w:rPr>
          <w:rFonts w:ascii="Arial" w:hAnsi="Arial" w:cs="Arial"/>
          <w:lang w:val="en-GB"/>
        </w:rPr>
        <w:t xml:space="preserve">The Contractor is encouraged to use innovative training practices and techniques with a combination of theory and practice, to ensure that the training meets its desired outcome for participants having different roles and backgrounds (see the learning outcomes under the Reporting Section below). </w:t>
      </w:r>
      <w:r w:rsidRPr="008F0462">
        <w:rPr>
          <w:rFonts w:ascii="Arial" w:hAnsi="Arial" w:cs="Arial"/>
          <w:lang w:val="en-GB"/>
        </w:rPr>
        <w:t xml:space="preserve">The </w:t>
      </w:r>
      <w:r>
        <w:rPr>
          <w:rFonts w:ascii="Arial" w:hAnsi="Arial" w:cs="Arial"/>
          <w:lang w:val="en-GB"/>
        </w:rPr>
        <w:t>first training under the Framework Contract needs to be delivered between September and November 2023, and the C</w:t>
      </w:r>
      <w:r w:rsidRPr="008F0462">
        <w:rPr>
          <w:rFonts w:ascii="Arial" w:hAnsi="Arial" w:cs="Arial"/>
          <w:lang w:val="en-GB"/>
        </w:rPr>
        <w:t>ontractor and DCA can agree on a location/country to deliver the training in-person</w:t>
      </w:r>
      <w:r>
        <w:rPr>
          <w:rFonts w:ascii="Arial" w:hAnsi="Arial" w:cs="Arial"/>
          <w:lang w:val="en-GB"/>
        </w:rPr>
        <w:t xml:space="preserve"> </w:t>
      </w:r>
      <w:r w:rsidRPr="00AC27E4">
        <w:rPr>
          <w:rFonts w:ascii="Arial" w:hAnsi="Arial" w:cs="Arial"/>
          <w:lang w:val="en-GB"/>
        </w:rPr>
        <w:t xml:space="preserve">(the Contractor will be asked to provide a separate price for an online training should the training be delivered online for some unforeseen circumstances (i.e. staff unable to leave their countries, new lockdowns or travel restrictions, etc.).  </w:t>
      </w:r>
    </w:p>
    <w:p w14:paraId="22B2CAAC" w14:textId="77777777" w:rsidR="00353FCA" w:rsidRPr="008F0462" w:rsidRDefault="00353FCA" w:rsidP="00353FCA">
      <w:pPr>
        <w:pStyle w:val="PlainText"/>
        <w:jc w:val="both"/>
        <w:rPr>
          <w:rFonts w:ascii="Arial" w:hAnsi="Arial" w:cs="Arial"/>
          <w:lang w:val="en-GB"/>
        </w:rPr>
      </w:pPr>
    </w:p>
    <w:p w14:paraId="4015DB49" w14:textId="77777777" w:rsidR="00353FCA" w:rsidRPr="008F0462" w:rsidRDefault="00353FCA" w:rsidP="00353FCA">
      <w:pPr>
        <w:jc w:val="both"/>
        <w:rPr>
          <w:rFonts w:ascii="Arial" w:hAnsi="Arial" w:cs="Arial"/>
          <w:sz w:val="20"/>
          <w:szCs w:val="20"/>
          <w:lang w:val="en-GB"/>
        </w:rPr>
      </w:pPr>
      <w:r w:rsidRPr="008F0462">
        <w:rPr>
          <w:rFonts w:ascii="Arial" w:hAnsi="Arial" w:cs="Arial"/>
          <w:sz w:val="20"/>
          <w:szCs w:val="20"/>
          <w:lang w:val="en-GB"/>
        </w:rPr>
        <w:t xml:space="preserve">The tasks to be carried out by the Contractor are: </w:t>
      </w:r>
    </w:p>
    <w:p w14:paraId="218A5F35" w14:textId="77777777" w:rsidR="00353FCA" w:rsidRPr="008F0462" w:rsidRDefault="00353FCA" w:rsidP="00353FCA">
      <w:pPr>
        <w:pStyle w:val="PlainText"/>
        <w:jc w:val="both"/>
        <w:rPr>
          <w:rFonts w:ascii="Arial" w:hAnsi="Arial" w:cs="Arial"/>
          <w:lang w:val="en-GB"/>
        </w:rPr>
      </w:pPr>
      <w:r w:rsidRPr="008F0462">
        <w:rPr>
          <w:rFonts w:ascii="Arial" w:hAnsi="Arial" w:cs="Arial"/>
          <w:lang w:val="en-GB"/>
        </w:rPr>
        <w:t>1. Deliver a training to DCA staff on the core principles for investigations and on the investigation guidelines on how to initiate, plan and conduct a formal investigation</w:t>
      </w:r>
      <w:r>
        <w:rPr>
          <w:rFonts w:ascii="Arial" w:hAnsi="Arial" w:cs="Arial"/>
          <w:lang w:val="en-GB"/>
        </w:rPr>
        <w:t xml:space="preserve"> (SEAH investigations as well as investigations pertaining to fraud and corruption)</w:t>
      </w:r>
      <w:r w:rsidRPr="00F436C8">
        <w:rPr>
          <w:rFonts w:ascii="Arial" w:hAnsi="Arial" w:cs="Arial"/>
          <w:lang w:val="en-GB"/>
        </w:rPr>
        <w:t>.</w:t>
      </w:r>
    </w:p>
    <w:p w14:paraId="54732601" w14:textId="77777777" w:rsidR="00353FCA" w:rsidRDefault="00353FCA" w:rsidP="00353FCA">
      <w:pPr>
        <w:jc w:val="both"/>
        <w:rPr>
          <w:rFonts w:ascii="Arial" w:hAnsi="Arial" w:cs="Arial"/>
          <w:sz w:val="20"/>
          <w:szCs w:val="20"/>
          <w:lang w:val="en-GB"/>
        </w:rPr>
      </w:pPr>
      <w:r w:rsidRPr="008F0462">
        <w:rPr>
          <w:rFonts w:ascii="Arial" w:hAnsi="Arial" w:cs="Arial"/>
          <w:sz w:val="20"/>
          <w:szCs w:val="20"/>
          <w:lang w:val="en-GB"/>
        </w:rPr>
        <w:t xml:space="preserve">2. </w:t>
      </w:r>
      <w:r w:rsidRPr="00181D9B">
        <w:rPr>
          <w:rFonts w:ascii="Arial" w:hAnsi="Arial" w:cs="Arial"/>
          <w:sz w:val="20"/>
          <w:szCs w:val="20"/>
          <w:lang w:val="en-GB"/>
        </w:rPr>
        <w:t xml:space="preserve">Share with trainees the best practice guidance, </w:t>
      </w:r>
      <w:proofErr w:type="gramStart"/>
      <w:r w:rsidRPr="00181D9B">
        <w:rPr>
          <w:rFonts w:ascii="Arial" w:hAnsi="Arial" w:cs="Arial"/>
          <w:sz w:val="20"/>
          <w:szCs w:val="20"/>
          <w:lang w:val="en-GB"/>
        </w:rPr>
        <w:t>tools</w:t>
      </w:r>
      <w:proofErr w:type="gramEnd"/>
      <w:r w:rsidRPr="00181D9B">
        <w:rPr>
          <w:rFonts w:ascii="Arial" w:hAnsi="Arial" w:cs="Arial"/>
          <w:sz w:val="20"/>
          <w:szCs w:val="20"/>
          <w:lang w:val="en-GB"/>
        </w:rPr>
        <w:t xml:space="preserve"> and steps for conducting investigations (SEAH investigations as well as investigations pertaining to fraud and corruption) in order to ensure that they are conducted thoroughly, objectively and professionally. These resources need to be accessible for trainees after the training so that they can refer to them for future use.</w:t>
      </w:r>
    </w:p>
    <w:p w14:paraId="6085E594" w14:textId="77777777" w:rsidR="00353FCA" w:rsidRPr="008F0462" w:rsidRDefault="00353FCA" w:rsidP="00353FCA">
      <w:pPr>
        <w:jc w:val="both"/>
        <w:rPr>
          <w:rFonts w:ascii="Arial" w:hAnsi="Arial" w:cs="Arial"/>
          <w:lang w:val="en-GB"/>
        </w:rPr>
      </w:pPr>
    </w:p>
    <w:p w14:paraId="0BC54A37" w14:textId="77777777" w:rsidR="00353FCA" w:rsidRPr="000D0A28" w:rsidRDefault="00353FCA" w:rsidP="00353FCA">
      <w:pPr>
        <w:pStyle w:val="PlainText"/>
        <w:jc w:val="both"/>
        <w:rPr>
          <w:rFonts w:ascii="Arial" w:hAnsi="Arial" w:cs="Arial"/>
          <w:color w:val="0000FF"/>
          <w:u w:val="single"/>
          <w:lang w:val="en-GB"/>
        </w:rPr>
      </w:pPr>
      <w:r w:rsidRPr="008F0462">
        <w:rPr>
          <w:rFonts w:ascii="Arial" w:hAnsi="Arial" w:cs="Arial"/>
          <w:lang w:val="en-GB"/>
        </w:rPr>
        <w:t xml:space="preserve">DCA’s Accountability and Complaints Advisor </w:t>
      </w:r>
      <w:r>
        <w:rPr>
          <w:rFonts w:ascii="Arial" w:hAnsi="Arial" w:cs="Arial"/>
          <w:lang w:val="en-GB"/>
        </w:rPr>
        <w:t xml:space="preserve">(Angie Farah, </w:t>
      </w:r>
      <w:hyperlink r:id="rId14" w:history="1">
        <w:r w:rsidRPr="00930B16">
          <w:rPr>
            <w:rStyle w:val="Hyperlink"/>
            <w:rFonts w:ascii="Arial" w:hAnsi="Arial" w:cs="Arial"/>
            <w:lang w:val="en-GB"/>
          </w:rPr>
          <w:t>afar@dca.dk</w:t>
        </w:r>
      </w:hyperlink>
      <w:r>
        <w:rPr>
          <w:rFonts w:ascii="Arial" w:hAnsi="Arial" w:cs="Arial"/>
          <w:lang w:val="en-GB"/>
        </w:rPr>
        <w:t xml:space="preserve">) </w:t>
      </w:r>
      <w:r w:rsidRPr="008F0462">
        <w:rPr>
          <w:rFonts w:ascii="Arial" w:hAnsi="Arial" w:cs="Arial"/>
          <w:lang w:val="en-GB"/>
        </w:rPr>
        <w:t>is responsible for this Contract and will be the focal point the Contractor will report to and coordinate with.</w:t>
      </w:r>
    </w:p>
    <w:p w14:paraId="09223F0B" w14:textId="77777777" w:rsidR="00B84327" w:rsidRPr="005C59E8" w:rsidRDefault="00B84327" w:rsidP="00B84327">
      <w:pPr>
        <w:pStyle w:val="PlainText"/>
        <w:rPr>
          <w:rFonts w:ascii="Arial" w:hAnsi="Arial" w:cs="Arial"/>
          <w:lang w:val="en-GB"/>
        </w:rPr>
      </w:pPr>
    </w:p>
    <w:p w14:paraId="01D932F6" w14:textId="77777777" w:rsidR="00B84327" w:rsidRPr="005C59E8" w:rsidRDefault="00B84327" w:rsidP="00B84327">
      <w:pPr>
        <w:pStyle w:val="PlainText"/>
        <w:numPr>
          <w:ilvl w:val="0"/>
          <w:numId w:val="6"/>
        </w:numPr>
        <w:rPr>
          <w:rFonts w:ascii="Arial" w:hAnsi="Arial" w:cs="Arial"/>
          <w:b/>
          <w:caps/>
          <w:lang w:val="en-GB"/>
        </w:rPr>
      </w:pPr>
      <w:r w:rsidRPr="005C59E8">
        <w:rPr>
          <w:rFonts w:ascii="Arial" w:hAnsi="Arial" w:cs="Arial"/>
          <w:b/>
          <w:caps/>
          <w:lang w:val="en-GB"/>
        </w:rPr>
        <w:t>timing, logisitics and facilities</w:t>
      </w:r>
    </w:p>
    <w:p w14:paraId="0484B00F" w14:textId="0C7F5052" w:rsidR="00B84327" w:rsidRPr="00132DCE" w:rsidRDefault="00B84327" w:rsidP="00E64F62">
      <w:pPr>
        <w:rPr>
          <w:rFonts w:ascii="Arial" w:hAnsi="Arial" w:cs="Arial"/>
          <w:sz w:val="18"/>
          <w:szCs w:val="20"/>
          <w:lang w:val="en-GB"/>
        </w:rPr>
      </w:pPr>
      <w:r w:rsidRPr="00132DCE">
        <w:rPr>
          <w:rFonts w:ascii="Arial" w:hAnsi="Arial" w:cs="Arial"/>
          <w:sz w:val="20"/>
          <w:szCs w:val="20"/>
          <w:lang w:val="en-GB"/>
        </w:rPr>
        <w:t xml:space="preserve">The </w:t>
      </w:r>
      <w:r>
        <w:rPr>
          <w:rFonts w:ascii="Arial" w:hAnsi="Arial" w:cs="Arial"/>
          <w:sz w:val="20"/>
          <w:szCs w:val="20"/>
          <w:lang w:val="en-GB"/>
        </w:rPr>
        <w:t xml:space="preserve">timing of individual trainings will be </w:t>
      </w:r>
      <w:r w:rsidRPr="00FC1D4C">
        <w:rPr>
          <w:rFonts w:ascii="Arial" w:hAnsi="Arial" w:cs="Arial"/>
          <w:sz w:val="20"/>
          <w:szCs w:val="20"/>
          <w:lang w:val="en-GB"/>
        </w:rPr>
        <w:t>fixed by the Contracting Authority and the Contractor in collaboration.</w:t>
      </w:r>
      <w:r w:rsidR="00016C25">
        <w:rPr>
          <w:rFonts w:ascii="Arial" w:hAnsi="Arial" w:cs="Arial"/>
          <w:sz w:val="20"/>
          <w:szCs w:val="20"/>
          <w:lang w:val="en-GB"/>
        </w:rPr>
        <w:t xml:space="preserve"> The first training is expected to be delivered between September and November 2023</w:t>
      </w:r>
      <w:r w:rsidR="00D325DB">
        <w:rPr>
          <w:rFonts w:ascii="Arial" w:hAnsi="Arial" w:cs="Arial"/>
          <w:sz w:val="20"/>
          <w:szCs w:val="20"/>
          <w:lang w:val="en-GB"/>
        </w:rPr>
        <w:t xml:space="preserve">, with a maximum duration of 5 </w:t>
      </w:r>
      <w:r w:rsidR="0054210A">
        <w:rPr>
          <w:rFonts w:ascii="Arial" w:hAnsi="Arial" w:cs="Arial"/>
          <w:sz w:val="20"/>
          <w:szCs w:val="20"/>
          <w:lang w:val="en-GB"/>
        </w:rPr>
        <w:t>days if delivered in-person.</w:t>
      </w:r>
      <w:r w:rsidR="00E64F62">
        <w:rPr>
          <w:rFonts w:ascii="Arial" w:hAnsi="Arial" w:cs="Arial"/>
          <w:sz w:val="20"/>
          <w:szCs w:val="20"/>
          <w:lang w:val="en-GB"/>
        </w:rPr>
        <w:t xml:space="preserve"> The estimated number of training participants is between 20 and 25 DCA staff.</w:t>
      </w:r>
    </w:p>
    <w:p w14:paraId="7162D4C3" w14:textId="77777777" w:rsidR="00B84327" w:rsidRPr="00132DCE" w:rsidRDefault="00B84327" w:rsidP="00B84327">
      <w:pPr>
        <w:rPr>
          <w:rFonts w:ascii="Arial" w:hAnsi="Arial" w:cs="Arial"/>
          <w:sz w:val="20"/>
          <w:szCs w:val="20"/>
          <w:lang w:val="en-GB"/>
        </w:rPr>
      </w:pPr>
      <w:r w:rsidRPr="00132DCE">
        <w:rPr>
          <w:rFonts w:ascii="Arial" w:hAnsi="Arial" w:cs="Arial"/>
          <w:sz w:val="20"/>
          <w:szCs w:val="20"/>
          <w:lang w:val="en-GB"/>
        </w:rPr>
        <w:t xml:space="preserve">The </w:t>
      </w:r>
      <w:r>
        <w:rPr>
          <w:rFonts w:ascii="Arial" w:hAnsi="Arial" w:cs="Arial"/>
          <w:sz w:val="20"/>
          <w:szCs w:val="20"/>
          <w:lang w:val="en-GB"/>
        </w:rPr>
        <w:t>l</w:t>
      </w:r>
      <w:r w:rsidRPr="00132DCE">
        <w:rPr>
          <w:rFonts w:ascii="Arial" w:hAnsi="Arial" w:cs="Arial"/>
          <w:sz w:val="20"/>
          <w:szCs w:val="20"/>
          <w:lang w:val="en-GB"/>
        </w:rPr>
        <w:t xml:space="preserve">ocation of the training will be agreed on with the </w:t>
      </w:r>
      <w:r>
        <w:rPr>
          <w:rFonts w:ascii="Arial" w:hAnsi="Arial" w:cs="Arial"/>
          <w:sz w:val="20"/>
          <w:szCs w:val="20"/>
          <w:lang w:val="en-GB"/>
        </w:rPr>
        <w:t>C</w:t>
      </w:r>
      <w:r w:rsidRPr="00132DCE">
        <w:rPr>
          <w:rFonts w:ascii="Arial" w:hAnsi="Arial" w:cs="Arial"/>
          <w:sz w:val="20"/>
          <w:szCs w:val="20"/>
          <w:lang w:val="en-GB"/>
        </w:rPr>
        <w:t>ontractor at the proposal stage</w:t>
      </w:r>
      <w:r>
        <w:rPr>
          <w:rFonts w:ascii="Arial" w:hAnsi="Arial" w:cs="Arial"/>
          <w:sz w:val="20"/>
          <w:szCs w:val="20"/>
          <w:lang w:val="en-GB"/>
        </w:rPr>
        <w:t xml:space="preserve">. The Contractor is advised to suggest countries with relaxed visa application rules. </w:t>
      </w:r>
    </w:p>
    <w:p w14:paraId="4F1D7323" w14:textId="77777777" w:rsidR="00CE3BFF" w:rsidRPr="00132DCE" w:rsidRDefault="00CE3BFF" w:rsidP="00CE3BFF">
      <w:pPr>
        <w:rPr>
          <w:rFonts w:ascii="Arial" w:hAnsi="Arial" w:cs="Arial"/>
          <w:sz w:val="20"/>
          <w:szCs w:val="20"/>
          <w:lang w:val="en-GB"/>
        </w:rPr>
      </w:pPr>
      <w:r w:rsidRPr="00132DCE">
        <w:rPr>
          <w:rFonts w:ascii="Arial" w:hAnsi="Arial" w:cs="Arial"/>
          <w:sz w:val="20"/>
          <w:szCs w:val="20"/>
          <w:lang w:val="en-GB"/>
        </w:rPr>
        <w:t>Facilities to be provided by DCA: training venue</w:t>
      </w:r>
      <w:r>
        <w:rPr>
          <w:rFonts w:ascii="Arial" w:hAnsi="Arial" w:cs="Arial"/>
          <w:sz w:val="20"/>
          <w:szCs w:val="20"/>
          <w:lang w:val="en-GB"/>
        </w:rPr>
        <w:t>.</w:t>
      </w:r>
    </w:p>
    <w:p w14:paraId="37D6F249" w14:textId="77777777" w:rsidR="00CE3BFF" w:rsidRPr="00132DCE" w:rsidRDefault="00CE3BFF" w:rsidP="00CE3BFF">
      <w:pPr>
        <w:rPr>
          <w:rFonts w:ascii="Arial" w:hAnsi="Arial" w:cs="Arial"/>
          <w:sz w:val="20"/>
          <w:szCs w:val="20"/>
          <w:lang w:val="en-GB"/>
        </w:rPr>
      </w:pPr>
      <w:r w:rsidRPr="00132DCE">
        <w:rPr>
          <w:rFonts w:ascii="Arial" w:hAnsi="Arial" w:cs="Arial"/>
          <w:sz w:val="20"/>
          <w:szCs w:val="20"/>
          <w:lang w:val="en-GB"/>
        </w:rPr>
        <w:t>Facilities to be provided by the Contractor: training material</w:t>
      </w:r>
      <w:r>
        <w:rPr>
          <w:rFonts w:ascii="Arial" w:hAnsi="Arial" w:cs="Arial"/>
          <w:sz w:val="20"/>
          <w:szCs w:val="20"/>
          <w:lang w:val="en-GB"/>
        </w:rPr>
        <w:t xml:space="preserve"> and supplies.</w:t>
      </w:r>
    </w:p>
    <w:p w14:paraId="351176F8" w14:textId="77777777" w:rsidR="00B84327" w:rsidRPr="004A4C43" w:rsidRDefault="00B84327" w:rsidP="00B84327">
      <w:pPr>
        <w:rPr>
          <w:rFonts w:ascii="Arial" w:hAnsi="Arial" w:cs="Arial"/>
          <w:b/>
          <w:sz w:val="20"/>
          <w:szCs w:val="20"/>
          <w:lang w:val="en-GB"/>
        </w:rPr>
      </w:pPr>
    </w:p>
    <w:p w14:paraId="7A0DDC9C" w14:textId="77777777" w:rsidR="00B84327" w:rsidRPr="005C59E8" w:rsidRDefault="00B84327" w:rsidP="00B84327">
      <w:pPr>
        <w:pStyle w:val="PlainText"/>
        <w:numPr>
          <w:ilvl w:val="0"/>
          <w:numId w:val="6"/>
        </w:numPr>
        <w:rPr>
          <w:rFonts w:ascii="Arial" w:hAnsi="Arial" w:cs="Arial"/>
          <w:b/>
          <w:caps/>
          <w:lang w:val="en-GB"/>
        </w:rPr>
      </w:pPr>
      <w:r w:rsidRPr="005C59E8">
        <w:rPr>
          <w:rFonts w:ascii="Arial" w:hAnsi="Arial" w:cs="Arial"/>
          <w:b/>
          <w:caps/>
          <w:lang w:val="en-GB"/>
        </w:rPr>
        <w:t>reporting</w:t>
      </w:r>
    </w:p>
    <w:p w14:paraId="00D548AF" w14:textId="77777777" w:rsidR="00B84327" w:rsidRDefault="00B84327" w:rsidP="00B84327">
      <w:pPr>
        <w:pStyle w:val="PlainText"/>
        <w:rPr>
          <w:rFonts w:ascii="Arial" w:hAnsi="Arial" w:cs="Arial"/>
          <w:lang w:val="en-GB"/>
        </w:rPr>
      </w:pPr>
    </w:p>
    <w:p w14:paraId="52366C58" w14:textId="77777777" w:rsidR="007910B1" w:rsidRDefault="007910B1" w:rsidP="007910B1">
      <w:pPr>
        <w:pStyle w:val="PlainText"/>
        <w:jc w:val="both"/>
        <w:rPr>
          <w:rFonts w:ascii="Arial" w:hAnsi="Arial" w:cs="Arial"/>
          <w:lang w:val="en-GB"/>
        </w:rPr>
      </w:pPr>
      <w:r>
        <w:rPr>
          <w:rFonts w:ascii="Arial" w:hAnsi="Arial" w:cs="Arial"/>
          <w:lang w:val="en-GB"/>
        </w:rPr>
        <w:t xml:space="preserve">The Contractor is requested to include an evaluation plan to measure the achievement of the learning objectives assessing the effectiveness of the training provided and to measure the increase in knowledge among participants. The Contractor and DCA will then further discuss and agree on the learning objectives </w:t>
      </w:r>
      <w:r>
        <w:rPr>
          <w:rFonts w:ascii="Arial" w:hAnsi="Arial" w:cs="Arial"/>
          <w:lang w:val="en-GB"/>
        </w:rPr>
        <w:lastRenderedPageBreak/>
        <w:t>stated above and these need to be addressed and evaluated in the training. Similarly, the below training outcomes need to be considered and evaluated:</w:t>
      </w:r>
    </w:p>
    <w:p w14:paraId="0CE76090" w14:textId="77777777" w:rsidR="007910B1" w:rsidRDefault="007910B1" w:rsidP="007910B1">
      <w:pPr>
        <w:pStyle w:val="PlainText"/>
        <w:jc w:val="both"/>
        <w:rPr>
          <w:rFonts w:ascii="Arial" w:hAnsi="Arial" w:cs="Arial"/>
          <w:lang w:val="en-GB"/>
        </w:rPr>
      </w:pPr>
    </w:p>
    <w:p w14:paraId="237019B4" w14:textId="77777777" w:rsidR="007910B1" w:rsidRPr="007910B1" w:rsidRDefault="007910B1" w:rsidP="007910B1">
      <w:pPr>
        <w:pStyle w:val="PlainText"/>
        <w:jc w:val="both"/>
        <w:rPr>
          <w:rFonts w:ascii="Arial" w:hAnsi="Arial" w:cs="Arial"/>
          <w:lang w:val="en-US"/>
        </w:rPr>
      </w:pPr>
      <w:r w:rsidRPr="007910B1">
        <w:rPr>
          <w:rFonts w:ascii="Arial" w:hAnsi="Arial" w:cs="Arial"/>
          <w:b/>
          <w:bCs/>
          <w:lang w:val="en-GB"/>
        </w:rPr>
        <w:t>Learning outcomes:</w:t>
      </w:r>
      <w:r w:rsidRPr="007910B1">
        <w:rPr>
          <w:rFonts w:ascii="Arial" w:hAnsi="Arial" w:cs="Arial"/>
          <w:lang w:val="en-GB"/>
        </w:rPr>
        <w:t xml:space="preserve">  </w:t>
      </w:r>
      <w:r w:rsidRPr="007910B1">
        <w:rPr>
          <w:rFonts w:ascii="Arial" w:hAnsi="Arial" w:cs="Arial"/>
          <w:lang w:val="en-US"/>
        </w:rPr>
        <w:t>After the training, the learners will be able to:</w:t>
      </w:r>
    </w:p>
    <w:p w14:paraId="1E96DA5F" w14:textId="77777777" w:rsidR="007910B1" w:rsidRPr="007910B1" w:rsidRDefault="007910B1" w:rsidP="007910B1">
      <w:pPr>
        <w:pStyle w:val="PlainText"/>
        <w:jc w:val="both"/>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3253"/>
        <w:gridCol w:w="3174"/>
      </w:tblGrid>
      <w:tr w:rsidR="00C46C4C" w14:paraId="02D2CDCF" w14:textId="77777777">
        <w:tc>
          <w:tcPr>
            <w:tcW w:w="3201" w:type="dxa"/>
            <w:shd w:val="clear" w:color="auto" w:fill="auto"/>
          </w:tcPr>
          <w:p w14:paraId="1C442909" w14:textId="77777777" w:rsidR="007910B1" w:rsidRDefault="007910B1">
            <w:pPr>
              <w:jc w:val="both"/>
              <w:rPr>
                <w:rFonts w:ascii="Arial" w:hAnsi="Arial" w:cs="Arial"/>
                <w:b/>
                <w:bCs/>
                <w:sz w:val="20"/>
                <w:szCs w:val="20"/>
                <w:lang w:val="en-US"/>
              </w:rPr>
            </w:pPr>
            <w:r>
              <w:rPr>
                <w:rFonts w:ascii="Arial" w:hAnsi="Arial" w:cs="Arial"/>
                <w:b/>
                <w:bCs/>
                <w:sz w:val="20"/>
                <w:szCs w:val="20"/>
                <w:lang w:val="en-US"/>
              </w:rPr>
              <w:t>Know</w:t>
            </w:r>
          </w:p>
          <w:p w14:paraId="7DE6EC6C" w14:textId="77777777" w:rsidR="007910B1" w:rsidRDefault="007910B1">
            <w:pPr>
              <w:jc w:val="both"/>
              <w:rPr>
                <w:rFonts w:ascii="Arial" w:hAnsi="Arial" w:cs="Arial"/>
                <w:b/>
                <w:bCs/>
                <w:sz w:val="20"/>
                <w:szCs w:val="20"/>
                <w:lang w:val="en-US"/>
              </w:rPr>
            </w:pPr>
          </w:p>
        </w:tc>
        <w:tc>
          <w:tcPr>
            <w:tcW w:w="3253" w:type="dxa"/>
            <w:shd w:val="clear" w:color="auto" w:fill="auto"/>
          </w:tcPr>
          <w:p w14:paraId="1F08E73E" w14:textId="77777777" w:rsidR="007910B1" w:rsidRDefault="007910B1">
            <w:pPr>
              <w:jc w:val="both"/>
              <w:rPr>
                <w:rFonts w:ascii="Arial" w:hAnsi="Arial" w:cs="Arial"/>
                <w:b/>
                <w:bCs/>
                <w:sz w:val="20"/>
                <w:szCs w:val="20"/>
                <w:lang w:val="en-US"/>
              </w:rPr>
            </w:pPr>
            <w:r>
              <w:rPr>
                <w:rFonts w:ascii="Arial" w:hAnsi="Arial" w:cs="Arial"/>
                <w:b/>
                <w:bCs/>
                <w:sz w:val="20"/>
                <w:szCs w:val="20"/>
                <w:lang w:val="en-US"/>
              </w:rPr>
              <w:t>Do</w:t>
            </w:r>
          </w:p>
        </w:tc>
        <w:tc>
          <w:tcPr>
            <w:tcW w:w="3174" w:type="dxa"/>
            <w:shd w:val="clear" w:color="auto" w:fill="auto"/>
          </w:tcPr>
          <w:p w14:paraId="339C00AD" w14:textId="77777777" w:rsidR="007910B1" w:rsidRDefault="007910B1">
            <w:pPr>
              <w:jc w:val="both"/>
              <w:rPr>
                <w:rFonts w:ascii="Arial" w:hAnsi="Arial" w:cs="Arial"/>
                <w:b/>
                <w:bCs/>
                <w:sz w:val="20"/>
                <w:szCs w:val="20"/>
                <w:lang w:val="en-US"/>
              </w:rPr>
            </w:pPr>
            <w:r>
              <w:rPr>
                <w:rFonts w:ascii="Arial" w:hAnsi="Arial" w:cs="Arial"/>
                <w:b/>
                <w:bCs/>
                <w:sz w:val="20"/>
                <w:szCs w:val="20"/>
                <w:lang w:val="en-US"/>
              </w:rPr>
              <w:t>Feel</w:t>
            </w:r>
          </w:p>
        </w:tc>
      </w:tr>
      <w:tr w:rsidR="00C46C4C" w14:paraId="6A0A9734" w14:textId="77777777">
        <w:trPr>
          <w:trHeight w:val="3312"/>
        </w:trPr>
        <w:tc>
          <w:tcPr>
            <w:tcW w:w="3201" w:type="dxa"/>
            <w:shd w:val="clear" w:color="auto" w:fill="auto"/>
          </w:tcPr>
          <w:p w14:paraId="6C2E3352" w14:textId="77777777" w:rsidR="007910B1" w:rsidRDefault="007910B1" w:rsidP="00876C15">
            <w:pPr>
              <w:pStyle w:val="ListParagraph"/>
              <w:numPr>
                <w:ilvl w:val="0"/>
                <w:numId w:val="28"/>
              </w:numPr>
              <w:contextualSpacing/>
              <w:rPr>
                <w:rFonts w:ascii="Arial" w:hAnsi="Arial" w:cs="Arial"/>
                <w:sz w:val="20"/>
                <w:szCs w:val="20"/>
                <w:lang w:val="en-US"/>
              </w:rPr>
            </w:pPr>
            <w:r>
              <w:rPr>
                <w:rFonts w:ascii="Arial" w:hAnsi="Arial" w:cs="Arial"/>
                <w:sz w:val="20"/>
                <w:szCs w:val="20"/>
                <w:lang w:val="en-US"/>
              </w:rPr>
              <w:t>Procedural knowledge; step-by-step</w:t>
            </w:r>
          </w:p>
          <w:p w14:paraId="4373C8AD" w14:textId="77777777" w:rsidR="007910B1" w:rsidRDefault="007910B1" w:rsidP="00876C15">
            <w:pPr>
              <w:pStyle w:val="ListParagraph"/>
              <w:numPr>
                <w:ilvl w:val="0"/>
                <w:numId w:val="28"/>
              </w:numPr>
              <w:contextualSpacing/>
              <w:rPr>
                <w:rFonts w:ascii="Arial" w:hAnsi="Arial" w:cs="Arial"/>
                <w:sz w:val="20"/>
                <w:szCs w:val="20"/>
                <w:lang w:val="en-US"/>
              </w:rPr>
            </w:pPr>
            <w:r>
              <w:rPr>
                <w:rFonts w:ascii="Arial" w:hAnsi="Arial" w:cs="Arial"/>
                <w:sz w:val="20"/>
                <w:szCs w:val="20"/>
                <w:lang w:val="en-US"/>
              </w:rPr>
              <w:t>Key words and lingo involved (e.g., subject of concern)</w:t>
            </w:r>
          </w:p>
          <w:p w14:paraId="4BE67761" w14:textId="77777777" w:rsidR="007910B1" w:rsidRDefault="007910B1" w:rsidP="00876C15">
            <w:pPr>
              <w:pStyle w:val="ListParagraph"/>
              <w:numPr>
                <w:ilvl w:val="0"/>
                <w:numId w:val="28"/>
              </w:numPr>
              <w:contextualSpacing/>
              <w:rPr>
                <w:rFonts w:ascii="Arial" w:hAnsi="Arial" w:cs="Arial"/>
                <w:sz w:val="20"/>
                <w:szCs w:val="20"/>
                <w:lang w:val="en-US"/>
              </w:rPr>
            </w:pPr>
            <w:r>
              <w:rPr>
                <w:rFonts w:ascii="Arial" w:hAnsi="Arial" w:cs="Arial"/>
                <w:sz w:val="20"/>
                <w:szCs w:val="20"/>
                <w:lang w:val="en-US"/>
              </w:rPr>
              <w:t>Dos and Don’ts of investigations</w:t>
            </w:r>
          </w:p>
          <w:p w14:paraId="637E989B" w14:textId="77777777" w:rsidR="007910B1" w:rsidRDefault="007910B1" w:rsidP="00876C15">
            <w:pPr>
              <w:pStyle w:val="ListParagraph"/>
              <w:numPr>
                <w:ilvl w:val="0"/>
                <w:numId w:val="28"/>
              </w:numPr>
              <w:contextualSpacing/>
              <w:rPr>
                <w:rFonts w:ascii="Arial" w:hAnsi="Arial" w:cs="Arial"/>
                <w:sz w:val="20"/>
                <w:szCs w:val="20"/>
                <w:lang w:val="en-US"/>
              </w:rPr>
            </w:pPr>
            <w:r>
              <w:rPr>
                <w:rFonts w:ascii="Arial" w:hAnsi="Arial" w:cs="Arial"/>
                <w:sz w:val="20"/>
                <w:szCs w:val="20"/>
                <w:lang w:val="en-US"/>
              </w:rPr>
              <w:t>Templates (e.g., declaration of confidentiality)</w:t>
            </w:r>
          </w:p>
          <w:p w14:paraId="0AB16062" w14:textId="77777777" w:rsidR="007910B1" w:rsidRDefault="007910B1" w:rsidP="00876C15">
            <w:pPr>
              <w:pStyle w:val="ListParagraph"/>
              <w:numPr>
                <w:ilvl w:val="0"/>
                <w:numId w:val="28"/>
              </w:numPr>
              <w:contextualSpacing/>
              <w:rPr>
                <w:rFonts w:ascii="Arial" w:hAnsi="Arial" w:cs="Arial"/>
                <w:sz w:val="20"/>
                <w:szCs w:val="20"/>
                <w:lang w:val="en-US"/>
              </w:rPr>
            </w:pPr>
            <w:r>
              <w:rPr>
                <w:rFonts w:ascii="Arial" w:hAnsi="Arial" w:cs="Arial"/>
                <w:sz w:val="20"/>
                <w:szCs w:val="20"/>
                <w:lang w:val="en-US"/>
              </w:rPr>
              <w:t xml:space="preserve">Distinguish between types of </w:t>
            </w:r>
            <w:proofErr w:type="gramStart"/>
            <w:r>
              <w:rPr>
                <w:rFonts w:ascii="Arial" w:hAnsi="Arial" w:cs="Arial"/>
                <w:sz w:val="20"/>
                <w:szCs w:val="20"/>
                <w:lang w:val="en-US"/>
              </w:rPr>
              <w:t>evidence</w:t>
            </w:r>
            <w:proofErr w:type="gramEnd"/>
          </w:p>
          <w:p w14:paraId="51CB3C8F" w14:textId="77777777" w:rsidR="007910B1" w:rsidRDefault="007910B1" w:rsidP="00876C15">
            <w:pPr>
              <w:pStyle w:val="ListParagraph"/>
              <w:numPr>
                <w:ilvl w:val="0"/>
                <w:numId w:val="28"/>
              </w:numPr>
              <w:contextualSpacing/>
              <w:rPr>
                <w:rFonts w:ascii="Arial" w:hAnsi="Arial" w:cs="Arial"/>
                <w:sz w:val="20"/>
                <w:szCs w:val="20"/>
                <w:lang w:val="en-US"/>
              </w:rPr>
            </w:pPr>
            <w:r>
              <w:rPr>
                <w:rFonts w:ascii="Arial" w:hAnsi="Arial" w:cs="Arial"/>
                <w:sz w:val="20"/>
                <w:szCs w:val="20"/>
                <w:lang w:val="en-US"/>
              </w:rPr>
              <w:t xml:space="preserve">Know whom to </w:t>
            </w:r>
            <w:proofErr w:type="gramStart"/>
            <w:r>
              <w:rPr>
                <w:rFonts w:ascii="Arial" w:hAnsi="Arial" w:cs="Arial"/>
                <w:sz w:val="20"/>
                <w:szCs w:val="20"/>
                <w:lang w:val="en-US"/>
              </w:rPr>
              <w:t>interview</w:t>
            </w:r>
            <w:proofErr w:type="gramEnd"/>
          </w:p>
          <w:p w14:paraId="7CDF132F" w14:textId="77777777" w:rsidR="007910B1" w:rsidRDefault="007910B1" w:rsidP="00876C15">
            <w:pPr>
              <w:pStyle w:val="ListParagraph"/>
              <w:numPr>
                <w:ilvl w:val="0"/>
                <w:numId w:val="28"/>
              </w:numPr>
              <w:contextualSpacing/>
              <w:rPr>
                <w:rFonts w:ascii="Arial" w:hAnsi="Arial" w:cs="Arial"/>
                <w:sz w:val="20"/>
                <w:szCs w:val="20"/>
                <w:lang w:val="en-US"/>
              </w:rPr>
            </w:pPr>
            <w:r>
              <w:rPr>
                <w:rFonts w:ascii="Arial" w:hAnsi="Arial" w:cs="Arial"/>
                <w:sz w:val="20"/>
                <w:szCs w:val="20"/>
                <w:lang w:val="en-US"/>
              </w:rPr>
              <w:t>Awareness of investigation report formats</w:t>
            </w:r>
          </w:p>
        </w:tc>
        <w:tc>
          <w:tcPr>
            <w:tcW w:w="3253" w:type="dxa"/>
            <w:shd w:val="clear" w:color="auto" w:fill="auto"/>
          </w:tcPr>
          <w:p w14:paraId="14EFFF18" w14:textId="77777777" w:rsidR="007910B1" w:rsidRDefault="007910B1" w:rsidP="00876C15">
            <w:pPr>
              <w:pStyle w:val="ListParagraph"/>
              <w:numPr>
                <w:ilvl w:val="0"/>
                <w:numId w:val="27"/>
              </w:numPr>
              <w:contextualSpacing/>
              <w:rPr>
                <w:rFonts w:ascii="Arial" w:hAnsi="Arial" w:cs="Arial"/>
                <w:sz w:val="20"/>
                <w:szCs w:val="20"/>
                <w:lang w:val="en-US"/>
              </w:rPr>
            </w:pPr>
            <w:r>
              <w:rPr>
                <w:rFonts w:ascii="Arial" w:hAnsi="Arial" w:cs="Arial"/>
                <w:sz w:val="20"/>
                <w:szCs w:val="20"/>
                <w:lang w:val="en-US"/>
              </w:rPr>
              <w:t xml:space="preserve">Refer to and follow </w:t>
            </w:r>
            <w:proofErr w:type="gramStart"/>
            <w:r>
              <w:rPr>
                <w:rFonts w:ascii="Arial" w:hAnsi="Arial" w:cs="Arial"/>
                <w:sz w:val="20"/>
                <w:szCs w:val="20"/>
                <w:lang w:val="en-US"/>
              </w:rPr>
              <w:t>guidelines</w:t>
            </w:r>
            <w:proofErr w:type="gramEnd"/>
          </w:p>
          <w:p w14:paraId="5619E980" w14:textId="77777777" w:rsidR="007910B1" w:rsidRDefault="007910B1" w:rsidP="00876C15">
            <w:pPr>
              <w:pStyle w:val="ListParagraph"/>
              <w:numPr>
                <w:ilvl w:val="0"/>
                <w:numId w:val="27"/>
              </w:numPr>
              <w:contextualSpacing/>
              <w:rPr>
                <w:rFonts w:ascii="Arial" w:hAnsi="Arial" w:cs="Arial"/>
                <w:sz w:val="20"/>
                <w:szCs w:val="20"/>
                <w:lang w:val="en-US"/>
              </w:rPr>
            </w:pPr>
            <w:r>
              <w:rPr>
                <w:rFonts w:ascii="Arial" w:hAnsi="Arial" w:cs="Arial"/>
                <w:sz w:val="20"/>
                <w:szCs w:val="20"/>
                <w:lang w:val="en-US"/>
              </w:rPr>
              <w:t xml:space="preserve">Plan an </w:t>
            </w:r>
            <w:proofErr w:type="gramStart"/>
            <w:r>
              <w:rPr>
                <w:rFonts w:ascii="Arial" w:hAnsi="Arial" w:cs="Arial"/>
                <w:sz w:val="20"/>
                <w:szCs w:val="20"/>
                <w:lang w:val="en-US"/>
              </w:rPr>
              <w:t>investigation</w:t>
            </w:r>
            <w:proofErr w:type="gramEnd"/>
          </w:p>
          <w:p w14:paraId="3B1FACAA" w14:textId="77777777" w:rsidR="007910B1" w:rsidRDefault="007910B1" w:rsidP="00876C15">
            <w:pPr>
              <w:pStyle w:val="ListParagraph"/>
              <w:numPr>
                <w:ilvl w:val="0"/>
                <w:numId w:val="27"/>
              </w:numPr>
              <w:contextualSpacing/>
              <w:rPr>
                <w:rFonts w:ascii="Arial" w:hAnsi="Arial" w:cs="Arial"/>
                <w:sz w:val="20"/>
                <w:szCs w:val="20"/>
                <w:lang w:val="en-US"/>
              </w:rPr>
            </w:pPr>
            <w:r>
              <w:rPr>
                <w:rFonts w:ascii="Arial" w:hAnsi="Arial" w:cs="Arial"/>
                <w:sz w:val="20"/>
                <w:szCs w:val="20"/>
                <w:lang w:val="en-US"/>
              </w:rPr>
              <w:t xml:space="preserve">Identify </w:t>
            </w:r>
            <w:proofErr w:type="gramStart"/>
            <w:r>
              <w:rPr>
                <w:rFonts w:ascii="Arial" w:hAnsi="Arial" w:cs="Arial"/>
                <w:sz w:val="20"/>
                <w:szCs w:val="20"/>
                <w:lang w:val="en-US"/>
              </w:rPr>
              <w:t>witnesses</w:t>
            </w:r>
            <w:proofErr w:type="gramEnd"/>
          </w:p>
          <w:p w14:paraId="492FD571" w14:textId="77777777" w:rsidR="007910B1" w:rsidRDefault="007910B1" w:rsidP="00876C15">
            <w:pPr>
              <w:pStyle w:val="ListParagraph"/>
              <w:numPr>
                <w:ilvl w:val="0"/>
                <w:numId w:val="27"/>
              </w:numPr>
              <w:contextualSpacing/>
              <w:rPr>
                <w:rFonts w:ascii="Arial" w:hAnsi="Arial" w:cs="Arial"/>
                <w:sz w:val="20"/>
                <w:szCs w:val="20"/>
                <w:lang w:val="en-US"/>
              </w:rPr>
            </w:pPr>
            <w:r>
              <w:rPr>
                <w:rFonts w:ascii="Arial" w:hAnsi="Arial" w:cs="Arial"/>
                <w:sz w:val="20"/>
                <w:szCs w:val="20"/>
                <w:lang w:val="en-US"/>
              </w:rPr>
              <w:t xml:space="preserve">Gather evidence and </w:t>
            </w:r>
            <w:proofErr w:type="gramStart"/>
            <w:r>
              <w:rPr>
                <w:rFonts w:ascii="Arial" w:hAnsi="Arial" w:cs="Arial"/>
                <w:sz w:val="20"/>
                <w:szCs w:val="20"/>
                <w:lang w:val="en-US"/>
              </w:rPr>
              <w:t>documentation</w:t>
            </w:r>
            <w:proofErr w:type="gramEnd"/>
          </w:p>
          <w:p w14:paraId="4B1C282B" w14:textId="77777777" w:rsidR="007910B1" w:rsidRDefault="007910B1" w:rsidP="00876C15">
            <w:pPr>
              <w:pStyle w:val="ListParagraph"/>
              <w:numPr>
                <w:ilvl w:val="0"/>
                <w:numId w:val="27"/>
              </w:numPr>
              <w:contextualSpacing/>
              <w:rPr>
                <w:rFonts w:ascii="Arial" w:hAnsi="Arial" w:cs="Arial"/>
                <w:sz w:val="20"/>
                <w:szCs w:val="20"/>
                <w:lang w:val="en-US"/>
              </w:rPr>
            </w:pPr>
            <w:r>
              <w:rPr>
                <w:rFonts w:ascii="Arial" w:hAnsi="Arial" w:cs="Arial"/>
                <w:sz w:val="20"/>
                <w:szCs w:val="20"/>
                <w:lang w:val="en-US"/>
              </w:rPr>
              <w:t xml:space="preserve">Formulate </w:t>
            </w:r>
            <w:proofErr w:type="gramStart"/>
            <w:r>
              <w:rPr>
                <w:rFonts w:ascii="Arial" w:hAnsi="Arial" w:cs="Arial"/>
                <w:sz w:val="20"/>
                <w:szCs w:val="20"/>
                <w:lang w:val="en-US"/>
              </w:rPr>
              <w:t>questions</w:t>
            </w:r>
            <w:proofErr w:type="gramEnd"/>
          </w:p>
          <w:p w14:paraId="123DC47A" w14:textId="77777777" w:rsidR="007910B1" w:rsidRDefault="007910B1" w:rsidP="00876C15">
            <w:pPr>
              <w:pStyle w:val="ListParagraph"/>
              <w:numPr>
                <w:ilvl w:val="0"/>
                <w:numId w:val="27"/>
              </w:numPr>
              <w:contextualSpacing/>
              <w:rPr>
                <w:rFonts w:ascii="Arial" w:hAnsi="Arial" w:cs="Arial"/>
                <w:sz w:val="20"/>
                <w:szCs w:val="20"/>
                <w:lang w:val="en-US"/>
              </w:rPr>
            </w:pPr>
            <w:r>
              <w:rPr>
                <w:rFonts w:ascii="Arial" w:hAnsi="Arial" w:cs="Arial"/>
                <w:sz w:val="20"/>
                <w:szCs w:val="20"/>
                <w:lang w:val="en-US"/>
              </w:rPr>
              <w:t xml:space="preserve">Conduct interviews </w:t>
            </w:r>
          </w:p>
          <w:p w14:paraId="66A74167" w14:textId="77777777" w:rsidR="007910B1" w:rsidRDefault="007910B1" w:rsidP="00876C15">
            <w:pPr>
              <w:pStyle w:val="ListParagraph"/>
              <w:numPr>
                <w:ilvl w:val="0"/>
                <w:numId w:val="27"/>
              </w:numPr>
              <w:contextualSpacing/>
              <w:rPr>
                <w:rFonts w:ascii="Arial" w:hAnsi="Arial" w:cs="Arial"/>
                <w:sz w:val="20"/>
                <w:szCs w:val="20"/>
                <w:lang w:val="en-US"/>
              </w:rPr>
            </w:pPr>
            <w:r>
              <w:rPr>
                <w:rFonts w:ascii="Arial" w:hAnsi="Arial" w:cs="Arial"/>
                <w:sz w:val="20"/>
                <w:szCs w:val="20"/>
                <w:lang w:val="en-US"/>
              </w:rPr>
              <w:t>Probe during interviews</w:t>
            </w:r>
          </w:p>
          <w:p w14:paraId="3984F864" w14:textId="77777777" w:rsidR="007910B1" w:rsidRDefault="007910B1" w:rsidP="00876C15">
            <w:pPr>
              <w:pStyle w:val="ListParagraph"/>
              <w:numPr>
                <w:ilvl w:val="0"/>
                <w:numId w:val="27"/>
              </w:numPr>
              <w:contextualSpacing/>
              <w:rPr>
                <w:rFonts w:ascii="Arial" w:hAnsi="Arial" w:cs="Arial"/>
                <w:sz w:val="20"/>
                <w:szCs w:val="20"/>
                <w:lang w:val="en-US"/>
              </w:rPr>
            </w:pPr>
            <w:r>
              <w:rPr>
                <w:rFonts w:ascii="Arial" w:hAnsi="Arial" w:cs="Arial"/>
                <w:sz w:val="20"/>
                <w:szCs w:val="20"/>
                <w:lang w:val="en-US"/>
              </w:rPr>
              <w:t>Write investigation reports</w:t>
            </w:r>
          </w:p>
        </w:tc>
        <w:tc>
          <w:tcPr>
            <w:tcW w:w="3174" w:type="dxa"/>
            <w:shd w:val="clear" w:color="auto" w:fill="auto"/>
          </w:tcPr>
          <w:p w14:paraId="3D39E45A" w14:textId="77777777" w:rsidR="007910B1" w:rsidRDefault="007910B1" w:rsidP="00876C15">
            <w:pPr>
              <w:pStyle w:val="ListParagraph"/>
              <w:numPr>
                <w:ilvl w:val="0"/>
                <w:numId w:val="26"/>
              </w:numPr>
              <w:contextualSpacing/>
              <w:rPr>
                <w:rFonts w:ascii="Arial" w:hAnsi="Arial" w:cs="Arial"/>
                <w:sz w:val="20"/>
                <w:szCs w:val="20"/>
                <w:lang w:val="en-US"/>
              </w:rPr>
            </w:pPr>
            <w:r>
              <w:rPr>
                <w:rFonts w:ascii="Arial" w:hAnsi="Arial" w:cs="Arial"/>
                <w:sz w:val="20"/>
                <w:szCs w:val="20"/>
                <w:lang w:val="en-US"/>
              </w:rPr>
              <w:t xml:space="preserve">Confident to </w:t>
            </w:r>
            <w:proofErr w:type="gramStart"/>
            <w:r>
              <w:rPr>
                <w:rFonts w:ascii="Arial" w:hAnsi="Arial" w:cs="Arial"/>
                <w:sz w:val="20"/>
                <w:szCs w:val="20"/>
                <w:lang w:val="en-US"/>
              </w:rPr>
              <w:t>investigate</w:t>
            </w:r>
            <w:proofErr w:type="gramEnd"/>
          </w:p>
          <w:p w14:paraId="70FA2A3B" w14:textId="77777777" w:rsidR="007910B1" w:rsidRDefault="007910B1" w:rsidP="00876C15">
            <w:pPr>
              <w:pStyle w:val="ListParagraph"/>
              <w:numPr>
                <w:ilvl w:val="0"/>
                <w:numId w:val="26"/>
              </w:numPr>
              <w:contextualSpacing/>
              <w:rPr>
                <w:rFonts w:ascii="Arial" w:hAnsi="Arial" w:cs="Arial"/>
                <w:sz w:val="20"/>
                <w:szCs w:val="20"/>
                <w:lang w:val="en-US"/>
              </w:rPr>
            </w:pPr>
            <w:r>
              <w:rPr>
                <w:rFonts w:ascii="Arial" w:hAnsi="Arial" w:cs="Arial"/>
                <w:sz w:val="20"/>
                <w:szCs w:val="20"/>
                <w:lang w:val="en-US"/>
              </w:rPr>
              <w:t xml:space="preserve">Ready to start practicing </w:t>
            </w:r>
            <w:proofErr w:type="gramStart"/>
            <w:r>
              <w:rPr>
                <w:rFonts w:ascii="Arial" w:hAnsi="Arial" w:cs="Arial"/>
                <w:sz w:val="20"/>
                <w:szCs w:val="20"/>
                <w:lang w:val="en-US"/>
              </w:rPr>
              <w:t>investigation</w:t>
            </w:r>
            <w:proofErr w:type="gramEnd"/>
          </w:p>
          <w:p w14:paraId="48331BF5" w14:textId="77777777" w:rsidR="007910B1" w:rsidRDefault="007910B1" w:rsidP="00876C15">
            <w:pPr>
              <w:pStyle w:val="ListParagraph"/>
              <w:numPr>
                <w:ilvl w:val="0"/>
                <w:numId w:val="26"/>
              </w:numPr>
              <w:contextualSpacing/>
              <w:rPr>
                <w:rFonts w:ascii="Arial" w:hAnsi="Arial" w:cs="Arial"/>
                <w:sz w:val="20"/>
                <w:szCs w:val="20"/>
                <w:lang w:val="en-US"/>
              </w:rPr>
            </w:pPr>
            <w:r>
              <w:rPr>
                <w:rFonts w:ascii="Arial" w:hAnsi="Arial" w:cs="Arial"/>
                <w:sz w:val="20"/>
                <w:szCs w:val="20"/>
                <w:lang w:val="en-US"/>
              </w:rPr>
              <w:t xml:space="preserve">Confident to ask </w:t>
            </w:r>
            <w:proofErr w:type="gramStart"/>
            <w:r>
              <w:rPr>
                <w:rFonts w:ascii="Arial" w:hAnsi="Arial" w:cs="Arial"/>
                <w:sz w:val="20"/>
                <w:szCs w:val="20"/>
                <w:lang w:val="en-US"/>
              </w:rPr>
              <w:t>questions</w:t>
            </w:r>
            <w:proofErr w:type="gramEnd"/>
          </w:p>
          <w:p w14:paraId="6BC47006" w14:textId="77777777" w:rsidR="007910B1" w:rsidRDefault="007910B1" w:rsidP="00876C15">
            <w:pPr>
              <w:pStyle w:val="ListParagraph"/>
              <w:ind w:left="720"/>
              <w:contextualSpacing/>
              <w:rPr>
                <w:rFonts w:ascii="Arial" w:hAnsi="Arial" w:cs="Arial"/>
                <w:sz w:val="20"/>
                <w:szCs w:val="20"/>
                <w:lang w:val="en-US"/>
              </w:rPr>
            </w:pPr>
          </w:p>
        </w:tc>
      </w:tr>
    </w:tbl>
    <w:p w14:paraId="33579E00" w14:textId="77777777" w:rsidR="007910B1" w:rsidRPr="00820F27" w:rsidRDefault="007910B1" w:rsidP="007910B1">
      <w:pPr>
        <w:pStyle w:val="PlainText"/>
        <w:jc w:val="both"/>
        <w:rPr>
          <w:rFonts w:ascii="Arial" w:hAnsi="Arial" w:cs="Arial"/>
          <w:lang w:val="en-US"/>
        </w:rPr>
      </w:pPr>
    </w:p>
    <w:p w14:paraId="4355465C" w14:textId="77777777" w:rsidR="007910B1" w:rsidRDefault="007910B1" w:rsidP="007910B1">
      <w:pPr>
        <w:pStyle w:val="PlainText"/>
        <w:jc w:val="both"/>
        <w:rPr>
          <w:rFonts w:ascii="Arial" w:hAnsi="Arial" w:cs="Arial"/>
          <w:lang w:val="en-GB"/>
        </w:rPr>
      </w:pPr>
      <w:r>
        <w:rPr>
          <w:rFonts w:ascii="Arial" w:hAnsi="Arial" w:cs="Arial"/>
          <w:lang w:val="en-GB"/>
        </w:rPr>
        <w:t>Accordingly, the Contractor should administer</w:t>
      </w:r>
      <w:r w:rsidRPr="00D82D7B">
        <w:rPr>
          <w:rFonts w:ascii="Arial" w:hAnsi="Arial" w:cs="Arial"/>
          <w:lang w:val="en-GB"/>
        </w:rPr>
        <w:t xml:space="preserve"> pre-post</w:t>
      </w:r>
      <w:r>
        <w:rPr>
          <w:rFonts w:ascii="Arial" w:hAnsi="Arial" w:cs="Arial"/>
          <w:lang w:val="en-GB"/>
        </w:rPr>
        <w:t xml:space="preserve"> training Knowledge, Attitude and Practice (KAP) Surveys to reflect trainees’ KAP levels before and after the training. Appropriate metrics or benchmarks should be used to quantify the increase in knowledge or skills attained </w:t>
      </w:r>
      <w:proofErr w:type="gramStart"/>
      <w:r>
        <w:rPr>
          <w:rFonts w:ascii="Arial" w:hAnsi="Arial" w:cs="Arial"/>
          <w:lang w:val="en-GB"/>
        </w:rPr>
        <w:t>as a result of</w:t>
      </w:r>
      <w:proofErr w:type="gramEnd"/>
      <w:r>
        <w:rPr>
          <w:rFonts w:ascii="Arial" w:hAnsi="Arial" w:cs="Arial"/>
          <w:lang w:val="en-GB"/>
        </w:rPr>
        <w:t xml:space="preserve"> the training. </w:t>
      </w:r>
      <w:proofErr w:type="gramStart"/>
      <w:r>
        <w:rPr>
          <w:rFonts w:ascii="Arial" w:hAnsi="Arial" w:cs="Arial"/>
          <w:lang w:val="en-GB"/>
        </w:rPr>
        <w:t>In order to</w:t>
      </w:r>
      <w:proofErr w:type="gramEnd"/>
      <w:r>
        <w:rPr>
          <w:rFonts w:ascii="Arial" w:hAnsi="Arial" w:cs="Arial"/>
          <w:lang w:val="en-GB"/>
        </w:rPr>
        <w:t xml:space="preserve"> measure success, the Contractor is advised to include individual tests where participants will be given a case by the end of the training and the test will be scored based on the thorough</w:t>
      </w:r>
      <w:r w:rsidRPr="0082269E">
        <w:rPr>
          <w:rFonts w:ascii="Arial" w:hAnsi="Arial" w:cs="Arial"/>
          <w:lang w:val="en-GB"/>
        </w:rPr>
        <w:t xml:space="preserve"> investigation plan</w:t>
      </w:r>
      <w:r>
        <w:rPr>
          <w:rFonts w:ascii="Arial" w:hAnsi="Arial" w:cs="Arial"/>
          <w:lang w:val="en-GB"/>
        </w:rPr>
        <w:t xml:space="preserve"> that the trainee developed following the procedures explained throughout the training.</w:t>
      </w:r>
      <w:r w:rsidRPr="0082269E">
        <w:rPr>
          <w:rFonts w:ascii="Arial" w:hAnsi="Arial" w:cs="Arial"/>
          <w:lang w:val="en-GB"/>
        </w:rPr>
        <w:t xml:space="preserve"> </w:t>
      </w:r>
      <w:r>
        <w:rPr>
          <w:rFonts w:ascii="Arial" w:hAnsi="Arial" w:cs="Arial"/>
          <w:lang w:val="en-GB"/>
        </w:rPr>
        <w:t>The Contractor is requested to</w:t>
      </w:r>
      <w:r w:rsidRPr="00D82D7B">
        <w:rPr>
          <w:rFonts w:ascii="Arial" w:hAnsi="Arial" w:cs="Arial"/>
          <w:lang w:val="en-GB"/>
        </w:rPr>
        <w:t xml:space="preserve"> prepare </w:t>
      </w:r>
      <w:r>
        <w:rPr>
          <w:rFonts w:ascii="Arial" w:hAnsi="Arial" w:cs="Arial"/>
          <w:lang w:val="en-GB"/>
        </w:rPr>
        <w:t xml:space="preserve">a </w:t>
      </w:r>
      <w:r w:rsidRPr="00D82D7B">
        <w:rPr>
          <w:rFonts w:ascii="Arial" w:hAnsi="Arial" w:cs="Arial"/>
          <w:lang w:val="en-GB"/>
        </w:rPr>
        <w:t>post-training report incorporating evaluation results</w:t>
      </w:r>
      <w:r>
        <w:rPr>
          <w:rFonts w:ascii="Arial" w:hAnsi="Arial" w:cs="Arial"/>
          <w:lang w:val="en-GB"/>
        </w:rPr>
        <w:t xml:space="preserve"> from the </w:t>
      </w:r>
      <w:r w:rsidRPr="00D82D7B">
        <w:rPr>
          <w:rFonts w:ascii="Arial" w:hAnsi="Arial" w:cs="Arial"/>
          <w:lang w:val="en-GB"/>
        </w:rPr>
        <w:t>pre-post</w:t>
      </w:r>
      <w:r>
        <w:rPr>
          <w:rFonts w:ascii="Arial" w:hAnsi="Arial" w:cs="Arial"/>
          <w:lang w:val="en-GB"/>
        </w:rPr>
        <w:t xml:space="preserve"> training KAP surveys, individual </w:t>
      </w:r>
      <w:proofErr w:type="gramStart"/>
      <w:r>
        <w:rPr>
          <w:rFonts w:ascii="Arial" w:hAnsi="Arial" w:cs="Arial"/>
          <w:lang w:val="en-GB"/>
        </w:rPr>
        <w:t>tests</w:t>
      </w:r>
      <w:proofErr w:type="gramEnd"/>
      <w:r>
        <w:rPr>
          <w:rFonts w:ascii="Arial" w:hAnsi="Arial" w:cs="Arial"/>
          <w:lang w:val="en-GB"/>
        </w:rPr>
        <w:t xml:space="preserve"> and training evaluation forms, as well as including</w:t>
      </w:r>
      <w:r w:rsidRPr="00D82D7B">
        <w:rPr>
          <w:rFonts w:ascii="Arial" w:hAnsi="Arial" w:cs="Arial"/>
          <w:lang w:val="en-GB"/>
        </w:rPr>
        <w:t xml:space="preserve"> trainer’s views on lessons learned</w:t>
      </w:r>
      <w:r>
        <w:rPr>
          <w:rFonts w:ascii="Arial" w:hAnsi="Arial" w:cs="Arial"/>
          <w:lang w:val="en-GB"/>
        </w:rPr>
        <w:t xml:space="preserve">, </w:t>
      </w:r>
      <w:r w:rsidRPr="00D82D7B">
        <w:rPr>
          <w:rFonts w:ascii="Arial" w:hAnsi="Arial" w:cs="Arial"/>
          <w:lang w:val="en-GB"/>
        </w:rPr>
        <w:t>recommendations</w:t>
      </w:r>
      <w:r>
        <w:rPr>
          <w:rFonts w:ascii="Arial" w:hAnsi="Arial" w:cs="Arial"/>
          <w:lang w:val="en-GB"/>
        </w:rPr>
        <w:t>, and achievements of the learning objectives/outcomes</w:t>
      </w:r>
      <w:r w:rsidRPr="00D82D7B">
        <w:rPr>
          <w:rFonts w:ascii="Arial" w:hAnsi="Arial" w:cs="Arial"/>
          <w:lang w:val="en-GB"/>
        </w:rPr>
        <w:t>.</w:t>
      </w:r>
    </w:p>
    <w:p w14:paraId="39790187" w14:textId="77777777" w:rsidR="007910B1" w:rsidRDefault="007910B1" w:rsidP="007910B1">
      <w:pPr>
        <w:pStyle w:val="PlainText"/>
        <w:jc w:val="both"/>
        <w:rPr>
          <w:rFonts w:ascii="Arial" w:hAnsi="Arial" w:cs="Arial"/>
          <w:lang w:val="en-GB"/>
        </w:rPr>
      </w:pPr>
    </w:p>
    <w:p w14:paraId="723C642B" w14:textId="77777777" w:rsidR="007910B1" w:rsidRPr="00CE5B25" w:rsidRDefault="007910B1" w:rsidP="007910B1">
      <w:pPr>
        <w:pStyle w:val="PlainText"/>
        <w:jc w:val="both"/>
        <w:rPr>
          <w:rFonts w:ascii="Arial" w:hAnsi="Arial" w:cs="Arial"/>
          <w:lang w:val="en-GB"/>
        </w:rPr>
      </w:pPr>
      <w:r>
        <w:rPr>
          <w:rFonts w:ascii="Arial" w:hAnsi="Arial" w:cs="Arial"/>
          <w:lang w:val="en-GB"/>
        </w:rPr>
        <w:t>This would</w:t>
      </w:r>
      <w:r w:rsidRPr="005C4B26">
        <w:rPr>
          <w:rFonts w:ascii="Arial" w:hAnsi="Arial" w:cs="Arial"/>
          <w:lang w:val="en-GB"/>
        </w:rPr>
        <w:t xml:space="preserve"> certify that the </w:t>
      </w:r>
      <w:r>
        <w:rPr>
          <w:rFonts w:ascii="Arial" w:hAnsi="Arial" w:cs="Arial"/>
          <w:lang w:val="en-GB"/>
        </w:rPr>
        <w:t>training has</w:t>
      </w:r>
      <w:r w:rsidRPr="005C4B26">
        <w:rPr>
          <w:rFonts w:ascii="Arial" w:hAnsi="Arial" w:cs="Arial"/>
          <w:lang w:val="en-GB"/>
        </w:rPr>
        <w:t xml:space="preserve"> been satisfactorily performed</w:t>
      </w:r>
      <w:r>
        <w:rPr>
          <w:rFonts w:ascii="Arial" w:hAnsi="Arial" w:cs="Arial"/>
          <w:lang w:val="en-GB"/>
        </w:rPr>
        <w:t xml:space="preserve"> and training certificates were issued accordingly. </w:t>
      </w:r>
    </w:p>
    <w:p w14:paraId="11DBB471" w14:textId="77777777" w:rsidR="007910B1" w:rsidRDefault="007910B1" w:rsidP="007910B1">
      <w:pPr>
        <w:pStyle w:val="PlainText"/>
        <w:jc w:val="both"/>
        <w:rPr>
          <w:rFonts w:ascii="Arial" w:hAnsi="Arial" w:cs="Arial"/>
          <w:lang w:val="en-GB"/>
        </w:rPr>
      </w:pPr>
    </w:p>
    <w:p w14:paraId="34A61F67" w14:textId="77777777" w:rsidR="007910B1" w:rsidRDefault="007910B1" w:rsidP="007910B1">
      <w:pPr>
        <w:pStyle w:val="PlainText"/>
        <w:jc w:val="both"/>
        <w:rPr>
          <w:rFonts w:ascii="Arial" w:hAnsi="Arial" w:cs="Arial"/>
          <w:lang w:val="en-GB"/>
        </w:rPr>
      </w:pPr>
      <w:r>
        <w:rPr>
          <w:rFonts w:ascii="Arial" w:hAnsi="Arial" w:cs="Arial"/>
          <w:lang w:val="en-GB"/>
        </w:rPr>
        <w:t xml:space="preserve">The language of the report, training and certificates is English. </w:t>
      </w:r>
    </w:p>
    <w:p w14:paraId="17421B52" w14:textId="77777777" w:rsidR="00B84327" w:rsidRPr="00FB7259" w:rsidRDefault="00B84327" w:rsidP="00B84327">
      <w:pPr>
        <w:pStyle w:val="PlainText"/>
        <w:rPr>
          <w:rFonts w:ascii="Arial" w:hAnsi="Arial" w:cs="Arial"/>
          <w:lang w:val="en-GB"/>
        </w:rPr>
      </w:pPr>
    </w:p>
    <w:p w14:paraId="5E1ED8A0" w14:textId="77777777" w:rsidR="00B84327" w:rsidRDefault="00B84327" w:rsidP="00B84327">
      <w:pPr>
        <w:pStyle w:val="PlainText"/>
        <w:numPr>
          <w:ilvl w:val="0"/>
          <w:numId w:val="6"/>
        </w:numPr>
        <w:rPr>
          <w:rFonts w:ascii="Arial" w:hAnsi="Arial" w:cs="Arial"/>
          <w:b/>
          <w:caps/>
          <w:lang w:val="en-GB"/>
        </w:rPr>
      </w:pPr>
      <w:r>
        <w:rPr>
          <w:rFonts w:ascii="Arial" w:hAnsi="Arial" w:cs="Arial"/>
          <w:b/>
          <w:caps/>
          <w:lang w:val="en-GB"/>
        </w:rPr>
        <w:t>QUALIFICATION REQUIREMENTS</w:t>
      </w:r>
    </w:p>
    <w:p w14:paraId="60696909" w14:textId="77777777" w:rsidR="00B84327" w:rsidRPr="00316B20" w:rsidRDefault="00B84327" w:rsidP="00B84327">
      <w:pPr>
        <w:pStyle w:val="PlainText"/>
        <w:ind w:left="720"/>
        <w:rPr>
          <w:rFonts w:ascii="Arial" w:hAnsi="Arial" w:cs="Arial"/>
          <w:b/>
          <w:caps/>
          <w:lang w:val="en-GB"/>
        </w:rPr>
      </w:pPr>
    </w:p>
    <w:p w14:paraId="46EF6239" w14:textId="77777777" w:rsidR="00B84327" w:rsidRDefault="00B84327" w:rsidP="00B84327">
      <w:pPr>
        <w:pStyle w:val="PlainText"/>
        <w:numPr>
          <w:ilvl w:val="0"/>
          <w:numId w:val="23"/>
        </w:numPr>
        <w:rPr>
          <w:rFonts w:ascii="Arial" w:hAnsi="Arial" w:cs="Arial"/>
          <w:lang w:val="en-GB"/>
        </w:rPr>
      </w:pPr>
      <w:r w:rsidRPr="00316B20">
        <w:rPr>
          <w:rFonts w:ascii="Arial" w:hAnsi="Arial" w:cs="Arial"/>
          <w:lang w:val="en-GB"/>
        </w:rPr>
        <w:t xml:space="preserve">At least 5-7 years of prior work experience in the field of workplace investigations in different contexts, with a focus on SEAH </w:t>
      </w:r>
      <w:r>
        <w:rPr>
          <w:rFonts w:ascii="Arial" w:hAnsi="Arial" w:cs="Arial"/>
          <w:lang w:val="en-GB"/>
        </w:rPr>
        <w:t xml:space="preserve">and corruption </w:t>
      </w:r>
      <w:r w:rsidRPr="00316B20">
        <w:rPr>
          <w:rFonts w:ascii="Arial" w:hAnsi="Arial" w:cs="Arial"/>
          <w:lang w:val="en-GB"/>
        </w:rPr>
        <w:t>investigations in the humanitarian and development sector.</w:t>
      </w:r>
    </w:p>
    <w:p w14:paraId="68980A62" w14:textId="77777777" w:rsidR="00B84327" w:rsidRPr="00316B20" w:rsidRDefault="00B84327" w:rsidP="00B84327">
      <w:pPr>
        <w:pStyle w:val="PlainText"/>
        <w:numPr>
          <w:ilvl w:val="0"/>
          <w:numId w:val="23"/>
        </w:numPr>
        <w:rPr>
          <w:rFonts w:ascii="Arial" w:hAnsi="Arial" w:cs="Arial"/>
          <w:lang w:val="en-GB"/>
        </w:rPr>
      </w:pPr>
      <w:r>
        <w:rPr>
          <w:rFonts w:ascii="Arial" w:hAnsi="Arial" w:cs="Arial"/>
          <w:lang w:val="en-GB"/>
        </w:rPr>
        <w:t>Proven expertise in breaches of Anti-Corruption and SEAH policies as well as breaches of procurement guidelines with the ability to present relevant examples to training participants.</w:t>
      </w:r>
    </w:p>
    <w:p w14:paraId="2BD33E19" w14:textId="77777777" w:rsidR="00B84327" w:rsidRPr="00316B20" w:rsidRDefault="00B84327" w:rsidP="00B84327">
      <w:pPr>
        <w:pStyle w:val="PlainText"/>
        <w:numPr>
          <w:ilvl w:val="0"/>
          <w:numId w:val="23"/>
        </w:numPr>
        <w:rPr>
          <w:rFonts w:ascii="Arial" w:hAnsi="Arial" w:cs="Arial"/>
          <w:lang w:val="en-GB"/>
        </w:rPr>
      </w:pPr>
      <w:r w:rsidRPr="00316B20">
        <w:rPr>
          <w:rFonts w:ascii="Arial" w:hAnsi="Arial" w:cs="Arial"/>
          <w:lang w:val="en-GB"/>
        </w:rPr>
        <w:t xml:space="preserve">Demonstrated knowledge and experience in conducting workplace investigations and developing training modules/curriculum, training materials etc. </w:t>
      </w:r>
    </w:p>
    <w:p w14:paraId="62021F85" w14:textId="77777777" w:rsidR="00B84327" w:rsidRPr="00316B20" w:rsidRDefault="00B84327" w:rsidP="00B84327">
      <w:pPr>
        <w:pStyle w:val="PlainText"/>
        <w:numPr>
          <w:ilvl w:val="0"/>
          <w:numId w:val="23"/>
        </w:numPr>
        <w:rPr>
          <w:rFonts w:ascii="Arial" w:hAnsi="Arial" w:cs="Arial"/>
          <w:lang w:val="en-GB"/>
        </w:rPr>
      </w:pPr>
      <w:r w:rsidRPr="00316B20">
        <w:rPr>
          <w:rFonts w:ascii="Arial" w:hAnsi="Arial" w:cs="Arial"/>
          <w:lang w:val="en-GB"/>
        </w:rPr>
        <w:t>Demonstrated experiences and skills in facilitating training</w:t>
      </w:r>
      <w:r>
        <w:rPr>
          <w:rFonts w:ascii="Arial" w:hAnsi="Arial" w:cs="Arial"/>
          <w:lang w:val="en-GB"/>
        </w:rPr>
        <w:t xml:space="preserve"> and in understanding the issues</w:t>
      </w:r>
      <w:r w:rsidRPr="004C738B">
        <w:rPr>
          <w:rFonts w:ascii="Arial" w:hAnsi="Arial" w:cs="Arial"/>
          <w:lang w:val="en-GB"/>
        </w:rPr>
        <w:t xml:space="preserve"> related to the training of trainers</w:t>
      </w:r>
      <w:r>
        <w:rPr>
          <w:rFonts w:ascii="Arial" w:hAnsi="Arial" w:cs="Arial"/>
          <w:lang w:val="en-GB"/>
        </w:rPr>
        <w:t>.</w:t>
      </w:r>
    </w:p>
    <w:p w14:paraId="06801460" w14:textId="77777777" w:rsidR="00B84327" w:rsidRPr="00316B20" w:rsidRDefault="00B84327" w:rsidP="00B84327">
      <w:pPr>
        <w:pStyle w:val="PlainText"/>
        <w:numPr>
          <w:ilvl w:val="0"/>
          <w:numId w:val="23"/>
        </w:numPr>
        <w:rPr>
          <w:rFonts w:ascii="Arial" w:hAnsi="Arial" w:cs="Arial"/>
          <w:lang w:val="en-GB"/>
        </w:rPr>
      </w:pPr>
      <w:r w:rsidRPr="00316B20">
        <w:rPr>
          <w:rFonts w:ascii="Arial" w:hAnsi="Arial" w:cs="Arial"/>
          <w:lang w:val="en-GB"/>
        </w:rPr>
        <w:t xml:space="preserve">Relevant regional and international experience will be an added advantage. </w:t>
      </w:r>
    </w:p>
    <w:p w14:paraId="7A9A5F4B" w14:textId="77777777" w:rsidR="00B84327" w:rsidRPr="00316B20" w:rsidRDefault="00B84327" w:rsidP="00B84327">
      <w:pPr>
        <w:pStyle w:val="PlainText"/>
        <w:numPr>
          <w:ilvl w:val="0"/>
          <w:numId w:val="23"/>
        </w:numPr>
        <w:rPr>
          <w:rFonts w:ascii="Arial" w:hAnsi="Arial" w:cs="Arial"/>
          <w:lang w:val="en-GB"/>
        </w:rPr>
      </w:pPr>
      <w:r w:rsidRPr="00316B20">
        <w:rPr>
          <w:rFonts w:ascii="Arial" w:hAnsi="Arial" w:cs="Arial"/>
          <w:lang w:val="en-GB"/>
        </w:rPr>
        <w:t>Excellent writing, editing, and oral communication skills in English.</w:t>
      </w:r>
    </w:p>
    <w:p w14:paraId="0F46B7D6" w14:textId="77777777" w:rsidR="00B84327" w:rsidRPr="00316B20" w:rsidRDefault="00B84327" w:rsidP="00B84327">
      <w:pPr>
        <w:pStyle w:val="PlainText"/>
        <w:rPr>
          <w:rFonts w:ascii="Arial" w:hAnsi="Arial" w:cs="Arial"/>
          <w:lang w:val="en-GB"/>
        </w:rPr>
      </w:pPr>
    </w:p>
    <w:p w14:paraId="7BF6F2A1" w14:textId="1D024D10" w:rsidR="00554E89" w:rsidRDefault="00554E89" w:rsidP="008C7068">
      <w:pPr>
        <w:rPr>
          <w:rFonts w:ascii="Arial" w:hAnsi="Arial" w:cs="Arial"/>
          <w:b/>
          <w:sz w:val="20"/>
          <w:szCs w:val="20"/>
          <w:lang w:val="en-GB"/>
        </w:rPr>
      </w:pPr>
      <w:r w:rsidRPr="005C59E8">
        <w:rPr>
          <w:rFonts w:ascii="Arial" w:hAnsi="Arial" w:cs="Arial"/>
          <w:b/>
          <w:caps/>
          <w:lang w:val="en-GB"/>
        </w:rPr>
        <w:br w:type="page"/>
      </w:r>
      <w:r w:rsidR="00D65CCB" w:rsidRPr="008C7068">
        <w:rPr>
          <w:rFonts w:ascii="Arial" w:hAnsi="Arial" w:cs="Arial"/>
          <w:b/>
          <w:caps/>
          <w:lang w:val="en-GB"/>
        </w:rPr>
        <w:lastRenderedPageBreak/>
        <w:t>Annex 2</w:t>
      </w:r>
      <w:r w:rsidRPr="008C7068">
        <w:rPr>
          <w:rFonts w:ascii="Arial" w:hAnsi="Arial" w:cs="Arial"/>
          <w:b/>
          <w:caps/>
          <w:lang w:val="en-GB"/>
        </w:rPr>
        <w:t xml:space="preserve">: Organisation </w:t>
      </w:r>
      <w:r w:rsidR="00A5419C" w:rsidRPr="008C7068">
        <w:rPr>
          <w:rFonts w:ascii="Arial" w:hAnsi="Arial" w:cs="Arial"/>
          <w:b/>
          <w:caps/>
          <w:lang w:val="en-GB"/>
        </w:rPr>
        <w:t>and</w:t>
      </w:r>
      <w:r w:rsidRPr="008C7068">
        <w:rPr>
          <w:rFonts w:ascii="Arial" w:hAnsi="Arial" w:cs="Arial"/>
          <w:b/>
          <w:caps/>
          <w:lang w:val="en-GB"/>
        </w:rPr>
        <w:t xml:space="preserve"> methodology</w:t>
      </w:r>
    </w:p>
    <w:p w14:paraId="4BC6FB54" w14:textId="77777777" w:rsidR="002B54C8" w:rsidRPr="00FD0A1D" w:rsidRDefault="002B54C8" w:rsidP="00554E89">
      <w:pPr>
        <w:rPr>
          <w:rFonts w:ascii="Arial" w:hAnsi="Arial" w:cs="Arial"/>
          <w:b/>
          <w:sz w:val="20"/>
          <w:szCs w:val="20"/>
          <w:lang w:val="en-GB"/>
        </w:rPr>
      </w:pPr>
    </w:p>
    <w:p w14:paraId="2BA4B4A3" w14:textId="77777777" w:rsidR="00554E89" w:rsidRPr="005917C4" w:rsidRDefault="00554E89" w:rsidP="00554E89">
      <w:pPr>
        <w:rPr>
          <w:rFonts w:ascii="Arial" w:hAnsi="Arial" w:cs="Arial"/>
          <w:b/>
          <w:caps/>
          <w:sz w:val="20"/>
          <w:szCs w:val="20"/>
          <w:lang w:val="en-GB"/>
        </w:rPr>
      </w:pPr>
      <w:r w:rsidRPr="005917C4">
        <w:rPr>
          <w:rFonts w:ascii="Arial" w:hAnsi="Arial" w:cs="Arial"/>
          <w:b/>
          <w:sz w:val="20"/>
          <w:szCs w:val="20"/>
          <w:lang w:val="en-GB"/>
        </w:rPr>
        <w:t>To be filled</w:t>
      </w:r>
      <w:r w:rsidR="007829CC" w:rsidRPr="005917C4">
        <w:rPr>
          <w:rFonts w:ascii="Arial" w:hAnsi="Arial" w:cs="Arial"/>
          <w:b/>
          <w:sz w:val="20"/>
          <w:szCs w:val="20"/>
          <w:lang w:val="en-GB"/>
        </w:rPr>
        <w:t xml:space="preserve"> </w:t>
      </w:r>
      <w:r w:rsidRPr="005917C4">
        <w:rPr>
          <w:rFonts w:ascii="Arial" w:hAnsi="Arial" w:cs="Arial"/>
          <w:b/>
          <w:sz w:val="20"/>
          <w:szCs w:val="20"/>
          <w:lang w:val="en-GB"/>
        </w:rPr>
        <w:t>in by the candidates, in compliance with the following instructions:</w:t>
      </w:r>
    </w:p>
    <w:p w14:paraId="68B29300" w14:textId="77777777" w:rsidR="00554E89" w:rsidRPr="005C59E8" w:rsidRDefault="00554E89" w:rsidP="00554E89">
      <w:pPr>
        <w:rPr>
          <w:rFonts w:ascii="Arial" w:hAnsi="Arial" w:cs="Arial"/>
          <w:b/>
          <w:caps/>
          <w:sz w:val="20"/>
          <w:szCs w:val="20"/>
          <w:lang w:val="en-GB"/>
        </w:rPr>
      </w:pPr>
    </w:p>
    <w:p w14:paraId="25BE5346"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Rationale</w:t>
      </w:r>
    </w:p>
    <w:p w14:paraId="118D69F7" w14:textId="77777777" w:rsidR="00554E89" w:rsidRPr="005C59E8" w:rsidRDefault="00311924" w:rsidP="00554E89">
      <w:pPr>
        <w:pStyle w:val="ListBullet"/>
        <w:rPr>
          <w:rFonts w:ascii="Arial" w:hAnsi="Arial" w:cs="Arial"/>
          <w:sz w:val="20"/>
        </w:rPr>
      </w:pPr>
      <w:r>
        <w:rPr>
          <w:rFonts w:ascii="Arial" w:hAnsi="Arial" w:cs="Arial"/>
          <w:sz w:val="20"/>
        </w:rPr>
        <w:t>Any comments on the Terms of R</w:t>
      </w:r>
      <w:r w:rsidR="00554E89" w:rsidRPr="005C59E8">
        <w:rPr>
          <w:rFonts w:ascii="Arial" w:hAnsi="Arial" w:cs="Arial"/>
          <w:sz w:val="20"/>
        </w:rPr>
        <w:t xml:space="preserve">eference of importance for the successful execution of activities, </w:t>
      </w:r>
      <w:r w:rsidR="004F7725" w:rsidRPr="005C59E8">
        <w:rPr>
          <w:rFonts w:ascii="Arial" w:hAnsi="Arial" w:cs="Arial"/>
          <w:sz w:val="20"/>
        </w:rPr>
        <w:t>its</w:t>
      </w:r>
      <w:r w:rsidR="00554E89" w:rsidRPr="005C59E8">
        <w:rPr>
          <w:rFonts w:ascii="Arial" w:hAnsi="Arial" w:cs="Arial"/>
          <w:sz w:val="20"/>
        </w:rPr>
        <w:t xml:space="preserve"> objectives and expected results, thus demonstrating the degree of understanding of </w:t>
      </w:r>
      <w:r w:rsidR="00864579">
        <w:rPr>
          <w:rFonts w:ascii="Arial" w:hAnsi="Arial" w:cs="Arial"/>
          <w:sz w:val="20"/>
        </w:rPr>
        <w:t>the Contract</w:t>
      </w:r>
      <w:r w:rsidR="00554E89" w:rsidRPr="005C59E8">
        <w:rPr>
          <w:rFonts w:ascii="Arial" w:hAnsi="Arial" w:cs="Arial"/>
          <w:sz w:val="20"/>
        </w:rPr>
        <w:t xml:space="preserve">. Detailed list of inputs, </w:t>
      </w:r>
      <w:proofErr w:type="gramStart"/>
      <w:r w:rsidR="00554E89" w:rsidRPr="005C59E8">
        <w:rPr>
          <w:rFonts w:ascii="Arial" w:hAnsi="Arial" w:cs="Arial"/>
          <w:sz w:val="20"/>
        </w:rPr>
        <w:t>activities</w:t>
      </w:r>
      <w:proofErr w:type="gramEnd"/>
      <w:r w:rsidR="00554E89" w:rsidRPr="005C59E8">
        <w:rPr>
          <w:rFonts w:ascii="Arial" w:hAnsi="Arial" w:cs="Arial"/>
          <w:sz w:val="20"/>
        </w:rPr>
        <w:t xml:space="preserve"> and outputs. Any comments contradicting the Terms of </w:t>
      </w:r>
      <w:r w:rsidR="00E07F33">
        <w:rPr>
          <w:rFonts w:ascii="Arial" w:hAnsi="Arial" w:cs="Arial"/>
          <w:sz w:val="20"/>
        </w:rPr>
        <w:t>R</w:t>
      </w:r>
      <w:r w:rsidR="00554E89" w:rsidRPr="005C59E8">
        <w:rPr>
          <w:rFonts w:ascii="Arial" w:hAnsi="Arial" w:cs="Arial"/>
          <w:sz w:val="20"/>
        </w:rPr>
        <w:t xml:space="preserve">eference or falling outside their scope will not form part of the final </w:t>
      </w:r>
      <w:r w:rsidR="00114BE0">
        <w:rPr>
          <w:rFonts w:ascii="Arial" w:hAnsi="Arial" w:cs="Arial"/>
          <w:sz w:val="20"/>
        </w:rPr>
        <w:t>C</w:t>
      </w:r>
      <w:r w:rsidR="00554E89" w:rsidRPr="005C59E8">
        <w:rPr>
          <w:rFonts w:ascii="Arial" w:hAnsi="Arial" w:cs="Arial"/>
          <w:sz w:val="20"/>
        </w:rPr>
        <w:t>ontract.</w:t>
      </w:r>
    </w:p>
    <w:p w14:paraId="7926F1C8" w14:textId="77777777" w:rsidR="00522265" w:rsidRDefault="00554E89" w:rsidP="00522265">
      <w:pPr>
        <w:pStyle w:val="ListBullet"/>
        <w:numPr>
          <w:ilvl w:val="0"/>
          <w:numId w:val="10"/>
        </w:numPr>
        <w:rPr>
          <w:rFonts w:ascii="Arial" w:hAnsi="Arial" w:cs="Arial"/>
          <w:sz w:val="20"/>
        </w:rPr>
      </w:pPr>
      <w:r w:rsidRPr="005C59E8">
        <w:rPr>
          <w:rFonts w:ascii="Arial" w:hAnsi="Arial" w:cs="Arial"/>
          <w:sz w:val="20"/>
        </w:rPr>
        <w:t xml:space="preserve">An opinion on the key issues related to the achievement of </w:t>
      </w:r>
      <w:r w:rsidR="00114BE0">
        <w:rPr>
          <w:rFonts w:ascii="Arial" w:hAnsi="Arial" w:cs="Arial"/>
          <w:sz w:val="20"/>
        </w:rPr>
        <w:t>the C</w:t>
      </w:r>
      <w:r w:rsidR="00864579">
        <w:rPr>
          <w:rFonts w:ascii="Arial" w:hAnsi="Arial" w:cs="Arial"/>
          <w:sz w:val="20"/>
        </w:rPr>
        <w:t>ontract</w:t>
      </w:r>
      <w:r w:rsidRPr="005C59E8">
        <w:rPr>
          <w:rFonts w:ascii="Arial" w:hAnsi="Arial" w:cs="Arial"/>
          <w:sz w:val="20"/>
        </w:rPr>
        <w:t xml:space="preserve"> objectives and expected </w:t>
      </w:r>
      <w:proofErr w:type="gramStart"/>
      <w:r w:rsidRPr="005C59E8">
        <w:rPr>
          <w:rFonts w:ascii="Arial" w:hAnsi="Arial" w:cs="Arial"/>
          <w:sz w:val="20"/>
        </w:rPr>
        <w:t>results</w:t>
      </w:r>
      <w:proofErr w:type="gramEnd"/>
    </w:p>
    <w:p w14:paraId="09ACB427"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Strategy</w:t>
      </w:r>
    </w:p>
    <w:p w14:paraId="4187EAC6" w14:textId="77777777" w:rsidR="00554E89" w:rsidRPr="005C59E8" w:rsidRDefault="00554E89" w:rsidP="00554E89">
      <w:pPr>
        <w:pStyle w:val="ListBullet"/>
        <w:rPr>
          <w:rFonts w:ascii="Arial" w:hAnsi="Arial" w:cs="Arial"/>
          <w:sz w:val="20"/>
        </w:rPr>
      </w:pPr>
      <w:r w:rsidRPr="005C59E8">
        <w:rPr>
          <w:rFonts w:ascii="Arial" w:hAnsi="Arial" w:cs="Arial"/>
          <w:sz w:val="20"/>
        </w:rPr>
        <w:t>An outline of the approach proposed for contract implementation</w:t>
      </w:r>
      <w:r w:rsidR="00114BE0">
        <w:rPr>
          <w:rFonts w:ascii="Arial" w:hAnsi="Arial" w:cs="Arial"/>
          <w:sz w:val="20"/>
        </w:rPr>
        <w:t>.</w:t>
      </w:r>
    </w:p>
    <w:p w14:paraId="16468706" w14:textId="05471BDD" w:rsidR="00554E89" w:rsidRPr="005C59E8" w:rsidRDefault="00554E89" w:rsidP="00554E89">
      <w:pPr>
        <w:pStyle w:val="ListBullet"/>
        <w:rPr>
          <w:rFonts w:ascii="Arial" w:hAnsi="Arial" w:cs="Arial"/>
          <w:sz w:val="20"/>
        </w:rPr>
      </w:pPr>
      <w:r w:rsidRPr="005C59E8">
        <w:rPr>
          <w:rFonts w:ascii="Arial" w:hAnsi="Arial" w:cs="Arial"/>
          <w:sz w:val="20"/>
        </w:rPr>
        <w:t>A list of the proposed activities considered to be necessary to achieve the contract objectives</w:t>
      </w:r>
      <w:r w:rsidR="00CA64DB">
        <w:rPr>
          <w:rFonts w:ascii="Arial" w:hAnsi="Arial" w:cs="Arial"/>
          <w:sz w:val="20"/>
        </w:rPr>
        <w:t xml:space="preserve">, while indicating the maximum number of participants that the training can accommodate </w:t>
      </w:r>
      <w:r w:rsidR="000374C3">
        <w:rPr>
          <w:rFonts w:ascii="Arial" w:hAnsi="Arial" w:cs="Arial"/>
          <w:sz w:val="20"/>
        </w:rPr>
        <w:t>as it can affect the pricing.</w:t>
      </w:r>
    </w:p>
    <w:p w14:paraId="2AB6A388" w14:textId="77777777" w:rsidR="00522265" w:rsidRDefault="00554E89" w:rsidP="00522265">
      <w:pPr>
        <w:pStyle w:val="ListBullet"/>
        <w:rPr>
          <w:rFonts w:ascii="Arial" w:hAnsi="Arial" w:cs="Arial"/>
          <w:sz w:val="20"/>
        </w:rPr>
      </w:pPr>
      <w:r w:rsidRPr="005C59E8">
        <w:rPr>
          <w:rFonts w:ascii="Arial" w:hAnsi="Arial" w:cs="Arial"/>
          <w:sz w:val="20"/>
        </w:rPr>
        <w:t>The related inputs and outputs</w:t>
      </w:r>
      <w:r w:rsidR="00114BE0">
        <w:rPr>
          <w:rFonts w:ascii="Arial" w:hAnsi="Arial" w:cs="Arial"/>
          <w:sz w:val="20"/>
        </w:rPr>
        <w:t>.</w:t>
      </w:r>
    </w:p>
    <w:p w14:paraId="6203A86B" w14:textId="162D3C31" w:rsidR="00522265" w:rsidRPr="000374C3" w:rsidRDefault="00554E89" w:rsidP="00CA4AA7">
      <w:pPr>
        <w:pStyle w:val="ListBullet"/>
        <w:rPr>
          <w:rFonts w:ascii="Arial" w:hAnsi="Arial" w:cs="Arial"/>
          <w:sz w:val="20"/>
        </w:rPr>
      </w:pPr>
      <w:r w:rsidRPr="000374C3">
        <w:rPr>
          <w:rFonts w:ascii="Arial" w:hAnsi="Arial" w:cs="Arial"/>
          <w:sz w:val="20"/>
        </w:rPr>
        <w:t xml:space="preserve">If a team of experts: A description of the support facilities (back-stopping) that the team of experts will have from the </w:t>
      </w:r>
      <w:r w:rsidR="00947FE0" w:rsidRPr="000374C3">
        <w:rPr>
          <w:rFonts w:ascii="Arial" w:hAnsi="Arial" w:cs="Arial"/>
          <w:sz w:val="20"/>
        </w:rPr>
        <w:t>Candidate</w:t>
      </w:r>
      <w:r w:rsidRPr="000374C3">
        <w:rPr>
          <w:rFonts w:ascii="Arial" w:hAnsi="Arial" w:cs="Arial"/>
          <w:sz w:val="20"/>
        </w:rPr>
        <w:t xml:space="preserve"> during the execution of </w:t>
      </w:r>
      <w:r w:rsidR="00864579" w:rsidRPr="000374C3">
        <w:rPr>
          <w:rFonts w:ascii="Arial" w:hAnsi="Arial" w:cs="Arial"/>
          <w:sz w:val="20"/>
        </w:rPr>
        <w:t>the Contract</w:t>
      </w:r>
      <w:r w:rsidR="00E07F33" w:rsidRPr="000374C3">
        <w:rPr>
          <w:rFonts w:ascii="Arial" w:hAnsi="Arial" w:cs="Arial"/>
          <w:sz w:val="20"/>
        </w:rPr>
        <w:t>.</w:t>
      </w:r>
      <w:r w:rsidRPr="000374C3">
        <w:rPr>
          <w:rFonts w:ascii="Arial" w:hAnsi="Arial" w:cs="Arial"/>
          <w:sz w:val="20"/>
        </w:rPr>
        <w:t>)</w:t>
      </w:r>
      <w:r w:rsidR="00522265" w:rsidRPr="000374C3">
        <w:rPr>
          <w:rFonts w:ascii="Arial" w:hAnsi="Arial" w:cs="Arial"/>
          <w:sz w:val="20"/>
        </w:rPr>
        <w:t xml:space="preserve"> </w:t>
      </w:r>
    </w:p>
    <w:p w14:paraId="4143B552"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Timetable of activities</w:t>
      </w:r>
    </w:p>
    <w:p w14:paraId="4D224442" w14:textId="77777777" w:rsidR="00EA6A6D" w:rsidRDefault="00554E89" w:rsidP="00EA6A6D">
      <w:pPr>
        <w:pStyle w:val="ListBullet"/>
        <w:rPr>
          <w:rFonts w:ascii="Arial" w:hAnsi="Arial" w:cs="Arial"/>
          <w:sz w:val="20"/>
        </w:rPr>
      </w:pPr>
      <w:r w:rsidRPr="005C59E8">
        <w:rPr>
          <w:rFonts w:ascii="Arial" w:hAnsi="Arial" w:cs="Arial"/>
          <w:sz w:val="20"/>
        </w:rPr>
        <w:t xml:space="preserve">The identification and timing of major milestones in execution of </w:t>
      </w:r>
      <w:r w:rsidR="00864579">
        <w:rPr>
          <w:rFonts w:ascii="Arial" w:hAnsi="Arial" w:cs="Arial"/>
          <w:sz w:val="20"/>
        </w:rPr>
        <w:t>the Contract</w:t>
      </w:r>
      <w:r w:rsidRPr="005C59E8">
        <w:rPr>
          <w:rFonts w:ascii="Arial" w:hAnsi="Arial" w:cs="Arial"/>
          <w:sz w:val="20"/>
        </w:rPr>
        <w:t>, including an indication of how the achievement of these would be reflected in any reports particularly th</w:t>
      </w:r>
      <w:r w:rsidR="00DD2740">
        <w:rPr>
          <w:rFonts w:ascii="Arial" w:hAnsi="Arial" w:cs="Arial"/>
          <w:sz w:val="20"/>
        </w:rPr>
        <w:t>ose stipulated in the Terms of R</w:t>
      </w:r>
      <w:r w:rsidRPr="005C59E8">
        <w:rPr>
          <w:rFonts w:ascii="Arial" w:hAnsi="Arial" w:cs="Arial"/>
          <w:sz w:val="20"/>
        </w:rPr>
        <w:t>eference</w:t>
      </w:r>
      <w:r w:rsidR="00DD2740">
        <w:rPr>
          <w:rFonts w:ascii="Arial" w:hAnsi="Arial" w:cs="Arial"/>
          <w:sz w:val="20"/>
        </w:rPr>
        <w:t>.</w:t>
      </w:r>
    </w:p>
    <w:p w14:paraId="76A658C9" w14:textId="27222738" w:rsidR="00EA6A6D" w:rsidRPr="00EA6A6D" w:rsidRDefault="00EA6A6D" w:rsidP="00EA6A6D">
      <w:pPr>
        <w:pStyle w:val="ListBullet"/>
        <w:rPr>
          <w:rFonts w:ascii="Arial" w:hAnsi="Arial" w:cs="Arial"/>
          <w:sz w:val="20"/>
        </w:rPr>
      </w:pPr>
      <w:r w:rsidRPr="00EA6A6D">
        <w:rPr>
          <w:rFonts w:ascii="Arial" w:hAnsi="Arial" w:cs="Arial"/>
          <w:sz w:val="20"/>
        </w:rPr>
        <w:t xml:space="preserve">Include a draft programme for the </w:t>
      </w:r>
      <w:r w:rsidR="00827E83">
        <w:rPr>
          <w:rFonts w:ascii="Arial" w:hAnsi="Arial" w:cs="Arial"/>
          <w:sz w:val="20"/>
        </w:rPr>
        <w:t>investigation training.</w:t>
      </w:r>
    </w:p>
    <w:p w14:paraId="3DDC7E8B" w14:textId="59A0ACA2" w:rsidR="00554E89" w:rsidRPr="001F09F0" w:rsidRDefault="00554E89" w:rsidP="00554E89">
      <w:pPr>
        <w:rPr>
          <w:rFonts w:ascii="Arial" w:hAnsi="Arial" w:cs="Arial"/>
          <w:b/>
          <w:caps/>
          <w:sz w:val="20"/>
          <w:szCs w:val="20"/>
          <w:lang w:val="en-GB"/>
        </w:rPr>
      </w:pPr>
      <w:r w:rsidRPr="001F09F0">
        <w:rPr>
          <w:rFonts w:ascii="Arial" w:hAnsi="Arial" w:cs="Arial"/>
          <w:b/>
          <w:sz w:val="20"/>
          <w:szCs w:val="20"/>
          <w:lang w:val="en-GB"/>
        </w:rPr>
        <w:t>Key</w:t>
      </w:r>
      <w:r w:rsidRPr="001F09F0">
        <w:rPr>
          <w:rFonts w:ascii="Arial" w:hAnsi="Arial" w:cs="Arial"/>
          <w:b/>
          <w:caps/>
          <w:sz w:val="20"/>
          <w:szCs w:val="20"/>
          <w:lang w:val="en-GB"/>
        </w:rPr>
        <w:t xml:space="preserve"> </w:t>
      </w:r>
      <w:r w:rsidRPr="001F09F0">
        <w:rPr>
          <w:rFonts w:ascii="Arial" w:hAnsi="Arial" w:cs="Arial"/>
          <w:b/>
          <w:sz w:val="20"/>
          <w:szCs w:val="20"/>
          <w:lang w:val="en-GB"/>
        </w:rPr>
        <w:t>experts</w:t>
      </w:r>
    </w:p>
    <w:p w14:paraId="39E6AA7B" w14:textId="77777777" w:rsidR="00554E89" w:rsidRDefault="00947FE0" w:rsidP="00554E89">
      <w:pPr>
        <w:pStyle w:val="ListBullet"/>
        <w:jc w:val="left"/>
        <w:rPr>
          <w:rFonts w:ascii="Arial" w:hAnsi="Arial" w:cs="Arial"/>
          <w:sz w:val="20"/>
        </w:rPr>
      </w:pPr>
      <w:r>
        <w:rPr>
          <w:rFonts w:ascii="Arial" w:hAnsi="Arial" w:cs="Arial"/>
          <w:sz w:val="20"/>
        </w:rPr>
        <w:t>The Candidate</w:t>
      </w:r>
      <w:r w:rsidR="00554E89" w:rsidRPr="00D14014">
        <w:rPr>
          <w:rFonts w:ascii="Arial" w:hAnsi="Arial" w:cs="Arial"/>
          <w:sz w:val="20"/>
        </w:rPr>
        <w:t xml:space="preserve"> shall include a detailed description of the role and duties of each of the key experts or other non-key experts</w:t>
      </w:r>
      <w:r w:rsidR="0041104A" w:rsidRPr="00D14014">
        <w:rPr>
          <w:rFonts w:ascii="Arial" w:hAnsi="Arial" w:cs="Arial"/>
          <w:sz w:val="20"/>
        </w:rPr>
        <w:t>,</w:t>
      </w:r>
      <w:r w:rsidR="00554E89" w:rsidRPr="00D14014">
        <w:rPr>
          <w:rFonts w:ascii="Arial" w:hAnsi="Arial" w:cs="Arial"/>
          <w:sz w:val="20"/>
        </w:rPr>
        <w:t xml:space="preserve"> which the </w:t>
      </w:r>
      <w:r>
        <w:rPr>
          <w:rFonts w:ascii="Arial" w:hAnsi="Arial" w:cs="Arial"/>
          <w:sz w:val="20"/>
        </w:rPr>
        <w:t>Candidate</w:t>
      </w:r>
      <w:r w:rsidR="00554E89" w:rsidRPr="00D14014">
        <w:rPr>
          <w:rFonts w:ascii="Arial" w:hAnsi="Arial" w:cs="Arial"/>
          <w:sz w:val="20"/>
        </w:rPr>
        <w:t xml:space="preserve"> proposes to use for the performance of </w:t>
      </w:r>
      <w:r w:rsidR="003D2909" w:rsidRPr="00D14014">
        <w:rPr>
          <w:rFonts w:ascii="Arial" w:hAnsi="Arial" w:cs="Arial"/>
          <w:sz w:val="20"/>
        </w:rPr>
        <w:t>the services</w:t>
      </w:r>
      <w:r w:rsidR="00554E89" w:rsidRPr="00D14014">
        <w:rPr>
          <w:rFonts w:ascii="Arial" w:hAnsi="Arial" w:cs="Arial"/>
          <w:sz w:val="20"/>
        </w:rPr>
        <w:t xml:space="preserve">. The key experts are those whose involvement is considered instrumental in the achievement of </w:t>
      </w:r>
      <w:r w:rsidR="00864579" w:rsidRPr="00D14014">
        <w:rPr>
          <w:rFonts w:ascii="Arial" w:hAnsi="Arial" w:cs="Arial"/>
          <w:sz w:val="20"/>
        </w:rPr>
        <w:t>the Contract</w:t>
      </w:r>
      <w:r w:rsidR="00554E89" w:rsidRPr="00D14014">
        <w:rPr>
          <w:rFonts w:ascii="Arial" w:hAnsi="Arial" w:cs="Arial"/>
          <w:sz w:val="20"/>
        </w:rPr>
        <w:t xml:space="preserve"> objectives. The CV of each key expert shall be included highlighting his/her experience in the specific field of </w:t>
      </w:r>
      <w:r w:rsidR="003D2909" w:rsidRPr="00D14014">
        <w:rPr>
          <w:rFonts w:ascii="Arial" w:hAnsi="Arial" w:cs="Arial"/>
          <w:sz w:val="20"/>
        </w:rPr>
        <w:t>the services</w:t>
      </w:r>
      <w:r w:rsidR="00554E89" w:rsidRPr="00D14014">
        <w:rPr>
          <w:rFonts w:ascii="Arial" w:hAnsi="Arial" w:cs="Arial"/>
          <w:sz w:val="20"/>
        </w:rPr>
        <w:t xml:space="preserve"> and his/her specific experience in the country/region where </w:t>
      </w:r>
      <w:r w:rsidR="003D2909" w:rsidRPr="00D14014">
        <w:rPr>
          <w:rFonts w:ascii="Arial" w:hAnsi="Arial" w:cs="Arial"/>
          <w:sz w:val="20"/>
        </w:rPr>
        <w:t>the services</w:t>
      </w:r>
      <w:r w:rsidR="00554E89" w:rsidRPr="00D14014">
        <w:rPr>
          <w:rFonts w:ascii="Arial" w:hAnsi="Arial" w:cs="Arial"/>
          <w:sz w:val="20"/>
        </w:rPr>
        <w:t xml:space="preserve"> are to be performed. In addition</w:t>
      </w:r>
      <w:r w:rsidR="00AB5E39">
        <w:rPr>
          <w:rFonts w:ascii="Arial" w:hAnsi="Arial" w:cs="Arial"/>
          <w:sz w:val="20"/>
        </w:rPr>
        <w:t>,</w:t>
      </w:r>
      <w:r w:rsidR="00554E89" w:rsidRPr="00D14014">
        <w:rPr>
          <w:rFonts w:ascii="Arial" w:hAnsi="Arial" w:cs="Arial"/>
          <w:sz w:val="20"/>
        </w:rPr>
        <w:t xml:space="preserve"> the </w:t>
      </w:r>
      <w:r>
        <w:rPr>
          <w:rFonts w:ascii="Arial" w:hAnsi="Arial" w:cs="Arial"/>
          <w:sz w:val="20"/>
        </w:rPr>
        <w:t>Candidate</w:t>
      </w:r>
      <w:r w:rsidR="00554E89" w:rsidRPr="00D14014">
        <w:rPr>
          <w:rFonts w:ascii="Arial" w:hAnsi="Arial" w:cs="Arial"/>
          <w:sz w:val="20"/>
        </w:rPr>
        <w:t xml:space="preserve"> shall include information on current participation of key experts in other contracts and or commitments to participate in future contracts, including detailed description of their</w:t>
      </w:r>
      <w:r w:rsidR="00522265">
        <w:rPr>
          <w:rFonts w:ascii="Arial" w:hAnsi="Arial" w:cs="Arial"/>
          <w:sz w:val="20"/>
        </w:rPr>
        <w:t xml:space="preserve"> tasks and period of engagement.</w:t>
      </w:r>
      <w:r w:rsidR="00554E89" w:rsidRPr="00D14014">
        <w:rPr>
          <w:rFonts w:ascii="Arial" w:hAnsi="Arial" w:cs="Arial"/>
          <w:sz w:val="20"/>
        </w:rPr>
        <w:t xml:space="preserve"> </w:t>
      </w:r>
    </w:p>
    <w:p w14:paraId="4EEF6413" w14:textId="29FAC601" w:rsidR="00B14232" w:rsidRPr="00D14014" w:rsidRDefault="00B14232" w:rsidP="00B14232">
      <w:pPr>
        <w:pStyle w:val="ListBullet"/>
        <w:numPr>
          <w:ilvl w:val="0"/>
          <w:numId w:val="0"/>
        </w:numPr>
        <w:ind w:left="283" w:hanging="283"/>
        <w:jc w:val="left"/>
        <w:rPr>
          <w:rFonts w:ascii="Arial" w:hAnsi="Arial" w:cs="Arial"/>
          <w:sz w:val="20"/>
        </w:rPr>
        <w:sectPr w:rsidR="00B14232" w:rsidRPr="00D14014" w:rsidSect="00C910EB">
          <w:headerReference w:type="even" r:id="rId15"/>
          <w:headerReference w:type="default" r:id="rId16"/>
          <w:footerReference w:type="even" r:id="rId17"/>
          <w:footerReference w:type="default" r:id="rId18"/>
          <w:headerReference w:type="first" r:id="rId19"/>
          <w:footerReference w:type="first" r:id="rId20"/>
          <w:footnotePr>
            <w:numStart w:val="2"/>
          </w:footnotePr>
          <w:pgSz w:w="11906" w:h="16838"/>
          <w:pgMar w:top="1701" w:right="1134" w:bottom="1701" w:left="1134" w:header="708" w:footer="708" w:gutter="0"/>
          <w:cols w:space="708"/>
          <w:docGrid w:linePitch="360"/>
        </w:sectPr>
      </w:pPr>
    </w:p>
    <w:p w14:paraId="24DBA629" w14:textId="77777777" w:rsidR="00B14232" w:rsidRPr="00F36A44" w:rsidRDefault="00B14232" w:rsidP="00B14232">
      <w:pPr>
        <w:rPr>
          <w:lang w:val="en-US"/>
        </w:rPr>
      </w:pPr>
    </w:p>
    <w:p w14:paraId="0726CA19" w14:textId="77777777" w:rsidR="00B14232" w:rsidRDefault="00B14232" w:rsidP="00B14232">
      <w:pPr>
        <w:rPr>
          <w:lang w:val="en-GB"/>
        </w:rPr>
      </w:pPr>
    </w:p>
    <w:p w14:paraId="57A4035C" w14:textId="77777777" w:rsidR="00B14232" w:rsidRDefault="00B14232" w:rsidP="00B14232">
      <w:pPr>
        <w:rPr>
          <w:lang w:val="en-GB"/>
        </w:rPr>
      </w:pPr>
    </w:p>
    <w:p w14:paraId="0F65BACD" w14:textId="77777777" w:rsidR="00B14232" w:rsidRDefault="00B14232" w:rsidP="00B14232">
      <w:pPr>
        <w:rPr>
          <w:lang w:val="en-GB"/>
        </w:rPr>
      </w:pPr>
    </w:p>
    <w:p w14:paraId="659F4734" w14:textId="77777777" w:rsidR="00B14232" w:rsidRDefault="00B14232" w:rsidP="00B14232">
      <w:pPr>
        <w:rPr>
          <w:lang w:val="en-GB"/>
        </w:rPr>
      </w:pPr>
    </w:p>
    <w:p w14:paraId="5E1817FB" w14:textId="77777777" w:rsidR="00B14232" w:rsidRDefault="00B14232" w:rsidP="00B14232">
      <w:pPr>
        <w:rPr>
          <w:lang w:val="en-GB"/>
        </w:rPr>
      </w:pPr>
    </w:p>
    <w:p w14:paraId="4FEE9F73" w14:textId="77777777" w:rsidR="00B14232" w:rsidRDefault="00B14232" w:rsidP="00B14232">
      <w:pPr>
        <w:rPr>
          <w:lang w:val="en-GB"/>
        </w:rPr>
      </w:pPr>
    </w:p>
    <w:p w14:paraId="7D4F5BA6" w14:textId="77777777" w:rsidR="00B14232" w:rsidRDefault="00B14232" w:rsidP="00B14232">
      <w:pPr>
        <w:rPr>
          <w:lang w:val="en-GB"/>
        </w:rPr>
      </w:pPr>
    </w:p>
    <w:p w14:paraId="76DC51BF" w14:textId="77777777" w:rsidR="00B14232" w:rsidRDefault="00B14232" w:rsidP="00B14232">
      <w:pPr>
        <w:rPr>
          <w:lang w:val="en-GB"/>
        </w:rPr>
      </w:pPr>
    </w:p>
    <w:p w14:paraId="0CED5956" w14:textId="77777777" w:rsidR="00B14232" w:rsidRDefault="00B14232" w:rsidP="00B14232">
      <w:pPr>
        <w:rPr>
          <w:lang w:val="en-GB"/>
        </w:rPr>
      </w:pPr>
    </w:p>
    <w:p w14:paraId="0AEC9F4F" w14:textId="77777777" w:rsidR="00B14232" w:rsidRDefault="00B14232" w:rsidP="00B14232">
      <w:pPr>
        <w:rPr>
          <w:lang w:val="en-GB"/>
        </w:rPr>
      </w:pPr>
    </w:p>
    <w:p w14:paraId="7D214EF7" w14:textId="77777777" w:rsidR="00B14232" w:rsidRDefault="00B14232" w:rsidP="00B14232">
      <w:pPr>
        <w:rPr>
          <w:lang w:val="en-GB"/>
        </w:rPr>
      </w:pPr>
    </w:p>
    <w:p w14:paraId="70227C39" w14:textId="77777777" w:rsidR="00B14232" w:rsidRPr="00B14232" w:rsidRDefault="00B14232" w:rsidP="00B14232">
      <w:pPr>
        <w:rPr>
          <w:lang w:val="en-GB"/>
        </w:rPr>
      </w:pPr>
    </w:p>
    <w:p w14:paraId="3476749C" w14:textId="77777777" w:rsidR="00B14232" w:rsidRDefault="00B14232" w:rsidP="00554E89">
      <w:pPr>
        <w:pStyle w:val="Heading3"/>
        <w:rPr>
          <w:szCs w:val="24"/>
        </w:rPr>
      </w:pPr>
    </w:p>
    <w:p w14:paraId="50DF14FA" w14:textId="3F6902F1" w:rsidR="00554E89" w:rsidRPr="00E033E8" w:rsidRDefault="00554E89" w:rsidP="00554E89">
      <w:pPr>
        <w:pStyle w:val="Heading3"/>
        <w:rPr>
          <w:szCs w:val="24"/>
        </w:rPr>
      </w:pPr>
      <w:r w:rsidRPr="00B14232">
        <w:rPr>
          <w:szCs w:val="24"/>
        </w:rPr>
        <w:t xml:space="preserve">Annex </w:t>
      </w:r>
      <w:r w:rsidR="00667B6B" w:rsidRPr="00B14232">
        <w:rPr>
          <w:szCs w:val="24"/>
        </w:rPr>
        <w:t>3</w:t>
      </w:r>
      <w:r w:rsidRPr="00B14232">
        <w:rPr>
          <w:szCs w:val="24"/>
        </w:rPr>
        <w:t>: proposal</w:t>
      </w:r>
      <w:r w:rsidRPr="00E033E8">
        <w:rPr>
          <w:szCs w:val="24"/>
        </w:rPr>
        <w:t xml:space="preserve"> submission form</w:t>
      </w:r>
    </w:p>
    <w:p w14:paraId="1934A020" w14:textId="77777777" w:rsidR="00554E89" w:rsidRDefault="00E033E8" w:rsidP="00E033E8">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14:paraId="12EFB548" w14:textId="0778F4DB" w:rsidR="00554E89" w:rsidRDefault="00554E89" w:rsidP="00554E89">
      <w:pPr>
        <w:autoSpaceDE w:val="0"/>
        <w:autoSpaceDN w:val="0"/>
        <w:adjustRightInd w:val="0"/>
        <w:rPr>
          <w:rFonts w:ascii="Arial" w:hAnsi="Arial" w:cs="Arial"/>
          <w:b/>
          <w:bCs/>
          <w:sz w:val="20"/>
          <w:szCs w:val="20"/>
          <w:lang w:val="en-GB"/>
        </w:rPr>
      </w:pPr>
      <w:r w:rsidRPr="00401F8D">
        <w:rPr>
          <w:rFonts w:ascii="Arial" w:hAnsi="Arial" w:cs="Arial"/>
          <w:sz w:val="20"/>
          <w:szCs w:val="20"/>
          <w:lang w:val="en-GB"/>
        </w:rPr>
        <w:t xml:space="preserve">My </w:t>
      </w:r>
      <w:r w:rsidR="00451BE0">
        <w:rPr>
          <w:rFonts w:ascii="Arial" w:hAnsi="Arial" w:cs="Arial"/>
          <w:sz w:val="20"/>
          <w:szCs w:val="20"/>
          <w:lang w:val="en-GB"/>
        </w:rPr>
        <w:t xml:space="preserve">financial </w:t>
      </w:r>
      <w:r w:rsidR="00D141CC">
        <w:rPr>
          <w:rFonts w:ascii="Arial" w:hAnsi="Arial" w:cs="Arial"/>
          <w:sz w:val="20"/>
          <w:szCs w:val="20"/>
          <w:lang w:val="en-GB"/>
        </w:rPr>
        <w:t>proposal for</w:t>
      </w:r>
      <w:r w:rsidRPr="00401F8D">
        <w:rPr>
          <w:rFonts w:ascii="Arial" w:hAnsi="Arial" w:cs="Arial"/>
          <w:sz w:val="20"/>
          <w:szCs w:val="20"/>
          <w:lang w:val="en-GB"/>
        </w:rPr>
        <w:t xml:space="preserve"> my services is as follows:</w:t>
      </w:r>
    </w:p>
    <w:p w14:paraId="110A53D7" w14:textId="77777777" w:rsidR="001E5EB2" w:rsidRPr="00E4501F" w:rsidRDefault="001E5EB2" w:rsidP="00554E89">
      <w:pPr>
        <w:autoSpaceDE w:val="0"/>
        <w:autoSpaceDN w:val="0"/>
        <w:adjustRightInd w:val="0"/>
        <w:rPr>
          <w:rFonts w:ascii="Arial" w:hAnsi="Arial" w:cs="Arial"/>
          <w:b/>
          <w:caps/>
          <w:sz w:val="20"/>
          <w:szCs w:val="20"/>
          <w:lang w:val="en-GB"/>
        </w:rPr>
      </w:pPr>
    </w:p>
    <w:p w14:paraId="543F19EC" w14:textId="159727DB" w:rsidR="00554E89" w:rsidRPr="00ED0140" w:rsidRDefault="00554E89" w:rsidP="00554E89">
      <w:pPr>
        <w:rPr>
          <w:rFonts w:ascii="Arial" w:hAnsi="Arial" w:cs="Arial"/>
          <w:b/>
          <w:sz w:val="20"/>
          <w:szCs w:val="20"/>
          <w:lang w:val="en-GB"/>
        </w:rPr>
      </w:pPr>
      <w:r w:rsidRPr="00ED0140">
        <w:rPr>
          <w:rFonts w:ascii="Arial" w:hAnsi="Arial" w:cs="Arial"/>
          <w:b/>
          <w:sz w:val="20"/>
          <w:szCs w:val="20"/>
          <w:lang w:val="en-GB"/>
        </w:rPr>
        <w:t>Option 1</w:t>
      </w:r>
      <w:r w:rsidR="00507A4F" w:rsidRPr="00ED0140">
        <w:rPr>
          <w:rFonts w:ascii="Arial" w:hAnsi="Arial" w:cs="Arial"/>
          <w:b/>
          <w:sz w:val="20"/>
          <w:szCs w:val="20"/>
          <w:lang w:val="en-GB"/>
        </w:rPr>
        <w:t xml:space="preserve">: </w:t>
      </w:r>
      <w:r w:rsidR="005917C4" w:rsidRPr="00ED0140">
        <w:rPr>
          <w:rFonts w:ascii="Arial" w:hAnsi="Arial" w:cs="Arial"/>
          <w:b/>
          <w:sz w:val="20"/>
          <w:szCs w:val="20"/>
          <w:lang w:val="en-GB"/>
        </w:rPr>
        <w:t>Global price</w:t>
      </w:r>
      <w:r w:rsidR="00E87BD0" w:rsidRPr="00ED0140">
        <w:rPr>
          <w:rFonts w:ascii="Arial" w:hAnsi="Arial" w:cs="Arial"/>
          <w:b/>
          <w:sz w:val="20"/>
          <w:szCs w:val="20"/>
          <w:lang w:val="en-GB"/>
        </w:rPr>
        <w:t xml:space="preserve"> for an online training</w:t>
      </w:r>
    </w:p>
    <w:p w14:paraId="41C933D7" w14:textId="77777777" w:rsidR="00ED0140" w:rsidRPr="00ED0140" w:rsidRDefault="00ED0140" w:rsidP="00554E89">
      <w:pPr>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54E89" w:rsidRPr="00ED0140" w14:paraId="66FEDF80" w14:textId="77777777" w:rsidTr="00D64612">
        <w:tc>
          <w:tcPr>
            <w:tcW w:w="6048" w:type="dxa"/>
            <w:shd w:val="clear" w:color="auto" w:fill="F3F3F3"/>
          </w:tcPr>
          <w:p w14:paraId="13D26321" w14:textId="77777777" w:rsidR="00554E89" w:rsidRPr="00ED0140" w:rsidRDefault="00554E89" w:rsidP="00D64612">
            <w:pPr>
              <w:rPr>
                <w:rFonts w:ascii="Arial" w:hAnsi="Arial" w:cs="Arial"/>
                <w:b/>
                <w:sz w:val="20"/>
                <w:szCs w:val="20"/>
                <w:lang w:val="en-GB"/>
              </w:rPr>
            </w:pPr>
          </w:p>
        </w:tc>
        <w:tc>
          <w:tcPr>
            <w:tcW w:w="1139" w:type="dxa"/>
            <w:shd w:val="clear" w:color="auto" w:fill="F3F3F3"/>
          </w:tcPr>
          <w:p w14:paraId="0931AE27" w14:textId="77777777" w:rsidR="00554E89" w:rsidRPr="00ED0140" w:rsidRDefault="00554E89" w:rsidP="00D64612">
            <w:pPr>
              <w:rPr>
                <w:rFonts w:ascii="Arial" w:hAnsi="Arial" w:cs="Arial"/>
                <w:b/>
                <w:sz w:val="20"/>
                <w:szCs w:val="20"/>
                <w:lang w:val="en-GB"/>
              </w:rPr>
            </w:pPr>
            <w:r w:rsidRPr="00ED0140">
              <w:rPr>
                <w:rFonts w:ascii="Arial" w:hAnsi="Arial" w:cs="Arial"/>
                <w:b/>
                <w:sz w:val="20"/>
                <w:szCs w:val="20"/>
                <w:lang w:val="en-GB"/>
              </w:rPr>
              <w:t>Currency</w:t>
            </w:r>
          </w:p>
        </w:tc>
        <w:tc>
          <w:tcPr>
            <w:tcW w:w="2281" w:type="dxa"/>
            <w:shd w:val="clear" w:color="auto" w:fill="F3F3F3"/>
          </w:tcPr>
          <w:p w14:paraId="51F2B461" w14:textId="77777777" w:rsidR="00554E89" w:rsidRPr="00ED0140" w:rsidRDefault="00554E89" w:rsidP="00A40B5F">
            <w:pPr>
              <w:jc w:val="center"/>
              <w:rPr>
                <w:rFonts w:ascii="Arial" w:hAnsi="Arial" w:cs="Arial"/>
                <w:b/>
                <w:sz w:val="20"/>
                <w:szCs w:val="20"/>
                <w:lang w:val="en-GB"/>
              </w:rPr>
            </w:pPr>
            <w:r w:rsidRPr="00ED0140">
              <w:rPr>
                <w:rFonts w:ascii="Arial" w:hAnsi="Arial" w:cs="Arial"/>
                <w:b/>
                <w:sz w:val="20"/>
                <w:szCs w:val="20"/>
                <w:lang w:val="en-GB"/>
              </w:rPr>
              <w:t>Amount</w:t>
            </w:r>
          </w:p>
        </w:tc>
      </w:tr>
      <w:tr w:rsidR="00554E89" w:rsidRPr="00232A21" w14:paraId="75C02451" w14:textId="77777777" w:rsidTr="00D64612">
        <w:tc>
          <w:tcPr>
            <w:tcW w:w="6048" w:type="dxa"/>
            <w:shd w:val="clear" w:color="auto" w:fill="F3F3F3"/>
          </w:tcPr>
          <w:p w14:paraId="5AD131C7" w14:textId="77777777" w:rsidR="00554E89" w:rsidRPr="00ED0140" w:rsidRDefault="00554E89" w:rsidP="00563591">
            <w:pPr>
              <w:rPr>
                <w:rFonts w:ascii="Arial" w:hAnsi="Arial" w:cs="Arial"/>
                <w:sz w:val="20"/>
                <w:szCs w:val="20"/>
                <w:lang w:val="en-GB"/>
              </w:rPr>
            </w:pPr>
            <w:r w:rsidRPr="00ED0140">
              <w:rPr>
                <w:rFonts w:ascii="Arial" w:hAnsi="Arial" w:cs="Arial"/>
                <w:sz w:val="20"/>
                <w:szCs w:val="20"/>
                <w:lang w:val="en-GB"/>
              </w:rPr>
              <w:t xml:space="preserve">Global </w:t>
            </w:r>
            <w:r w:rsidR="00563591" w:rsidRPr="00ED0140">
              <w:rPr>
                <w:rFonts w:ascii="Arial" w:hAnsi="Arial" w:cs="Arial"/>
                <w:sz w:val="20"/>
                <w:szCs w:val="20"/>
                <w:lang w:val="en-GB"/>
              </w:rPr>
              <w:t>price</w:t>
            </w:r>
            <w:r w:rsidRPr="00ED0140">
              <w:rPr>
                <w:rFonts w:ascii="Arial" w:hAnsi="Arial" w:cs="Arial"/>
                <w:sz w:val="20"/>
                <w:szCs w:val="20"/>
                <w:lang w:val="en-GB"/>
              </w:rPr>
              <w:t xml:space="preserve"> (fees and expenses)</w:t>
            </w:r>
          </w:p>
        </w:tc>
        <w:tc>
          <w:tcPr>
            <w:tcW w:w="1139" w:type="dxa"/>
          </w:tcPr>
          <w:p w14:paraId="266F77EF" w14:textId="77777777" w:rsidR="00554E89" w:rsidRPr="00ED0140" w:rsidRDefault="00554E89" w:rsidP="00D64612">
            <w:pPr>
              <w:rPr>
                <w:rFonts w:ascii="Arial" w:hAnsi="Arial" w:cs="Arial"/>
                <w:sz w:val="20"/>
                <w:szCs w:val="20"/>
                <w:lang w:val="en-GB"/>
              </w:rPr>
            </w:pPr>
          </w:p>
        </w:tc>
        <w:tc>
          <w:tcPr>
            <w:tcW w:w="2281" w:type="dxa"/>
          </w:tcPr>
          <w:p w14:paraId="1D58E118" w14:textId="77777777" w:rsidR="00554E89" w:rsidRPr="00ED0140" w:rsidRDefault="00554E89" w:rsidP="00D64612">
            <w:pPr>
              <w:rPr>
                <w:rFonts w:ascii="Arial" w:hAnsi="Arial" w:cs="Arial"/>
                <w:sz w:val="20"/>
                <w:szCs w:val="20"/>
                <w:lang w:val="en-GB"/>
              </w:rPr>
            </w:pPr>
          </w:p>
        </w:tc>
      </w:tr>
      <w:tr w:rsidR="00554E89" w:rsidRPr="00232A21" w14:paraId="547F7A18" w14:textId="77777777" w:rsidTr="00D64612">
        <w:tc>
          <w:tcPr>
            <w:tcW w:w="6048" w:type="dxa"/>
            <w:shd w:val="clear" w:color="auto" w:fill="F3F3F3"/>
          </w:tcPr>
          <w:p w14:paraId="673E2605" w14:textId="77777777" w:rsidR="00554E89" w:rsidRPr="00ED0140" w:rsidRDefault="00554E89" w:rsidP="001D6F10">
            <w:pPr>
              <w:rPr>
                <w:rFonts w:ascii="Arial" w:hAnsi="Arial" w:cs="Arial"/>
                <w:sz w:val="20"/>
                <w:szCs w:val="20"/>
                <w:lang w:val="en-GB"/>
              </w:rPr>
            </w:pPr>
            <w:r w:rsidRPr="00ED0140">
              <w:rPr>
                <w:rFonts w:ascii="Arial" w:hAnsi="Arial" w:cs="Arial"/>
                <w:sz w:val="20"/>
                <w:szCs w:val="20"/>
                <w:lang w:val="en-GB"/>
              </w:rPr>
              <w:t>VAT or other tax on services</w:t>
            </w:r>
          </w:p>
        </w:tc>
        <w:tc>
          <w:tcPr>
            <w:tcW w:w="1139" w:type="dxa"/>
          </w:tcPr>
          <w:p w14:paraId="56456B8D" w14:textId="77777777" w:rsidR="00554E89" w:rsidRPr="00ED0140" w:rsidRDefault="00554E89" w:rsidP="00D64612">
            <w:pPr>
              <w:rPr>
                <w:rFonts w:ascii="Arial" w:hAnsi="Arial" w:cs="Arial"/>
                <w:sz w:val="20"/>
                <w:szCs w:val="20"/>
                <w:lang w:val="en-GB"/>
              </w:rPr>
            </w:pPr>
          </w:p>
        </w:tc>
        <w:tc>
          <w:tcPr>
            <w:tcW w:w="2281" w:type="dxa"/>
          </w:tcPr>
          <w:p w14:paraId="403BE2FA" w14:textId="77777777" w:rsidR="00554E89" w:rsidRPr="00ED0140" w:rsidRDefault="00554E89" w:rsidP="00D64612">
            <w:pPr>
              <w:rPr>
                <w:rFonts w:ascii="Arial" w:hAnsi="Arial" w:cs="Arial"/>
                <w:sz w:val="20"/>
                <w:szCs w:val="20"/>
                <w:lang w:val="en-GB"/>
              </w:rPr>
            </w:pPr>
          </w:p>
        </w:tc>
      </w:tr>
      <w:tr w:rsidR="002A4F02" w:rsidRPr="00ED0140" w14:paraId="3751AFAF" w14:textId="77777777" w:rsidTr="00D64612">
        <w:tc>
          <w:tcPr>
            <w:tcW w:w="6048" w:type="dxa"/>
            <w:shd w:val="clear" w:color="auto" w:fill="F3F3F3"/>
          </w:tcPr>
          <w:p w14:paraId="397BCC6D" w14:textId="77777777" w:rsidR="002A4F02" w:rsidRPr="00ED0140" w:rsidRDefault="002A4F02" w:rsidP="00563591">
            <w:pPr>
              <w:rPr>
                <w:rFonts w:ascii="Arial" w:hAnsi="Arial" w:cs="Arial"/>
                <w:b/>
                <w:sz w:val="20"/>
                <w:szCs w:val="20"/>
                <w:lang w:val="en-GB"/>
              </w:rPr>
            </w:pPr>
            <w:r w:rsidRPr="00ED0140">
              <w:rPr>
                <w:rFonts w:ascii="Arial" w:hAnsi="Arial" w:cs="Arial"/>
                <w:b/>
                <w:sz w:val="20"/>
                <w:szCs w:val="20"/>
                <w:lang w:val="en-GB"/>
              </w:rPr>
              <w:t xml:space="preserve">Total </w:t>
            </w:r>
            <w:r w:rsidR="00563591" w:rsidRPr="00ED0140">
              <w:rPr>
                <w:rFonts w:ascii="Arial" w:hAnsi="Arial" w:cs="Arial"/>
                <w:b/>
                <w:sz w:val="20"/>
                <w:szCs w:val="20"/>
                <w:lang w:val="en-GB"/>
              </w:rPr>
              <w:t>price</w:t>
            </w:r>
            <w:r w:rsidR="00A9678F" w:rsidRPr="00ED0140">
              <w:rPr>
                <w:rFonts w:ascii="Arial" w:hAnsi="Arial" w:cs="Arial"/>
                <w:b/>
                <w:sz w:val="20"/>
                <w:szCs w:val="20"/>
                <w:lang w:val="en-GB"/>
              </w:rPr>
              <w:t xml:space="preserve"> </w:t>
            </w:r>
            <w:r w:rsidRPr="00ED0140">
              <w:rPr>
                <w:rFonts w:ascii="Arial" w:hAnsi="Arial" w:cs="Arial"/>
                <w:b/>
                <w:sz w:val="20"/>
                <w:szCs w:val="20"/>
                <w:lang w:val="en-GB"/>
              </w:rPr>
              <w:t>incl.</w:t>
            </w:r>
            <w:r w:rsidR="00A9678F" w:rsidRPr="00ED0140">
              <w:rPr>
                <w:rFonts w:ascii="Arial" w:hAnsi="Arial" w:cs="Arial"/>
                <w:b/>
                <w:sz w:val="20"/>
                <w:szCs w:val="20"/>
                <w:lang w:val="en-GB"/>
              </w:rPr>
              <w:t xml:space="preserve"> taxes</w:t>
            </w:r>
          </w:p>
        </w:tc>
        <w:tc>
          <w:tcPr>
            <w:tcW w:w="1139" w:type="dxa"/>
          </w:tcPr>
          <w:p w14:paraId="5D5E460A" w14:textId="77777777" w:rsidR="002A4F02" w:rsidRPr="00ED0140" w:rsidRDefault="002A4F02" w:rsidP="00D64612">
            <w:pPr>
              <w:rPr>
                <w:rFonts w:ascii="Arial" w:hAnsi="Arial" w:cs="Arial"/>
                <w:b/>
                <w:sz w:val="20"/>
                <w:szCs w:val="20"/>
                <w:lang w:val="en-GB"/>
              </w:rPr>
            </w:pPr>
          </w:p>
        </w:tc>
        <w:tc>
          <w:tcPr>
            <w:tcW w:w="2281" w:type="dxa"/>
          </w:tcPr>
          <w:p w14:paraId="04B1E2AD" w14:textId="77777777" w:rsidR="002A4F02" w:rsidRPr="00ED0140" w:rsidRDefault="002A4F02" w:rsidP="00D64612">
            <w:pPr>
              <w:rPr>
                <w:rFonts w:ascii="Arial" w:hAnsi="Arial" w:cs="Arial"/>
                <w:b/>
                <w:sz w:val="20"/>
                <w:szCs w:val="20"/>
                <w:lang w:val="en-GB"/>
              </w:rPr>
            </w:pPr>
          </w:p>
        </w:tc>
      </w:tr>
    </w:tbl>
    <w:p w14:paraId="53CDA630" w14:textId="77777777" w:rsidR="00554E89" w:rsidRPr="00ED0140" w:rsidRDefault="00554E89" w:rsidP="00554E89">
      <w:pPr>
        <w:rPr>
          <w:rFonts w:ascii="Arial" w:hAnsi="Arial" w:cs="Arial"/>
          <w:b/>
          <w:color w:val="FF0000"/>
          <w:sz w:val="20"/>
          <w:szCs w:val="20"/>
          <w:lang w:val="en-GB"/>
        </w:rPr>
      </w:pPr>
      <w:r w:rsidRPr="00ED0140">
        <w:rPr>
          <w:rFonts w:ascii="Arial" w:hAnsi="Arial" w:cs="Arial"/>
          <w:sz w:val="20"/>
          <w:szCs w:val="20"/>
          <w:lang w:val="en-GB"/>
        </w:rPr>
        <w:tab/>
      </w:r>
      <w:r w:rsidRPr="00ED0140">
        <w:rPr>
          <w:rFonts w:ascii="Arial" w:hAnsi="Arial" w:cs="Arial"/>
          <w:sz w:val="20"/>
          <w:szCs w:val="20"/>
          <w:lang w:val="en-GB"/>
        </w:rPr>
        <w:tab/>
      </w:r>
      <w:r w:rsidRPr="00ED0140">
        <w:rPr>
          <w:rFonts w:ascii="Arial" w:hAnsi="Arial" w:cs="Arial"/>
          <w:sz w:val="20"/>
          <w:szCs w:val="20"/>
          <w:lang w:val="en-GB"/>
        </w:rPr>
        <w:tab/>
      </w:r>
      <w:r w:rsidRPr="00ED0140">
        <w:rPr>
          <w:rFonts w:ascii="Arial" w:hAnsi="Arial" w:cs="Arial"/>
          <w:sz w:val="20"/>
          <w:szCs w:val="20"/>
          <w:lang w:val="en-GB"/>
        </w:rPr>
        <w:tab/>
      </w:r>
      <w:r w:rsidRPr="00ED0140">
        <w:rPr>
          <w:rFonts w:ascii="Arial" w:hAnsi="Arial" w:cs="Arial"/>
          <w:sz w:val="20"/>
          <w:szCs w:val="20"/>
          <w:lang w:val="en-GB"/>
        </w:rPr>
        <w:tab/>
      </w:r>
      <w:r w:rsidRPr="00ED0140">
        <w:rPr>
          <w:rFonts w:ascii="Arial" w:hAnsi="Arial" w:cs="Arial"/>
          <w:sz w:val="20"/>
          <w:szCs w:val="20"/>
          <w:lang w:val="en-GB"/>
        </w:rPr>
        <w:tab/>
      </w:r>
      <w:r w:rsidRPr="00ED0140">
        <w:rPr>
          <w:rFonts w:ascii="Arial" w:hAnsi="Arial" w:cs="Arial"/>
          <w:sz w:val="20"/>
          <w:szCs w:val="20"/>
          <w:lang w:val="en-GB"/>
        </w:rPr>
        <w:tab/>
      </w:r>
    </w:p>
    <w:p w14:paraId="136D6292" w14:textId="5F91E92A" w:rsidR="00554E89" w:rsidRDefault="00554E89" w:rsidP="00554E89">
      <w:pPr>
        <w:rPr>
          <w:rFonts w:ascii="Arial" w:hAnsi="Arial" w:cs="Arial"/>
          <w:b/>
          <w:sz w:val="20"/>
          <w:szCs w:val="20"/>
          <w:lang w:val="en-GB"/>
        </w:rPr>
      </w:pPr>
      <w:r w:rsidRPr="00ED0140">
        <w:rPr>
          <w:rFonts w:ascii="Arial" w:hAnsi="Arial" w:cs="Arial"/>
          <w:b/>
          <w:sz w:val="20"/>
          <w:szCs w:val="20"/>
          <w:lang w:val="en-GB"/>
        </w:rPr>
        <w:t xml:space="preserve">Option 2: Global price for fees </w:t>
      </w:r>
      <w:r w:rsidR="00F04F5B" w:rsidRPr="00ED0140">
        <w:rPr>
          <w:rFonts w:ascii="Arial" w:hAnsi="Arial" w:cs="Arial"/>
          <w:b/>
          <w:sz w:val="20"/>
          <w:szCs w:val="20"/>
          <w:lang w:val="en-GB"/>
        </w:rPr>
        <w:t>and</w:t>
      </w:r>
      <w:r w:rsidRPr="00ED0140">
        <w:rPr>
          <w:rFonts w:ascii="Arial" w:hAnsi="Arial" w:cs="Arial"/>
          <w:b/>
          <w:sz w:val="20"/>
          <w:szCs w:val="20"/>
          <w:lang w:val="en-GB"/>
        </w:rPr>
        <w:t xml:space="preserve"> reimbursable </w:t>
      </w:r>
      <w:r w:rsidR="005917C4" w:rsidRPr="00ED0140">
        <w:rPr>
          <w:rFonts w:ascii="Arial" w:hAnsi="Arial" w:cs="Arial"/>
          <w:b/>
          <w:sz w:val="20"/>
          <w:szCs w:val="20"/>
          <w:lang w:val="en-GB"/>
        </w:rPr>
        <w:t>expenses</w:t>
      </w:r>
      <w:r w:rsidR="00ED0140" w:rsidRPr="00ED0140">
        <w:rPr>
          <w:rFonts w:ascii="Arial" w:hAnsi="Arial" w:cs="Arial"/>
          <w:b/>
          <w:sz w:val="20"/>
          <w:szCs w:val="20"/>
          <w:lang w:val="en-GB"/>
        </w:rPr>
        <w:t xml:space="preserve"> for an in-person training</w:t>
      </w:r>
    </w:p>
    <w:p w14:paraId="1ED74A97" w14:textId="77777777" w:rsidR="00ED0140" w:rsidRPr="00114BE0" w:rsidRDefault="00ED0140" w:rsidP="00554E89">
      <w:pPr>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554E89" w:rsidRPr="00401F8D" w14:paraId="25CE146C" w14:textId="77777777" w:rsidTr="006E3195">
        <w:tc>
          <w:tcPr>
            <w:tcW w:w="6062" w:type="dxa"/>
            <w:shd w:val="clear" w:color="auto" w:fill="F3F3F3"/>
          </w:tcPr>
          <w:p w14:paraId="666B3A6D" w14:textId="77777777" w:rsidR="00554E89" w:rsidRPr="00401F8D" w:rsidRDefault="00554E89" w:rsidP="00D64612">
            <w:pPr>
              <w:rPr>
                <w:rFonts w:ascii="Arial" w:hAnsi="Arial" w:cs="Arial"/>
                <w:b/>
                <w:sz w:val="20"/>
                <w:szCs w:val="20"/>
                <w:lang w:val="en-GB"/>
              </w:rPr>
            </w:pPr>
          </w:p>
        </w:tc>
        <w:tc>
          <w:tcPr>
            <w:tcW w:w="1134" w:type="dxa"/>
            <w:shd w:val="clear" w:color="auto" w:fill="F3F3F3"/>
          </w:tcPr>
          <w:p w14:paraId="3AAD5B10" w14:textId="77777777" w:rsidR="00554E89" w:rsidRPr="00401F8D" w:rsidRDefault="00554E89" w:rsidP="00D64612">
            <w:pPr>
              <w:jc w:val="center"/>
              <w:rPr>
                <w:rFonts w:ascii="Arial" w:hAnsi="Arial" w:cs="Arial"/>
                <w:b/>
                <w:sz w:val="20"/>
                <w:szCs w:val="20"/>
                <w:lang w:val="en-GB"/>
              </w:rPr>
            </w:pPr>
            <w:r w:rsidRPr="00401F8D">
              <w:rPr>
                <w:rFonts w:ascii="Arial" w:hAnsi="Arial" w:cs="Arial"/>
                <w:b/>
                <w:sz w:val="20"/>
                <w:szCs w:val="20"/>
                <w:lang w:val="en-GB"/>
              </w:rPr>
              <w:t>Currency</w:t>
            </w:r>
          </w:p>
        </w:tc>
        <w:tc>
          <w:tcPr>
            <w:tcW w:w="2272" w:type="dxa"/>
            <w:shd w:val="clear" w:color="auto" w:fill="F3F3F3"/>
          </w:tcPr>
          <w:p w14:paraId="278B4B22" w14:textId="77777777" w:rsidR="00554E89" w:rsidRPr="00401F8D" w:rsidRDefault="00554E89" w:rsidP="00D64612">
            <w:pPr>
              <w:jc w:val="center"/>
              <w:rPr>
                <w:rFonts w:ascii="Arial" w:hAnsi="Arial" w:cs="Arial"/>
                <w:b/>
                <w:sz w:val="20"/>
                <w:szCs w:val="20"/>
                <w:lang w:val="en-GB"/>
              </w:rPr>
            </w:pPr>
            <w:r w:rsidRPr="00401F8D">
              <w:rPr>
                <w:rFonts w:ascii="Arial" w:hAnsi="Arial" w:cs="Arial"/>
                <w:b/>
                <w:sz w:val="20"/>
                <w:szCs w:val="20"/>
                <w:lang w:val="en-GB"/>
              </w:rPr>
              <w:t>Amount</w:t>
            </w:r>
          </w:p>
        </w:tc>
      </w:tr>
      <w:tr w:rsidR="00554E89" w:rsidRPr="00401F8D" w14:paraId="58D500F4" w14:textId="77777777" w:rsidTr="00DD1422">
        <w:tc>
          <w:tcPr>
            <w:tcW w:w="6062" w:type="dxa"/>
            <w:tcBorders>
              <w:bottom w:val="single" w:sz="4" w:space="0" w:color="auto"/>
            </w:tcBorders>
            <w:shd w:val="clear" w:color="auto" w:fill="F3F3F3"/>
          </w:tcPr>
          <w:p w14:paraId="6DF22822" w14:textId="77777777" w:rsidR="00554E89" w:rsidRPr="00A9678F" w:rsidRDefault="006152F1" w:rsidP="00563591">
            <w:pPr>
              <w:rPr>
                <w:rFonts w:ascii="Arial" w:hAnsi="Arial" w:cs="Arial"/>
                <w:sz w:val="20"/>
                <w:szCs w:val="20"/>
                <w:lang w:val="en-GB"/>
              </w:rPr>
            </w:pPr>
            <w:r w:rsidRPr="00A9678F">
              <w:rPr>
                <w:rFonts w:ascii="Arial" w:hAnsi="Arial" w:cs="Arial"/>
                <w:sz w:val="20"/>
                <w:szCs w:val="20"/>
                <w:lang w:val="en-GB"/>
              </w:rPr>
              <w:t xml:space="preserve">Global </w:t>
            </w:r>
            <w:r w:rsidR="00563591">
              <w:rPr>
                <w:rFonts w:ascii="Arial" w:hAnsi="Arial" w:cs="Arial"/>
                <w:sz w:val="20"/>
                <w:szCs w:val="20"/>
                <w:lang w:val="en-GB"/>
              </w:rPr>
              <w:t>price</w:t>
            </w:r>
            <w:r w:rsidR="00F04F5B" w:rsidRPr="00A9678F">
              <w:rPr>
                <w:rFonts w:ascii="Arial" w:hAnsi="Arial" w:cs="Arial"/>
                <w:sz w:val="20"/>
                <w:szCs w:val="20"/>
                <w:lang w:val="en-GB"/>
              </w:rPr>
              <w:t xml:space="preserve"> </w:t>
            </w:r>
            <w:r w:rsidR="00554E89" w:rsidRPr="00A9678F">
              <w:rPr>
                <w:rFonts w:ascii="Arial" w:hAnsi="Arial" w:cs="Arial"/>
                <w:sz w:val="20"/>
                <w:szCs w:val="20"/>
                <w:lang w:val="en-GB"/>
              </w:rPr>
              <w:t>(fee</w:t>
            </w:r>
            <w:r w:rsidR="00A71958" w:rsidRPr="00A9678F">
              <w:rPr>
                <w:rFonts w:ascii="Arial" w:hAnsi="Arial" w:cs="Arial"/>
                <w:sz w:val="20"/>
                <w:szCs w:val="20"/>
                <w:lang w:val="en-GB"/>
              </w:rPr>
              <w:t>s</w:t>
            </w:r>
            <w:r w:rsidR="00554E89" w:rsidRPr="00A9678F">
              <w:rPr>
                <w:rFonts w:ascii="Arial" w:hAnsi="Arial" w:cs="Arial"/>
                <w:sz w:val="20"/>
                <w:szCs w:val="20"/>
                <w:lang w:val="en-GB"/>
              </w:rPr>
              <w:t>)</w:t>
            </w:r>
          </w:p>
        </w:tc>
        <w:tc>
          <w:tcPr>
            <w:tcW w:w="1134" w:type="dxa"/>
            <w:tcBorders>
              <w:bottom w:val="single" w:sz="4" w:space="0" w:color="auto"/>
            </w:tcBorders>
          </w:tcPr>
          <w:p w14:paraId="7DFA8354" w14:textId="77777777" w:rsidR="00554E89" w:rsidRPr="00401F8D" w:rsidRDefault="00554E89" w:rsidP="00D64612">
            <w:pPr>
              <w:rPr>
                <w:rFonts w:ascii="Arial" w:hAnsi="Arial" w:cs="Arial"/>
                <w:sz w:val="20"/>
                <w:szCs w:val="20"/>
                <w:lang w:val="en-GB"/>
              </w:rPr>
            </w:pPr>
          </w:p>
        </w:tc>
        <w:tc>
          <w:tcPr>
            <w:tcW w:w="2272" w:type="dxa"/>
            <w:tcBorders>
              <w:bottom w:val="single" w:sz="4" w:space="0" w:color="auto"/>
            </w:tcBorders>
          </w:tcPr>
          <w:p w14:paraId="0E8D2BC6" w14:textId="77777777" w:rsidR="00554E89" w:rsidRPr="00401F8D" w:rsidRDefault="00554E89" w:rsidP="00D64612">
            <w:pPr>
              <w:rPr>
                <w:rFonts w:ascii="Arial" w:hAnsi="Arial" w:cs="Arial"/>
                <w:sz w:val="20"/>
                <w:szCs w:val="20"/>
                <w:lang w:val="en-GB"/>
              </w:rPr>
            </w:pPr>
          </w:p>
        </w:tc>
      </w:tr>
      <w:tr w:rsidR="006723E3" w:rsidRPr="00563591" w14:paraId="7AF35404" w14:textId="77777777" w:rsidTr="00DD1422">
        <w:tc>
          <w:tcPr>
            <w:tcW w:w="6062" w:type="dxa"/>
            <w:shd w:val="pct10" w:color="auto" w:fill="auto"/>
          </w:tcPr>
          <w:p w14:paraId="7E92690D" w14:textId="77777777" w:rsidR="006723E3" w:rsidRPr="00563591" w:rsidRDefault="00F04F5B" w:rsidP="00D64612">
            <w:pPr>
              <w:rPr>
                <w:rFonts w:ascii="Arial" w:hAnsi="Arial" w:cs="Arial"/>
                <w:b/>
                <w:sz w:val="20"/>
                <w:szCs w:val="20"/>
                <w:lang w:val="en-GB"/>
              </w:rPr>
            </w:pPr>
            <w:r w:rsidRPr="00563591">
              <w:rPr>
                <w:rFonts w:ascii="Arial" w:hAnsi="Arial" w:cs="Arial"/>
                <w:b/>
                <w:sz w:val="20"/>
                <w:szCs w:val="20"/>
                <w:lang w:val="en-GB"/>
              </w:rPr>
              <w:t>Reimbursable expenses</w:t>
            </w:r>
            <w:r w:rsidR="006723E3" w:rsidRPr="00563591">
              <w:rPr>
                <w:rFonts w:ascii="Arial" w:hAnsi="Arial" w:cs="Arial"/>
                <w:b/>
                <w:sz w:val="20"/>
                <w:szCs w:val="20"/>
                <w:lang w:val="en-GB"/>
              </w:rPr>
              <w:t>:</w:t>
            </w:r>
          </w:p>
        </w:tc>
        <w:tc>
          <w:tcPr>
            <w:tcW w:w="1134" w:type="dxa"/>
            <w:shd w:val="pct10" w:color="auto" w:fill="auto"/>
          </w:tcPr>
          <w:p w14:paraId="51D524D0" w14:textId="77777777" w:rsidR="006723E3" w:rsidRPr="00563591" w:rsidRDefault="006723E3" w:rsidP="00D64612">
            <w:pPr>
              <w:rPr>
                <w:rFonts w:ascii="Arial" w:hAnsi="Arial" w:cs="Arial"/>
                <w:b/>
                <w:sz w:val="20"/>
                <w:szCs w:val="20"/>
                <w:lang w:val="en-GB"/>
              </w:rPr>
            </w:pPr>
          </w:p>
        </w:tc>
        <w:tc>
          <w:tcPr>
            <w:tcW w:w="2272" w:type="dxa"/>
            <w:shd w:val="pct10" w:color="auto" w:fill="auto"/>
          </w:tcPr>
          <w:p w14:paraId="78F21A99" w14:textId="77777777" w:rsidR="006723E3" w:rsidRPr="00563591" w:rsidRDefault="006723E3" w:rsidP="00D64612">
            <w:pPr>
              <w:rPr>
                <w:rFonts w:ascii="Arial" w:hAnsi="Arial" w:cs="Arial"/>
                <w:b/>
                <w:sz w:val="20"/>
                <w:szCs w:val="20"/>
                <w:lang w:val="en-GB"/>
              </w:rPr>
            </w:pPr>
          </w:p>
        </w:tc>
      </w:tr>
      <w:tr w:rsidR="006723E3" w:rsidRPr="00401F8D" w14:paraId="066A562A" w14:textId="77777777" w:rsidTr="006E3195">
        <w:tc>
          <w:tcPr>
            <w:tcW w:w="6062" w:type="dxa"/>
            <w:shd w:val="clear" w:color="auto" w:fill="F3F3F3"/>
          </w:tcPr>
          <w:p w14:paraId="63EB2825" w14:textId="77777777" w:rsidR="006723E3" w:rsidRPr="00ED0140" w:rsidRDefault="006723E3" w:rsidP="00D64612">
            <w:pPr>
              <w:rPr>
                <w:rFonts w:ascii="Arial" w:hAnsi="Arial" w:cs="Arial"/>
                <w:b/>
                <w:sz w:val="20"/>
                <w:szCs w:val="20"/>
                <w:lang w:val="en-GB"/>
              </w:rPr>
            </w:pPr>
            <w:r w:rsidRPr="00ED0140">
              <w:rPr>
                <w:rFonts w:ascii="Arial" w:hAnsi="Arial" w:cs="Arial"/>
                <w:sz w:val="20"/>
                <w:szCs w:val="20"/>
                <w:lang w:val="en-GB"/>
              </w:rPr>
              <w:t>&lt;</w:t>
            </w:r>
            <w:r w:rsidR="0041104A" w:rsidRPr="00ED0140">
              <w:rPr>
                <w:rFonts w:ascii="Arial" w:hAnsi="Arial" w:cs="Arial"/>
                <w:sz w:val="20"/>
                <w:szCs w:val="20"/>
                <w:lang w:val="en-GB"/>
              </w:rPr>
              <w:t>T</w:t>
            </w:r>
            <w:r w:rsidRPr="00ED0140">
              <w:rPr>
                <w:rFonts w:ascii="Arial" w:hAnsi="Arial" w:cs="Arial"/>
                <w:sz w:val="20"/>
                <w:szCs w:val="20"/>
                <w:lang w:val="en-GB"/>
              </w:rPr>
              <w:t>ransport&gt;</w:t>
            </w:r>
          </w:p>
        </w:tc>
        <w:tc>
          <w:tcPr>
            <w:tcW w:w="1134" w:type="dxa"/>
          </w:tcPr>
          <w:p w14:paraId="4F6FF5AC" w14:textId="77777777" w:rsidR="006723E3" w:rsidRPr="00401F8D" w:rsidRDefault="006723E3" w:rsidP="00D64612">
            <w:pPr>
              <w:rPr>
                <w:rFonts w:ascii="Arial" w:hAnsi="Arial" w:cs="Arial"/>
                <w:sz w:val="20"/>
                <w:szCs w:val="20"/>
                <w:lang w:val="en-GB"/>
              </w:rPr>
            </w:pPr>
          </w:p>
        </w:tc>
        <w:tc>
          <w:tcPr>
            <w:tcW w:w="2272" w:type="dxa"/>
          </w:tcPr>
          <w:p w14:paraId="1530A659" w14:textId="77777777" w:rsidR="006723E3" w:rsidRPr="00401F8D" w:rsidRDefault="006723E3" w:rsidP="00D64612">
            <w:pPr>
              <w:rPr>
                <w:rFonts w:ascii="Arial" w:hAnsi="Arial" w:cs="Arial"/>
                <w:sz w:val="20"/>
                <w:szCs w:val="20"/>
                <w:lang w:val="en-GB"/>
              </w:rPr>
            </w:pPr>
          </w:p>
        </w:tc>
      </w:tr>
      <w:tr w:rsidR="006723E3" w:rsidRPr="00401F8D" w14:paraId="5E07C5B9" w14:textId="77777777" w:rsidTr="006E3195">
        <w:tc>
          <w:tcPr>
            <w:tcW w:w="6062" w:type="dxa"/>
            <w:shd w:val="clear" w:color="auto" w:fill="F3F3F3"/>
          </w:tcPr>
          <w:p w14:paraId="387834B8" w14:textId="77777777" w:rsidR="006723E3" w:rsidRPr="00ED0140" w:rsidRDefault="006723E3" w:rsidP="0041104A">
            <w:pPr>
              <w:rPr>
                <w:rFonts w:ascii="Arial" w:hAnsi="Arial" w:cs="Arial"/>
                <w:b/>
                <w:sz w:val="20"/>
                <w:szCs w:val="20"/>
                <w:lang w:val="en-GB"/>
              </w:rPr>
            </w:pPr>
            <w:r w:rsidRPr="00ED0140">
              <w:rPr>
                <w:rFonts w:ascii="Arial" w:hAnsi="Arial" w:cs="Arial"/>
                <w:sz w:val="20"/>
                <w:szCs w:val="20"/>
                <w:lang w:val="en-GB"/>
              </w:rPr>
              <w:t>&lt;</w:t>
            </w:r>
            <w:r w:rsidR="0041104A" w:rsidRPr="00ED0140">
              <w:rPr>
                <w:rFonts w:ascii="Arial" w:hAnsi="Arial" w:cs="Arial"/>
                <w:sz w:val="20"/>
                <w:szCs w:val="20"/>
                <w:lang w:val="en-GB"/>
              </w:rPr>
              <w:t>A</w:t>
            </w:r>
            <w:r w:rsidRPr="00ED0140">
              <w:rPr>
                <w:rFonts w:ascii="Arial" w:hAnsi="Arial" w:cs="Arial"/>
                <w:sz w:val="20"/>
                <w:szCs w:val="20"/>
                <w:lang w:val="en-GB"/>
              </w:rPr>
              <w:t>ccommodation&gt;</w:t>
            </w:r>
          </w:p>
        </w:tc>
        <w:tc>
          <w:tcPr>
            <w:tcW w:w="1134" w:type="dxa"/>
          </w:tcPr>
          <w:p w14:paraId="768B37CE" w14:textId="77777777" w:rsidR="006723E3" w:rsidRPr="00401F8D" w:rsidRDefault="006723E3" w:rsidP="00D64612">
            <w:pPr>
              <w:rPr>
                <w:rFonts w:ascii="Arial" w:hAnsi="Arial" w:cs="Arial"/>
                <w:sz w:val="20"/>
                <w:szCs w:val="20"/>
                <w:lang w:val="en-GB"/>
              </w:rPr>
            </w:pPr>
          </w:p>
        </w:tc>
        <w:tc>
          <w:tcPr>
            <w:tcW w:w="2272" w:type="dxa"/>
          </w:tcPr>
          <w:p w14:paraId="55E8C62E" w14:textId="77777777" w:rsidR="006723E3" w:rsidRPr="00401F8D" w:rsidRDefault="006723E3" w:rsidP="00D64612">
            <w:pPr>
              <w:rPr>
                <w:rFonts w:ascii="Arial" w:hAnsi="Arial" w:cs="Arial"/>
                <w:sz w:val="20"/>
                <w:szCs w:val="20"/>
                <w:lang w:val="en-GB"/>
              </w:rPr>
            </w:pPr>
          </w:p>
        </w:tc>
      </w:tr>
      <w:tr w:rsidR="002D3339" w:rsidRPr="00401F8D" w14:paraId="3E4274AA" w14:textId="77777777" w:rsidTr="006E3195">
        <w:tc>
          <w:tcPr>
            <w:tcW w:w="6062" w:type="dxa"/>
            <w:shd w:val="clear" w:color="auto" w:fill="F3F3F3"/>
          </w:tcPr>
          <w:p w14:paraId="6B394370" w14:textId="77777777" w:rsidR="002D3339" w:rsidRPr="00ED0140" w:rsidRDefault="002D3339" w:rsidP="0041104A">
            <w:pPr>
              <w:rPr>
                <w:rFonts w:ascii="Arial" w:hAnsi="Arial" w:cs="Arial"/>
                <w:sz w:val="20"/>
                <w:szCs w:val="20"/>
                <w:lang w:val="en-GB"/>
              </w:rPr>
            </w:pPr>
            <w:r w:rsidRPr="00ED0140">
              <w:rPr>
                <w:rFonts w:ascii="Arial" w:hAnsi="Arial" w:cs="Arial"/>
                <w:sz w:val="20"/>
                <w:szCs w:val="20"/>
                <w:lang w:val="en-GB"/>
              </w:rPr>
              <w:t>&lt;</w:t>
            </w:r>
            <w:r w:rsidR="0041104A" w:rsidRPr="00ED0140">
              <w:rPr>
                <w:rFonts w:ascii="Arial" w:hAnsi="Arial" w:cs="Arial"/>
                <w:sz w:val="20"/>
                <w:szCs w:val="20"/>
                <w:lang w:val="en-GB"/>
              </w:rPr>
              <w:t>P</w:t>
            </w:r>
            <w:r w:rsidRPr="00ED0140">
              <w:rPr>
                <w:rFonts w:ascii="Arial" w:hAnsi="Arial" w:cs="Arial"/>
                <w:sz w:val="20"/>
                <w:szCs w:val="20"/>
                <w:lang w:val="en-GB"/>
              </w:rPr>
              <w:t>er diem&gt;</w:t>
            </w:r>
          </w:p>
        </w:tc>
        <w:tc>
          <w:tcPr>
            <w:tcW w:w="1134" w:type="dxa"/>
          </w:tcPr>
          <w:p w14:paraId="0EDD1BD9" w14:textId="77777777" w:rsidR="002D3339" w:rsidRPr="00401F8D" w:rsidRDefault="002D3339" w:rsidP="00D64612">
            <w:pPr>
              <w:rPr>
                <w:rFonts w:ascii="Arial" w:hAnsi="Arial" w:cs="Arial"/>
                <w:sz w:val="20"/>
                <w:szCs w:val="20"/>
                <w:lang w:val="en-GB"/>
              </w:rPr>
            </w:pPr>
          </w:p>
        </w:tc>
        <w:tc>
          <w:tcPr>
            <w:tcW w:w="2272" w:type="dxa"/>
          </w:tcPr>
          <w:p w14:paraId="5382068F" w14:textId="77777777" w:rsidR="002D3339" w:rsidRPr="00401F8D" w:rsidRDefault="002D3339" w:rsidP="00D64612">
            <w:pPr>
              <w:rPr>
                <w:rFonts w:ascii="Arial" w:hAnsi="Arial" w:cs="Arial"/>
                <w:sz w:val="20"/>
                <w:szCs w:val="20"/>
                <w:lang w:val="en-GB"/>
              </w:rPr>
            </w:pPr>
          </w:p>
        </w:tc>
      </w:tr>
      <w:tr w:rsidR="002D3339" w:rsidRPr="00401F8D" w14:paraId="5CCE2013" w14:textId="77777777" w:rsidTr="006E3195">
        <w:tc>
          <w:tcPr>
            <w:tcW w:w="6062" w:type="dxa"/>
            <w:shd w:val="clear" w:color="auto" w:fill="F3F3F3"/>
          </w:tcPr>
          <w:p w14:paraId="168279FF" w14:textId="77777777" w:rsidR="002D3339" w:rsidRPr="00ED0140" w:rsidRDefault="002D3339" w:rsidP="0041104A">
            <w:pPr>
              <w:rPr>
                <w:rFonts w:ascii="Arial" w:hAnsi="Arial" w:cs="Arial"/>
                <w:sz w:val="20"/>
                <w:szCs w:val="20"/>
                <w:lang w:val="en-GB"/>
              </w:rPr>
            </w:pPr>
            <w:r w:rsidRPr="00ED0140">
              <w:rPr>
                <w:rFonts w:ascii="Arial" w:hAnsi="Arial" w:cs="Arial"/>
                <w:sz w:val="20"/>
                <w:szCs w:val="20"/>
                <w:lang w:val="en-GB"/>
              </w:rPr>
              <w:t>&lt;</w:t>
            </w:r>
            <w:r w:rsidR="0041104A" w:rsidRPr="00ED0140">
              <w:rPr>
                <w:rFonts w:ascii="Arial" w:hAnsi="Arial" w:cs="Arial"/>
                <w:sz w:val="20"/>
                <w:szCs w:val="20"/>
                <w:lang w:val="en-GB"/>
              </w:rPr>
              <w:t>Of</w:t>
            </w:r>
            <w:r w:rsidRPr="00ED0140">
              <w:rPr>
                <w:rFonts w:ascii="Arial" w:hAnsi="Arial" w:cs="Arial"/>
                <w:sz w:val="20"/>
                <w:szCs w:val="20"/>
                <w:lang w:val="en-GB"/>
              </w:rPr>
              <w:t>fice costs&gt;</w:t>
            </w:r>
          </w:p>
        </w:tc>
        <w:tc>
          <w:tcPr>
            <w:tcW w:w="1134" w:type="dxa"/>
          </w:tcPr>
          <w:p w14:paraId="268EF61E" w14:textId="77777777" w:rsidR="002D3339" w:rsidRPr="00401F8D" w:rsidRDefault="002D3339" w:rsidP="00D64612">
            <w:pPr>
              <w:rPr>
                <w:rFonts w:ascii="Arial" w:hAnsi="Arial" w:cs="Arial"/>
                <w:sz w:val="20"/>
                <w:szCs w:val="20"/>
                <w:lang w:val="en-GB"/>
              </w:rPr>
            </w:pPr>
          </w:p>
        </w:tc>
        <w:tc>
          <w:tcPr>
            <w:tcW w:w="2272" w:type="dxa"/>
          </w:tcPr>
          <w:p w14:paraId="5584A581" w14:textId="77777777" w:rsidR="002D3339" w:rsidRPr="00401F8D" w:rsidRDefault="002D3339" w:rsidP="00D64612">
            <w:pPr>
              <w:rPr>
                <w:rFonts w:ascii="Arial" w:hAnsi="Arial" w:cs="Arial"/>
                <w:sz w:val="20"/>
                <w:szCs w:val="20"/>
                <w:lang w:val="en-GB"/>
              </w:rPr>
            </w:pPr>
          </w:p>
        </w:tc>
      </w:tr>
      <w:tr w:rsidR="002D3339" w:rsidRPr="00401F8D" w14:paraId="2501D17F" w14:textId="77777777" w:rsidTr="006E3195">
        <w:tc>
          <w:tcPr>
            <w:tcW w:w="6062" w:type="dxa"/>
            <w:shd w:val="clear" w:color="auto" w:fill="F3F3F3"/>
          </w:tcPr>
          <w:p w14:paraId="6AB16D6A" w14:textId="77777777" w:rsidR="002D3339" w:rsidRPr="00ED0140" w:rsidRDefault="002D3339" w:rsidP="0041104A">
            <w:pPr>
              <w:rPr>
                <w:rFonts w:ascii="Arial" w:hAnsi="Arial" w:cs="Arial"/>
                <w:sz w:val="20"/>
                <w:szCs w:val="20"/>
                <w:lang w:val="en-GB"/>
              </w:rPr>
            </w:pPr>
            <w:r w:rsidRPr="00ED0140">
              <w:rPr>
                <w:rFonts w:ascii="Arial" w:hAnsi="Arial" w:cs="Arial"/>
                <w:sz w:val="20"/>
                <w:szCs w:val="20"/>
                <w:lang w:val="en-GB"/>
              </w:rPr>
              <w:t>&lt;</w:t>
            </w:r>
            <w:r w:rsidR="0041104A" w:rsidRPr="00ED0140">
              <w:rPr>
                <w:rFonts w:ascii="Arial" w:hAnsi="Arial" w:cs="Arial"/>
                <w:sz w:val="20"/>
                <w:szCs w:val="20"/>
                <w:lang w:val="en-GB"/>
              </w:rPr>
              <w:t>O</w:t>
            </w:r>
            <w:r w:rsidRPr="00ED0140">
              <w:rPr>
                <w:rFonts w:ascii="Arial" w:hAnsi="Arial" w:cs="Arial"/>
                <w:sz w:val="20"/>
                <w:szCs w:val="20"/>
                <w:lang w:val="en-GB"/>
              </w:rPr>
              <w:t>thers&gt;</w:t>
            </w:r>
          </w:p>
        </w:tc>
        <w:tc>
          <w:tcPr>
            <w:tcW w:w="1134" w:type="dxa"/>
          </w:tcPr>
          <w:p w14:paraId="33BF66A8" w14:textId="77777777" w:rsidR="002D3339" w:rsidRPr="00401F8D" w:rsidRDefault="002D3339" w:rsidP="00D64612">
            <w:pPr>
              <w:rPr>
                <w:rFonts w:ascii="Arial" w:hAnsi="Arial" w:cs="Arial"/>
                <w:sz w:val="20"/>
                <w:szCs w:val="20"/>
                <w:lang w:val="en-GB"/>
              </w:rPr>
            </w:pPr>
          </w:p>
        </w:tc>
        <w:tc>
          <w:tcPr>
            <w:tcW w:w="2272" w:type="dxa"/>
          </w:tcPr>
          <w:p w14:paraId="50D20B21" w14:textId="77777777" w:rsidR="002D3339" w:rsidRPr="00401F8D" w:rsidRDefault="002D3339" w:rsidP="00D64612">
            <w:pPr>
              <w:rPr>
                <w:rFonts w:ascii="Arial" w:hAnsi="Arial" w:cs="Arial"/>
                <w:sz w:val="20"/>
                <w:szCs w:val="20"/>
                <w:lang w:val="en-GB"/>
              </w:rPr>
            </w:pPr>
          </w:p>
        </w:tc>
      </w:tr>
      <w:tr w:rsidR="00554E89" w:rsidRPr="00401F8D" w14:paraId="01D1119F" w14:textId="77777777" w:rsidTr="006E3195">
        <w:tc>
          <w:tcPr>
            <w:tcW w:w="6062" w:type="dxa"/>
            <w:shd w:val="clear" w:color="auto" w:fill="F3F3F3"/>
          </w:tcPr>
          <w:p w14:paraId="51CECD2D" w14:textId="77777777" w:rsidR="00554E89" w:rsidRPr="00401F8D" w:rsidRDefault="00623423" w:rsidP="00623423">
            <w:pPr>
              <w:rPr>
                <w:rFonts w:ascii="Arial" w:hAnsi="Arial" w:cs="Arial"/>
                <w:b/>
                <w:sz w:val="20"/>
                <w:szCs w:val="20"/>
                <w:lang w:val="en-GB"/>
              </w:rPr>
            </w:pPr>
            <w:r>
              <w:rPr>
                <w:rFonts w:ascii="Arial" w:hAnsi="Arial" w:cs="Arial"/>
                <w:b/>
                <w:sz w:val="20"/>
                <w:szCs w:val="20"/>
                <w:lang w:val="en-GB"/>
              </w:rPr>
              <w:t>T</w:t>
            </w:r>
            <w:r w:rsidR="00A9678F">
              <w:rPr>
                <w:rFonts w:ascii="Arial" w:hAnsi="Arial" w:cs="Arial"/>
                <w:b/>
                <w:sz w:val="20"/>
                <w:szCs w:val="20"/>
                <w:lang w:val="en-GB"/>
              </w:rPr>
              <w:t>otal</w:t>
            </w:r>
            <w:r w:rsidR="0033619E">
              <w:rPr>
                <w:rFonts w:ascii="Arial" w:hAnsi="Arial" w:cs="Arial"/>
                <w:b/>
                <w:sz w:val="20"/>
                <w:szCs w:val="20"/>
                <w:lang w:val="en-GB"/>
              </w:rPr>
              <w:t xml:space="preserve"> </w:t>
            </w:r>
            <w:r w:rsidR="00554E89" w:rsidRPr="00401F8D">
              <w:rPr>
                <w:rFonts w:ascii="Arial" w:hAnsi="Arial" w:cs="Arial"/>
                <w:b/>
                <w:sz w:val="20"/>
                <w:szCs w:val="20"/>
                <w:lang w:val="en-GB"/>
              </w:rPr>
              <w:t>reimbursable expenses</w:t>
            </w:r>
          </w:p>
        </w:tc>
        <w:tc>
          <w:tcPr>
            <w:tcW w:w="1134" w:type="dxa"/>
          </w:tcPr>
          <w:p w14:paraId="05A2219A" w14:textId="77777777" w:rsidR="00554E89" w:rsidRPr="00401F8D" w:rsidRDefault="00554E89" w:rsidP="00D64612">
            <w:pPr>
              <w:rPr>
                <w:rFonts w:ascii="Arial" w:hAnsi="Arial" w:cs="Arial"/>
                <w:sz w:val="20"/>
                <w:szCs w:val="20"/>
                <w:lang w:val="en-GB"/>
              </w:rPr>
            </w:pPr>
          </w:p>
        </w:tc>
        <w:tc>
          <w:tcPr>
            <w:tcW w:w="2272" w:type="dxa"/>
          </w:tcPr>
          <w:p w14:paraId="37EFB3CA" w14:textId="77777777" w:rsidR="00554E89" w:rsidRPr="00401F8D" w:rsidRDefault="00554E89" w:rsidP="00D64612">
            <w:pPr>
              <w:rPr>
                <w:rFonts w:ascii="Arial" w:hAnsi="Arial" w:cs="Arial"/>
                <w:sz w:val="20"/>
                <w:szCs w:val="20"/>
                <w:lang w:val="en-GB"/>
              </w:rPr>
            </w:pPr>
          </w:p>
        </w:tc>
      </w:tr>
      <w:tr w:rsidR="00554E89" w:rsidRPr="00232A21" w14:paraId="62C0900E" w14:textId="77777777" w:rsidTr="006E3195">
        <w:tc>
          <w:tcPr>
            <w:tcW w:w="6062" w:type="dxa"/>
            <w:shd w:val="clear" w:color="auto" w:fill="F3F3F3"/>
          </w:tcPr>
          <w:p w14:paraId="4C9DADF1" w14:textId="77777777" w:rsidR="00554E89" w:rsidRPr="00A9678F" w:rsidRDefault="00554E89" w:rsidP="001D6F10">
            <w:pPr>
              <w:rPr>
                <w:rFonts w:ascii="Arial" w:hAnsi="Arial" w:cs="Arial"/>
                <w:sz w:val="20"/>
                <w:szCs w:val="20"/>
                <w:lang w:val="en-GB"/>
              </w:rPr>
            </w:pPr>
            <w:r w:rsidRPr="00A9678F">
              <w:rPr>
                <w:rFonts w:ascii="Arial" w:hAnsi="Arial" w:cs="Arial"/>
                <w:sz w:val="20"/>
                <w:szCs w:val="20"/>
                <w:lang w:val="en-GB"/>
              </w:rPr>
              <w:t>VAT or other tax on services</w:t>
            </w:r>
          </w:p>
        </w:tc>
        <w:tc>
          <w:tcPr>
            <w:tcW w:w="1134" w:type="dxa"/>
          </w:tcPr>
          <w:p w14:paraId="5826E4B2" w14:textId="77777777" w:rsidR="00554E89" w:rsidRPr="00A9678F" w:rsidRDefault="00554E89" w:rsidP="00D64612">
            <w:pPr>
              <w:rPr>
                <w:rFonts w:ascii="Arial" w:hAnsi="Arial" w:cs="Arial"/>
                <w:sz w:val="20"/>
                <w:szCs w:val="20"/>
                <w:lang w:val="en-GB"/>
              </w:rPr>
            </w:pPr>
          </w:p>
        </w:tc>
        <w:tc>
          <w:tcPr>
            <w:tcW w:w="2272" w:type="dxa"/>
          </w:tcPr>
          <w:p w14:paraId="672071F4" w14:textId="77777777" w:rsidR="00554E89" w:rsidRPr="00A9678F" w:rsidRDefault="00554E89" w:rsidP="00D64612">
            <w:pPr>
              <w:rPr>
                <w:rFonts w:ascii="Arial" w:hAnsi="Arial" w:cs="Arial"/>
                <w:sz w:val="20"/>
                <w:szCs w:val="20"/>
                <w:lang w:val="en-GB"/>
              </w:rPr>
            </w:pPr>
          </w:p>
        </w:tc>
      </w:tr>
      <w:tr w:rsidR="00A71958" w:rsidRPr="00401F8D" w14:paraId="627C4825" w14:textId="77777777" w:rsidTr="006E3195">
        <w:tc>
          <w:tcPr>
            <w:tcW w:w="6062" w:type="dxa"/>
            <w:shd w:val="clear" w:color="auto" w:fill="F3F3F3"/>
          </w:tcPr>
          <w:p w14:paraId="106350F1" w14:textId="77777777" w:rsidR="00A71958" w:rsidRPr="00401F8D" w:rsidRDefault="00A71958" w:rsidP="00095704">
            <w:pPr>
              <w:rPr>
                <w:rFonts w:ascii="Arial" w:hAnsi="Arial" w:cs="Arial"/>
                <w:b/>
                <w:sz w:val="20"/>
                <w:szCs w:val="20"/>
                <w:lang w:val="en-GB"/>
              </w:rPr>
            </w:pPr>
            <w:r>
              <w:rPr>
                <w:rFonts w:ascii="Arial" w:hAnsi="Arial" w:cs="Arial"/>
                <w:b/>
                <w:sz w:val="20"/>
                <w:szCs w:val="20"/>
                <w:lang w:val="en-GB"/>
              </w:rPr>
              <w:t xml:space="preserve">Total </w:t>
            </w:r>
            <w:r w:rsidR="00095704">
              <w:rPr>
                <w:rFonts w:ascii="Arial" w:hAnsi="Arial" w:cs="Arial"/>
                <w:b/>
                <w:sz w:val="20"/>
                <w:szCs w:val="20"/>
                <w:lang w:val="en-GB"/>
              </w:rPr>
              <w:t>price</w:t>
            </w:r>
            <w:r w:rsidR="002D586B">
              <w:rPr>
                <w:rFonts w:ascii="Arial" w:hAnsi="Arial" w:cs="Arial"/>
                <w:b/>
                <w:sz w:val="20"/>
                <w:szCs w:val="20"/>
                <w:lang w:val="en-GB"/>
              </w:rPr>
              <w:t xml:space="preserve"> incl. taxes</w:t>
            </w:r>
          </w:p>
        </w:tc>
        <w:tc>
          <w:tcPr>
            <w:tcW w:w="1134" w:type="dxa"/>
          </w:tcPr>
          <w:p w14:paraId="4D24D796" w14:textId="77777777" w:rsidR="00A71958" w:rsidRPr="00401F8D" w:rsidRDefault="00A71958" w:rsidP="00D64612">
            <w:pPr>
              <w:rPr>
                <w:rFonts w:ascii="Arial" w:hAnsi="Arial" w:cs="Arial"/>
                <w:sz w:val="20"/>
                <w:szCs w:val="20"/>
                <w:lang w:val="en-GB"/>
              </w:rPr>
            </w:pPr>
          </w:p>
        </w:tc>
        <w:tc>
          <w:tcPr>
            <w:tcW w:w="2272" w:type="dxa"/>
          </w:tcPr>
          <w:p w14:paraId="196F6B83" w14:textId="77777777" w:rsidR="00A71958" w:rsidRPr="00401F8D" w:rsidRDefault="00A71958" w:rsidP="00D64612">
            <w:pPr>
              <w:rPr>
                <w:rFonts w:ascii="Arial" w:hAnsi="Arial" w:cs="Arial"/>
                <w:sz w:val="20"/>
                <w:szCs w:val="20"/>
                <w:lang w:val="en-GB"/>
              </w:rPr>
            </w:pPr>
          </w:p>
        </w:tc>
      </w:tr>
    </w:tbl>
    <w:p w14:paraId="54E89F30" w14:textId="77777777" w:rsidR="00554E89" w:rsidRDefault="00554E89" w:rsidP="00554E89">
      <w:pPr>
        <w:rPr>
          <w:rFonts w:ascii="Arial" w:hAnsi="Arial" w:cs="Arial"/>
          <w:b/>
          <w:sz w:val="20"/>
          <w:szCs w:val="20"/>
          <w:highlight w:val="lightGray"/>
          <w:lang w:val="en-GB"/>
        </w:rPr>
      </w:pPr>
    </w:p>
    <w:p w14:paraId="158311BA" w14:textId="77777777" w:rsidR="00554E89"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5C59E8" w14:paraId="5849790B" w14:textId="77777777" w:rsidTr="00026CAD">
        <w:trPr>
          <w:cantSplit/>
        </w:trPr>
        <w:tc>
          <w:tcPr>
            <w:tcW w:w="9426" w:type="dxa"/>
            <w:gridSpan w:val="2"/>
            <w:shd w:val="pct10" w:color="auto" w:fill="auto"/>
          </w:tcPr>
          <w:p w14:paraId="604BD579" w14:textId="77777777" w:rsidR="00554E89" w:rsidRPr="005C59E8" w:rsidRDefault="00947FE0" w:rsidP="00D64612">
            <w:pPr>
              <w:jc w:val="center"/>
              <w:rPr>
                <w:rFonts w:ascii="Arial" w:hAnsi="Arial" w:cs="Arial"/>
                <w:b/>
                <w:bCs/>
                <w:sz w:val="20"/>
                <w:szCs w:val="20"/>
                <w:lang w:val="en-GB"/>
              </w:rPr>
            </w:pPr>
            <w:r>
              <w:rPr>
                <w:rFonts w:ascii="Arial" w:hAnsi="Arial" w:cs="Arial"/>
                <w:b/>
                <w:caps/>
                <w:sz w:val="20"/>
                <w:szCs w:val="20"/>
                <w:lang w:val="en-GB"/>
              </w:rPr>
              <w:t>Candidate</w:t>
            </w:r>
            <w:r w:rsidR="00554E89" w:rsidRPr="000360FD">
              <w:rPr>
                <w:rFonts w:ascii="Arial" w:hAnsi="Arial" w:cs="Arial"/>
                <w:b/>
                <w:caps/>
                <w:sz w:val="20"/>
                <w:szCs w:val="20"/>
                <w:lang w:val="en-GB"/>
              </w:rPr>
              <w:t xml:space="preserve"> or Company information</w:t>
            </w:r>
          </w:p>
        </w:tc>
      </w:tr>
      <w:tr w:rsidR="00554E89" w:rsidRPr="005C59E8" w14:paraId="47A18807" w14:textId="77777777" w:rsidTr="00026CAD">
        <w:tc>
          <w:tcPr>
            <w:tcW w:w="3895" w:type="dxa"/>
          </w:tcPr>
          <w:p w14:paraId="15B57F07"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6ED6F5D3" w14:textId="77777777" w:rsidR="00554E89" w:rsidRPr="005C59E8" w:rsidRDefault="00554E89" w:rsidP="00D64612">
            <w:pPr>
              <w:rPr>
                <w:rFonts w:ascii="Arial" w:hAnsi="Arial" w:cs="Arial"/>
                <w:sz w:val="20"/>
                <w:szCs w:val="20"/>
                <w:lang w:val="en-GB"/>
              </w:rPr>
            </w:pPr>
          </w:p>
        </w:tc>
      </w:tr>
      <w:tr w:rsidR="00554E89" w:rsidRPr="005C59E8" w14:paraId="5C343C49" w14:textId="77777777" w:rsidTr="00026CAD">
        <w:tc>
          <w:tcPr>
            <w:tcW w:w="3895" w:type="dxa"/>
          </w:tcPr>
          <w:p w14:paraId="1AEC4F6F"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76B01576" w14:textId="77777777" w:rsidR="00554E89" w:rsidRPr="005C59E8" w:rsidRDefault="00554E89" w:rsidP="00D64612">
            <w:pPr>
              <w:rPr>
                <w:rFonts w:ascii="Arial" w:hAnsi="Arial" w:cs="Arial"/>
                <w:sz w:val="20"/>
                <w:szCs w:val="20"/>
                <w:lang w:val="en-GB"/>
              </w:rPr>
            </w:pPr>
          </w:p>
        </w:tc>
      </w:tr>
      <w:tr w:rsidR="00554E89" w:rsidRPr="005C59E8" w14:paraId="602A904F" w14:textId="77777777" w:rsidTr="00026CAD">
        <w:tc>
          <w:tcPr>
            <w:tcW w:w="3895" w:type="dxa"/>
          </w:tcPr>
          <w:p w14:paraId="5AF9B66D"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38D861BE" w14:textId="77777777" w:rsidR="00554E89" w:rsidRPr="005C59E8" w:rsidRDefault="00554E89" w:rsidP="00D64612">
            <w:pPr>
              <w:rPr>
                <w:rFonts w:ascii="Arial" w:hAnsi="Arial" w:cs="Arial"/>
                <w:sz w:val="20"/>
                <w:szCs w:val="20"/>
                <w:lang w:val="en-GB"/>
              </w:rPr>
            </w:pPr>
          </w:p>
        </w:tc>
      </w:tr>
      <w:tr w:rsidR="00554E89" w:rsidRPr="005C59E8" w14:paraId="7A579421" w14:textId="77777777" w:rsidTr="00026CAD">
        <w:tc>
          <w:tcPr>
            <w:tcW w:w="3895" w:type="dxa"/>
          </w:tcPr>
          <w:p w14:paraId="5BEF222E"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7FFF25BC" w14:textId="77777777" w:rsidR="00554E89" w:rsidRPr="005C59E8" w:rsidRDefault="00554E89" w:rsidP="00D64612">
            <w:pPr>
              <w:rPr>
                <w:rFonts w:ascii="Arial" w:hAnsi="Arial" w:cs="Arial"/>
                <w:sz w:val="20"/>
                <w:szCs w:val="20"/>
                <w:lang w:val="en-GB"/>
              </w:rPr>
            </w:pPr>
          </w:p>
        </w:tc>
      </w:tr>
      <w:tr w:rsidR="00554E89" w:rsidRPr="005C59E8" w14:paraId="3DBBD968" w14:textId="77777777" w:rsidTr="00026CAD">
        <w:tc>
          <w:tcPr>
            <w:tcW w:w="3895" w:type="dxa"/>
          </w:tcPr>
          <w:p w14:paraId="0CDAB97E"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3E0AC1DC" w14:textId="77777777" w:rsidR="00554E89" w:rsidRPr="005C59E8" w:rsidRDefault="00554E89" w:rsidP="00D64612">
            <w:pPr>
              <w:rPr>
                <w:rFonts w:ascii="Arial" w:hAnsi="Arial" w:cs="Arial"/>
                <w:sz w:val="20"/>
                <w:szCs w:val="20"/>
                <w:lang w:val="en-GB"/>
              </w:rPr>
            </w:pPr>
          </w:p>
        </w:tc>
      </w:tr>
      <w:tr w:rsidR="00554E89" w:rsidRPr="005C59E8" w14:paraId="2024F39F" w14:textId="77777777" w:rsidTr="00026CAD">
        <w:tc>
          <w:tcPr>
            <w:tcW w:w="3895" w:type="dxa"/>
          </w:tcPr>
          <w:p w14:paraId="6A90455E" w14:textId="77777777" w:rsidR="00554E89" w:rsidRPr="005C59E8" w:rsidRDefault="00554E89" w:rsidP="00D64612">
            <w:pPr>
              <w:rPr>
                <w:rFonts w:ascii="Arial" w:hAnsi="Arial" w:cs="Arial"/>
                <w:sz w:val="20"/>
                <w:szCs w:val="20"/>
                <w:lang w:val="en-GB"/>
              </w:rPr>
            </w:pPr>
          </w:p>
        </w:tc>
        <w:tc>
          <w:tcPr>
            <w:tcW w:w="5531" w:type="dxa"/>
          </w:tcPr>
          <w:p w14:paraId="3BC21824" w14:textId="77777777" w:rsidR="00554E89" w:rsidRPr="005C59E8" w:rsidRDefault="00554E89" w:rsidP="00D64612">
            <w:pPr>
              <w:rPr>
                <w:rFonts w:ascii="Arial" w:hAnsi="Arial" w:cs="Arial"/>
                <w:sz w:val="20"/>
                <w:szCs w:val="20"/>
                <w:lang w:val="en-GB"/>
              </w:rPr>
            </w:pPr>
          </w:p>
        </w:tc>
      </w:tr>
      <w:tr w:rsidR="00554E89" w:rsidRPr="005C59E8" w14:paraId="4E60DD45" w14:textId="77777777" w:rsidTr="00026CAD">
        <w:tc>
          <w:tcPr>
            <w:tcW w:w="3895" w:type="dxa"/>
          </w:tcPr>
          <w:p w14:paraId="44A2ECBC"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3960B732" w14:textId="77777777" w:rsidR="00554E89" w:rsidRPr="005C59E8" w:rsidRDefault="00554E89" w:rsidP="00D64612">
            <w:pPr>
              <w:rPr>
                <w:rFonts w:ascii="Arial" w:hAnsi="Arial" w:cs="Arial"/>
                <w:sz w:val="20"/>
                <w:szCs w:val="20"/>
                <w:lang w:val="en-GB"/>
              </w:rPr>
            </w:pPr>
          </w:p>
        </w:tc>
      </w:tr>
      <w:tr w:rsidR="00554E89" w:rsidRPr="005C59E8" w14:paraId="3C940E8D" w14:textId="77777777" w:rsidTr="00026CAD">
        <w:tc>
          <w:tcPr>
            <w:tcW w:w="3895" w:type="dxa"/>
          </w:tcPr>
          <w:p w14:paraId="75156D51"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520FA0AE" w14:textId="77777777" w:rsidR="00554E89" w:rsidRPr="005C59E8" w:rsidRDefault="00554E89" w:rsidP="00D64612">
            <w:pPr>
              <w:rPr>
                <w:rFonts w:ascii="Arial" w:hAnsi="Arial" w:cs="Arial"/>
                <w:sz w:val="20"/>
                <w:szCs w:val="20"/>
                <w:lang w:val="en-GB"/>
              </w:rPr>
            </w:pPr>
          </w:p>
        </w:tc>
      </w:tr>
      <w:tr w:rsidR="00554E89" w:rsidRPr="005C59E8" w14:paraId="4EF0E8E9" w14:textId="77777777" w:rsidTr="00026CAD">
        <w:tc>
          <w:tcPr>
            <w:tcW w:w="3895" w:type="dxa"/>
          </w:tcPr>
          <w:p w14:paraId="16FEFAD0"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4EE8AAE5" w14:textId="77777777" w:rsidR="00554E89" w:rsidRPr="005C59E8" w:rsidRDefault="00554E89" w:rsidP="00D64612">
            <w:pPr>
              <w:rPr>
                <w:rFonts w:ascii="Arial" w:hAnsi="Arial" w:cs="Arial"/>
                <w:sz w:val="20"/>
                <w:szCs w:val="20"/>
                <w:lang w:val="en-GB"/>
              </w:rPr>
            </w:pPr>
          </w:p>
        </w:tc>
      </w:tr>
      <w:tr w:rsidR="00554E89" w:rsidRPr="005C59E8" w14:paraId="2242E19B" w14:textId="77777777" w:rsidTr="00026CAD">
        <w:tc>
          <w:tcPr>
            <w:tcW w:w="3895" w:type="dxa"/>
          </w:tcPr>
          <w:p w14:paraId="0B2404B2" w14:textId="77777777" w:rsidR="00554E89" w:rsidRPr="005C59E8" w:rsidRDefault="00554E89" w:rsidP="00D64612">
            <w:pPr>
              <w:rPr>
                <w:rFonts w:ascii="Arial" w:hAnsi="Arial" w:cs="Arial"/>
                <w:sz w:val="20"/>
                <w:szCs w:val="20"/>
                <w:lang w:val="en-GB"/>
              </w:rPr>
            </w:pPr>
          </w:p>
        </w:tc>
        <w:tc>
          <w:tcPr>
            <w:tcW w:w="5531" w:type="dxa"/>
          </w:tcPr>
          <w:p w14:paraId="7FD4D02A" w14:textId="77777777" w:rsidR="00554E89" w:rsidRPr="005C59E8" w:rsidRDefault="00554E89" w:rsidP="00D64612">
            <w:pPr>
              <w:rPr>
                <w:rFonts w:ascii="Arial" w:hAnsi="Arial" w:cs="Arial"/>
                <w:sz w:val="20"/>
                <w:szCs w:val="20"/>
                <w:lang w:val="en-GB"/>
              </w:rPr>
            </w:pPr>
          </w:p>
        </w:tc>
      </w:tr>
      <w:tr w:rsidR="00554E89" w:rsidRPr="005C59E8" w14:paraId="23E9CF6D" w14:textId="77777777" w:rsidTr="00026CAD">
        <w:tc>
          <w:tcPr>
            <w:tcW w:w="3895" w:type="dxa"/>
          </w:tcPr>
          <w:p w14:paraId="7AD5C502"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Director (</w:t>
            </w:r>
            <w:r w:rsidR="002B677C">
              <w:rPr>
                <w:rFonts w:ascii="Arial" w:hAnsi="Arial" w:cs="Arial"/>
                <w:sz w:val="20"/>
                <w:szCs w:val="20"/>
                <w:lang w:val="en-GB"/>
              </w:rPr>
              <w:t>n</w:t>
            </w:r>
            <w:r w:rsidRPr="005C59E8">
              <w:rPr>
                <w:rFonts w:ascii="Arial" w:hAnsi="Arial" w:cs="Arial"/>
                <w:sz w:val="20"/>
                <w:szCs w:val="20"/>
                <w:lang w:val="en-GB"/>
              </w:rPr>
              <w:t>ame)</w:t>
            </w:r>
          </w:p>
        </w:tc>
        <w:tc>
          <w:tcPr>
            <w:tcW w:w="5531" w:type="dxa"/>
          </w:tcPr>
          <w:p w14:paraId="75F3C56D" w14:textId="77777777" w:rsidR="00554E89" w:rsidRPr="005C59E8" w:rsidRDefault="00554E89" w:rsidP="00D64612">
            <w:pPr>
              <w:rPr>
                <w:rFonts w:ascii="Arial" w:hAnsi="Arial" w:cs="Arial"/>
                <w:sz w:val="20"/>
                <w:szCs w:val="20"/>
                <w:lang w:val="en-GB"/>
              </w:rPr>
            </w:pPr>
          </w:p>
        </w:tc>
      </w:tr>
    </w:tbl>
    <w:p w14:paraId="5BC74091" w14:textId="77777777" w:rsidR="001F1970" w:rsidRPr="005C59E8" w:rsidRDefault="001F1970" w:rsidP="00554E89">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554E89" w:rsidRPr="005C59E8" w14:paraId="064A903C" w14:textId="77777777" w:rsidTr="00026CAD">
        <w:trPr>
          <w:cantSplit/>
        </w:trPr>
        <w:tc>
          <w:tcPr>
            <w:tcW w:w="9426" w:type="dxa"/>
            <w:gridSpan w:val="2"/>
            <w:shd w:val="pct10" w:color="auto" w:fill="auto"/>
          </w:tcPr>
          <w:p w14:paraId="0604EED2" w14:textId="525CD1E2" w:rsidR="00554E89" w:rsidRPr="004349C8" w:rsidRDefault="00554E89" w:rsidP="00D64612">
            <w:pPr>
              <w:jc w:val="center"/>
              <w:rPr>
                <w:rFonts w:ascii="Arial" w:hAnsi="Arial" w:cs="Arial"/>
                <w:b/>
                <w:bCs/>
                <w:sz w:val="20"/>
                <w:szCs w:val="20"/>
                <w:lang w:val="en-GB"/>
              </w:rPr>
            </w:pPr>
            <w:r w:rsidRPr="004349C8">
              <w:rPr>
                <w:rFonts w:ascii="Arial" w:hAnsi="Arial" w:cs="Arial"/>
                <w:b/>
                <w:bCs/>
                <w:sz w:val="20"/>
                <w:szCs w:val="20"/>
                <w:lang w:val="en-GB"/>
              </w:rPr>
              <w:t xml:space="preserve">GENERAL </w:t>
            </w:r>
            <w:r w:rsidR="00D51E33" w:rsidRPr="004349C8">
              <w:rPr>
                <w:rFonts w:ascii="Arial" w:hAnsi="Arial" w:cs="Arial"/>
                <w:b/>
                <w:bCs/>
                <w:sz w:val="20"/>
                <w:szCs w:val="20"/>
                <w:lang w:val="en-GB"/>
              </w:rPr>
              <w:t xml:space="preserve">COMPANY </w:t>
            </w:r>
            <w:r w:rsidRPr="004349C8">
              <w:rPr>
                <w:rFonts w:ascii="Arial" w:hAnsi="Arial" w:cs="Arial"/>
                <w:b/>
                <w:bCs/>
                <w:sz w:val="20"/>
                <w:szCs w:val="20"/>
                <w:lang w:val="en-GB"/>
              </w:rPr>
              <w:t>INFORMATION</w:t>
            </w:r>
          </w:p>
        </w:tc>
      </w:tr>
      <w:tr w:rsidR="00554E89" w:rsidRPr="005C59E8" w14:paraId="44CE350E" w14:textId="77777777" w:rsidTr="00026CAD">
        <w:tc>
          <w:tcPr>
            <w:tcW w:w="3898" w:type="dxa"/>
          </w:tcPr>
          <w:p w14:paraId="758C0C22" w14:textId="77777777" w:rsidR="00554E89" w:rsidRPr="004349C8" w:rsidRDefault="00554E89" w:rsidP="00D64612">
            <w:pPr>
              <w:rPr>
                <w:rFonts w:ascii="Arial" w:hAnsi="Arial" w:cs="Arial"/>
                <w:sz w:val="20"/>
                <w:szCs w:val="20"/>
                <w:lang w:val="en-GB"/>
              </w:rPr>
            </w:pPr>
            <w:r w:rsidRPr="004349C8">
              <w:rPr>
                <w:rFonts w:ascii="Arial" w:hAnsi="Arial" w:cs="Arial"/>
                <w:sz w:val="20"/>
                <w:szCs w:val="20"/>
                <w:lang w:val="en-GB"/>
              </w:rPr>
              <w:t xml:space="preserve">Year of </w:t>
            </w:r>
            <w:r w:rsidR="008100EA" w:rsidRPr="004349C8">
              <w:rPr>
                <w:rFonts w:ascii="Arial" w:hAnsi="Arial" w:cs="Arial"/>
                <w:sz w:val="20"/>
                <w:szCs w:val="20"/>
                <w:lang w:val="en-GB"/>
              </w:rPr>
              <w:t>e</w:t>
            </w:r>
            <w:r w:rsidRPr="004349C8">
              <w:rPr>
                <w:rFonts w:ascii="Arial" w:hAnsi="Arial" w:cs="Arial"/>
                <w:sz w:val="20"/>
                <w:szCs w:val="20"/>
                <w:lang w:val="en-GB"/>
              </w:rPr>
              <w:t>stablishment</w:t>
            </w:r>
          </w:p>
        </w:tc>
        <w:tc>
          <w:tcPr>
            <w:tcW w:w="5528" w:type="dxa"/>
          </w:tcPr>
          <w:p w14:paraId="18BA795A" w14:textId="77777777" w:rsidR="00554E89" w:rsidRPr="004349C8" w:rsidRDefault="00554E89" w:rsidP="00D64612">
            <w:pPr>
              <w:rPr>
                <w:rFonts w:ascii="Arial" w:hAnsi="Arial" w:cs="Arial"/>
                <w:sz w:val="20"/>
                <w:szCs w:val="20"/>
                <w:lang w:val="en-GB"/>
              </w:rPr>
            </w:pPr>
          </w:p>
        </w:tc>
      </w:tr>
      <w:tr w:rsidR="00554E89" w:rsidRPr="00232A21" w14:paraId="29B4C073" w14:textId="77777777" w:rsidTr="00026CAD">
        <w:tc>
          <w:tcPr>
            <w:tcW w:w="3898" w:type="dxa"/>
          </w:tcPr>
          <w:p w14:paraId="35D63F3D" w14:textId="77777777" w:rsidR="00554E89" w:rsidRPr="004349C8" w:rsidRDefault="00554E89" w:rsidP="00D64612">
            <w:pPr>
              <w:rPr>
                <w:rFonts w:ascii="Arial" w:hAnsi="Arial" w:cs="Arial"/>
                <w:sz w:val="20"/>
                <w:szCs w:val="20"/>
                <w:lang w:val="en-GB"/>
              </w:rPr>
            </w:pPr>
            <w:r w:rsidRPr="004349C8">
              <w:rPr>
                <w:rFonts w:ascii="Arial" w:hAnsi="Arial" w:cs="Arial"/>
                <w:sz w:val="20"/>
                <w:szCs w:val="20"/>
                <w:lang w:val="en-GB"/>
              </w:rPr>
              <w:t xml:space="preserve">Number of </w:t>
            </w:r>
            <w:proofErr w:type="gramStart"/>
            <w:r w:rsidRPr="004349C8">
              <w:rPr>
                <w:rFonts w:ascii="Arial" w:hAnsi="Arial" w:cs="Arial"/>
                <w:sz w:val="20"/>
                <w:szCs w:val="20"/>
                <w:lang w:val="en-GB"/>
              </w:rPr>
              <w:t>full</w:t>
            </w:r>
            <w:r w:rsidR="008100EA" w:rsidRPr="004349C8">
              <w:rPr>
                <w:rFonts w:ascii="Arial" w:hAnsi="Arial" w:cs="Arial"/>
                <w:sz w:val="20"/>
                <w:szCs w:val="20"/>
                <w:lang w:val="en-GB"/>
              </w:rPr>
              <w:t xml:space="preserve"> </w:t>
            </w:r>
            <w:r w:rsidRPr="004349C8">
              <w:rPr>
                <w:rFonts w:ascii="Arial" w:hAnsi="Arial" w:cs="Arial"/>
                <w:sz w:val="20"/>
                <w:szCs w:val="20"/>
                <w:lang w:val="en-GB"/>
              </w:rPr>
              <w:t>time</w:t>
            </w:r>
            <w:proofErr w:type="gramEnd"/>
            <w:r w:rsidRPr="004349C8">
              <w:rPr>
                <w:rFonts w:ascii="Arial" w:hAnsi="Arial" w:cs="Arial"/>
                <w:sz w:val="20"/>
                <w:szCs w:val="20"/>
                <w:lang w:val="en-GB"/>
              </w:rPr>
              <w:t xml:space="preserve"> employees</w:t>
            </w:r>
          </w:p>
        </w:tc>
        <w:tc>
          <w:tcPr>
            <w:tcW w:w="5528" w:type="dxa"/>
          </w:tcPr>
          <w:p w14:paraId="7744E93D" w14:textId="77777777" w:rsidR="00554E89" w:rsidRPr="004349C8" w:rsidRDefault="00554E89" w:rsidP="00D64612">
            <w:pPr>
              <w:rPr>
                <w:rFonts w:ascii="Arial" w:hAnsi="Arial" w:cs="Arial"/>
                <w:sz w:val="20"/>
                <w:szCs w:val="20"/>
                <w:lang w:val="en-GB"/>
              </w:rPr>
            </w:pPr>
          </w:p>
        </w:tc>
      </w:tr>
      <w:tr w:rsidR="00554E89" w:rsidRPr="005C59E8" w14:paraId="2F338A4A" w14:textId="77777777" w:rsidTr="00026CAD">
        <w:tc>
          <w:tcPr>
            <w:tcW w:w="3898" w:type="dxa"/>
          </w:tcPr>
          <w:p w14:paraId="1647B5DA" w14:textId="77777777" w:rsidR="00554E89" w:rsidRPr="004349C8" w:rsidRDefault="00554E89" w:rsidP="00D64612">
            <w:pPr>
              <w:rPr>
                <w:rFonts w:ascii="Arial" w:hAnsi="Arial" w:cs="Arial"/>
                <w:sz w:val="20"/>
                <w:szCs w:val="20"/>
                <w:lang w:val="en-GB"/>
              </w:rPr>
            </w:pPr>
            <w:r w:rsidRPr="004349C8">
              <w:rPr>
                <w:rFonts w:ascii="Arial" w:hAnsi="Arial" w:cs="Arial"/>
                <w:sz w:val="20"/>
                <w:szCs w:val="20"/>
                <w:lang w:val="en-GB"/>
              </w:rPr>
              <w:t xml:space="preserve">Licensing </w:t>
            </w:r>
            <w:r w:rsidR="008100EA" w:rsidRPr="004349C8">
              <w:rPr>
                <w:rFonts w:ascii="Arial" w:hAnsi="Arial" w:cs="Arial"/>
                <w:sz w:val="20"/>
                <w:szCs w:val="20"/>
                <w:lang w:val="en-GB"/>
              </w:rPr>
              <w:t>a</w:t>
            </w:r>
            <w:r w:rsidRPr="004349C8">
              <w:rPr>
                <w:rFonts w:ascii="Arial" w:hAnsi="Arial" w:cs="Arial"/>
                <w:sz w:val="20"/>
                <w:szCs w:val="20"/>
                <w:lang w:val="en-GB"/>
              </w:rPr>
              <w:t>uthority</w:t>
            </w:r>
          </w:p>
        </w:tc>
        <w:tc>
          <w:tcPr>
            <w:tcW w:w="5528" w:type="dxa"/>
          </w:tcPr>
          <w:p w14:paraId="581816E7" w14:textId="77777777" w:rsidR="00554E89" w:rsidRPr="004349C8" w:rsidRDefault="00554E89" w:rsidP="00D64612">
            <w:pPr>
              <w:rPr>
                <w:rFonts w:ascii="Arial" w:hAnsi="Arial" w:cs="Arial"/>
                <w:sz w:val="20"/>
                <w:szCs w:val="20"/>
                <w:lang w:val="en-GB"/>
              </w:rPr>
            </w:pPr>
          </w:p>
        </w:tc>
      </w:tr>
      <w:tr w:rsidR="00554E89" w:rsidRPr="00232A21" w14:paraId="24C1EFF3" w14:textId="77777777" w:rsidTr="00026CAD">
        <w:tc>
          <w:tcPr>
            <w:tcW w:w="3898" w:type="dxa"/>
          </w:tcPr>
          <w:p w14:paraId="674D01B6" w14:textId="77777777" w:rsidR="00554E89" w:rsidRPr="004349C8" w:rsidRDefault="00554E89" w:rsidP="00D64612">
            <w:pPr>
              <w:rPr>
                <w:rFonts w:ascii="Arial" w:hAnsi="Arial" w:cs="Arial"/>
                <w:sz w:val="20"/>
                <w:szCs w:val="20"/>
                <w:lang w:val="en-GB"/>
              </w:rPr>
            </w:pPr>
            <w:r w:rsidRPr="004349C8">
              <w:rPr>
                <w:rFonts w:ascii="Arial" w:hAnsi="Arial" w:cs="Arial"/>
                <w:sz w:val="20"/>
                <w:szCs w:val="20"/>
                <w:lang w:val="en-GB"/>
              </w:rPr>
              <w:t xml:space="preserve">Licence number (VAT no./TAX </w:t>
            </w:r>
            <w:r w:rsidR="00F050CF" w:rsidRPr="004349C8">
              <w:rPr>
                <w:rFonts w:ascii="Arial" w:hAnsi="Arial" w:cs="Arial"/>
                <w:sz w:val="20"/>
                <w:szCs w:val="20"/>
                <w:lang w:val="en-GB"/>
              </w:rPr>
              <w:t>id</w:t>
            </w:r>
            <w:r w:rsidRPr="004349C8">
              <w:rPr>
                <w:rFonts w:ascii="Arial" w:hAnsi="Arial" w:cs="Arial"/>
                <w:sz w:val="20"/>
                <w:szCs w:val="20"/>
                <w:lang w:val="en-GB"/>
              </w:rPr>
              <w:t>)</w:t>
            </w:r>
          </w:p>
        </w:tc>
        <w:tc>
          <w:tcPr>
            <w:tcW w:w="5528" w:type="dxa"/>
          </w:tcPr>
          <w:p w14:paraId="1047923D" w14:textId="77777777" w:rsidR="00554E89" w:rsidRPr="004349C8" w:rsidRDefault="00554E89" w:rsidP="00D64612">
            <w:pPr>
              <w:rPr>
                <w:rFonts w:ascii="Arial" w:hAnsi="Arial" w:cs="Arial"/>
                <w:sz w:val="20"/>
                <w:szCs w:val="20"/>
                <w:lang w:val="en-GB"/>
              </w:rPr>
            </w:pPr>
          </w:p>
        </w:tc>
      </w:tr>
      <w:tr w:rsidR="003B72AB" w:rsidRPr="005C59E8" w14:paraId="3C40DEAA" w14:textId="77777777" w:rsidTr="00026CAD">
        <w:tc>
          <w:tcPr>
            <w:tcW w:w="3898" w:type="dxa"/>
          </w:tcPr>
          <w:p w14:paraId="6446C940" w14:textId="77777777" w:rsidR="003B72AB" w:rsidRPr="004349C8" w:rsidRDefault="003B72AB" w:rsidP="00D64612">
            <w:pPr>
              <w:rPr>
                <w:rFonts w:ascii="Arial" w:hAnsi="Arial" w:cs="Arial"/>
                <w:sz w:val="20"/>
                <w:szCs w:val="20"/>
                <w:lang w:val="en-GB"/>
              </w:rPr>
            </w:pPr>
            <w:r w:rsidRPr="004349C8">
              <w:rPr>
                <w:rFonts w:ascii="Arial" w:hAnsi="Arial" w:cs="Arial"/>
                <w:sz w:val="20"/>
                <w:szCs w:val="20"/>
                <w:lang w:val="en-GB"/>
              </w:rPr>
              <w:t>Registration Certificate – please attach</w:t>
            </w:r>
          </w:p>
        </w:tc>
        <w:tc>
          <w:tcPr>
            <w:tcW w:w="5528" w:type="dxa"/>
          </w:tcPr>
          <w:p w14:paraId="0AA3780A" w14:textId="77777777" w:rsidR="003B72AB" w:rsidRPr="004349C8" w:rsidRDefault="003B72AB" w:rsidP="00D64612">
            <w:pPr>
              <w:rPr>
                <w:rFonts w:ascii="Arial" w:hAnsi="Arial" w:cs="Arial"/>
                <w:sz w:val="20"/>
                <w:szCs w:val="20"/>
                <w:lang w:val="en-GB"/>
              </w:rPr>
            </w:pPr>
          </w:p>
        </w:tc>
      </w:tr>
      <w:tr w:rsidR="00597262" w:rsidRPr="004349C8" w14:paraId="3700D812" w14:textId="77777777" w:rsidTr="00026CAD">
        <w:tc>
          <w:tcPr>
            <w:tcW w:w="3898" w:type="dxa"/>
          </w:tcPr>
          <w:p w14:paraId="1FAB0118" w14:textId="0A2D727E" w:rsidR="00597262" w:rsidRPr="004349C8" w:rsidRDefault="00597262" w:rsidP="00D141CC">
            <w:pPr>
              <w:rPr>
                <w:rFonts w:ascii="Arial" w:hAnsi="Arial" w:cs="Arial"/>
                <w:sz w:val="20"/>
                <w:szCs w:val="20"/>
                <w:lang w:val="en-GB"/>
              </w:rPr>
            </w:pPr>
            <w:r w:rsidRPr="004349C8">
              <w:rPr>
                <w:rFonts w:ascii="Arial" w:hAnsi="Arial" w:cs="Arial"/>
                <w:sz w:val="20"/>
                <w:szCs w:val="20"/>
                <w:lang w:val="en-GB"/>
              </w:rPr>
              <w:t xml:space="preserve">Does </w:t>
            </w:r>
            <w:r w:rsidR="000957CA" w:rsidRPr="004349C8">
              <w:rPr>
                <w:rFonts w:ascii="Arial" w:hAnsi="Arial" w:cs="Arial"/>
                <w:sz w:val="20"/>
                <w:szCs w:val="20"/>
                <w:lang w:val="en-GB"/>
              </w:rPr>
              <w:t>the</w:t>
            </w:r>
            <w:r w:rsidRPr="004349C8">
              <w:rPr>
                <w:rFonts w:ascii="Arial" w:hAnsi="Arial" w:cs="Arial"/>
                <w:sz w:val="20"/>
                <w:szCs w:val="20"/>
                <w:lang w:val="en-GB"/>
              </w:rPr>
              <w:t xml:space="preserve"> company have CSR related policies in place – </w:t>
            </w:r>
            <w:proofErr w:type="gramStart"/>
            <w:r w:rsidRPr="004349C8">
              <w:rPr>
                <w:rFonts w:ascii="Arial" w:hAnsi="Arial" w:cs="Arial"/>
                <w:sz w:val="20"/>
                <w:szCs w:val="20"/>
                <w:lang w:val="en-GB"/>
              </w:rPr>
              <w:t>e.g.</w:t>
            </w:r>
            <w:proofErr w:type="gramEnd"/>
            <w:r w:rsidRPr="004349C8">
              <w:rPr>
                <w:rFonts w:ascii="Arial" w:hAnsi="Arial" w:cs="Arial"/>
                <w:sz w:val="20"/>
                <w:szCs w:val="20"/>
                <w:lang w:val="en-GB"/>
              </w:rPr>
              <w:t xml:space="preserve"> </w:t>
            </w:r>
            <w:r w:rsidR="004349C8" w:rsidRPr="004349C8">
              <w:rPr>
                <w:rFonts w:ascii="Arial" w:hAnsi="Arial" w:cs="Arial"/>
                <w:snapToGrid w:val="0"/>
                <w:sz w:val="20"/>
                <w:szCs w:val="20"/>
                <w:lang w:val="en-GB"/>
              </w:rPr>
              <w:t>Code of Conduct, Anti-Corruption, PSEAH and child safeguarding</w:t>
            </w:r>
            <w:r w:rsidRPr="004349C8">
              <w:rPr>
                <w:rFonts w:ascii="Arial" w:hAnsi="Arial" w:cs="Arial"/>
                <w:sz w:val="20"/>
                <w:szCs w:val="20"/>
                <w:lang w:val="en-GB"/>
              </w:rPr>
              <w:t>? Please state which policies.</w:t>
            </w:r>
          </w:p>
        </w:tc>
        <w:tc>
          <w:tcPr>
            <w:tcW w:w="5528" w:type="dxa"/>
          </w:tcPr>
          <w:p w14:paraId="7E55A751" w14:textId="77777777" w:rsidR="00597262" w:rsidRPr="004349C8" w:rsidRDefault="00597262" w:rsidP="00D64612">
            <w:pPr>
              <w:rPr>
                <w:rFonts w:ascii="Arial" w:hAnsi="Arial" w:cs="Arial"/>
                <w:sz w:val="20"/>
                <w:szCs w:val="20"/>
                <w:lang w:val="en-GB"/>
              </w:rPr>
            </w:pPr>
          </w:p>
        </w:tc>
      </w:tr>
      <w:tr w:rsidR="00876755" w:rsidRPr="004349C8" w14:paraId="7327F02E" w14:textId="77777777" w:rsidTr="00026CAD">
        <w:tc>
          <w:tcPr>
            <w:tcW w:w="3898" w:type="dxa"/>
          </w:tcPr>
          <w:p w14:paraId="366DF7F1" w14:textId="07764615" w:rsidR="00876755" w:rsidRPr="004349C8" w:rsidRDefault="00776DE4" w:rsidP="00D64612">
            <w:pPr>
              <w:rPr>
                <w:rFonts w:ascii="Arial" w:hAnsi="Arial" w:cs="Arial"/>
                <w:sz w:val="20"/>
                <w:szCs w:val="20"/>
                <w:lang w:val="en-GB"/>
              </w:rPr>
            </w:pPr>
            <w:r w:rsidRPr="004349C8">
              <w:rPr>
                <w:rFonts w:ascii="Arial" w:hAnsi="Arial" w:cs="Arial"/>
                <w:sz w:val="20"/>
                <w:szCs w:val="20"/>
                <w:lang w:val="en-GB"/>
              </w:rPr>
              <w:t>Does the company have any certifications relevant to the delivery of the contract? Please state which.</w:t>
            </w:r>
          </w:p>
        </w:tc>
        <w:tc>
          <w:tcPr>
            <w:tcW w:w="5528" w:type="dxa"/>
          </w:tcPr>
          <w:p w14:paraId="33CDA461" w14:textId="77777777" w:rsidR="00876755" w:rsidRPr="004349C8" w:rsidRDefault="00876755" w:rsidP="00D64612">
            <w:pPr>
              <w:rPr>
                <w:rFonts w:ascii="Arial" w:hAnsi="Arial" w:cs="Arial"/>
                <w:sz w:val="20"/>
                <w:szCs w:val="20"/>
                <w:lang w:val="en-GB"/>
              </w:rPr>
            </w:pPr>
          </w:p>
        </w:tc>
      </w:tr>
      <w:tr w:rsidR="00597262" w:rsidRPr="00232A21" w14:paraId="35119C14" w14:textId="77777777" w:rsidTr="00026CAD">
        <w:tc>
          <w:tcPr>
            <w:tcW w:w="3898" w:type="dxa"/>
          </w:tcPr>
          <w:p w14:paraId="5E3617D5" w14:textId="77777777" w:rsidR="00597262" w:rsidRPr="004349C8" w:rsidRDefault="00597262" w:rsidP="00D64612">
            <w:pPr>
              <w:rPr>
                <w:rFonts w:ascii="Arial" w:hAnsi="Arial" w:cs="Arial"/>
                <w:sz w:val="20"/>
                <w:szCs w:val="20"/>
                <w:lang w:val="en-GB"/>
              </w:rPr>
            </w:pPr>
            <w:r w:rsidRPr="004349C8">
              <w:rPr>
                <w:rFonts w:ascii="Arial" w:hAnsi="Arial" w:cs="Arial"/>
                <w:sz w:val="20"/>
                <w:szCs w:val="20"/>
                <w:lang w:val="en-GB"/>
              </w:rPr>
              <w:t xml:space="preserve">Does </w:t>
            </w:r>
            <w:r w:rsidR="000957CA" w:rsidRPr="004349C8">
              <w:rPr>
                <w:rFonts w:ascii="Arial" w:hAnsi="Arial" w:cs="Arial"/>
                <w:sz w:val="20"/>
                <w:szCs w:val="20"/>
                <w:lang w:val="en-GB"/>
              </w:rPr>
              <w:t>the</w:t>
            </w:r>
            <w:r w:rsidRPr="004349C8">
              <w:rPr>
                <w:rFonts w:ascii="Arial" w:hAnsi="Arial" w:cs="Arial"/>
                <w:sz w:val="20"/>
                <w:szCs w:val="20"/>
                <w:lang w:val="en-GB"/>
              </w:rPr>
              <w:t xml:space="preserve"> company have a Code of Conduct?</w:t>
            </w:r>
          </w:p>
        </w:tc>
        <w:tc>
          <w:tcPr>
            <w:tcW w:w="5528" w:type="dxa"/>
          </w:tcPr>
          <w:p w14:paraId="5C3D41C9" w14:textId="77777777" w:rsidR="00597262" w:rsidRPr="004349C8" w:rsidRDefault="00597262" w:rsidP="00D64612">
            <w:pPr>
              <w:rPr>
                <w:rFonts w:ascii="Arial" w:hAnsi="Arial" w:cs="Arial"/>
                <w:sz w:val="20"/>
                <w:szCs w:val="20"/>
                <w:lang w:val="en-GB"/>
              </w:rPr>
            </w:pPr>
          </w:p>
        </w:tc>
      </w:tr>
    </w:tbl>
    <w:p w14:paraId="583EF788" w14:textId="77777777" w:rsidR="00554E89" w:rsidRDefault="00554E8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9377D0" w14:paraId="76A0FEEE" w14:textId="77777777" w:rsidTr="00026CAD">
        <w:tc>
          <w:tcPr>
            <w:tcW w:w="9464" w:type="dxa"/>
            <w:gridSpan w:val="5"/>
            <w:shd w:val="pct10" w:color="auto" w:fill="FFFFFF"/>
          </w:tcPr>
          <w:p w14:paraId="02AB09BB" w14:textId="77777777" w:rsidR="00554E89" w:rsidRPr="009377D0" w:rsidRDefault="00114BE0" w:rsidP="0052161C">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554E89" w:rsidRPr="009377D0" w14:paraId="3941B7DD" w14:textId="77777777" w:rsidTr="00026CAD">
        <w:tc>
          <w:tcPr>
            <w:tcW w:w="1955" w:type="dxa"/>
            <w:shd w:val="pct10" w:color="auto" w:fill="FFFFFF"/>
          </w:tcPr>
          <w:p w14:paraId="1960F2EB"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sidR="00301011">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3753CE8E" w14:textId="368E1D1B" w:rsidR="00554E89" w:rsidRPr="009377D0" w:rsidRDefault="0055235C" w:rsidP="00D64612">
            <w:pPr>
              <w:autoSpaceDE w:val="0"/>
              <w:autoSpaceDN w:val="0"/>
              <w:adjustRightInd w:val="0"/>
              <w:jc w:val="center"/>
              <w:rPr>
                <w:rFonts w:ascii="Arial" w:hAnsi="Arial" w:cs="Arial"/>
                <w:b/>
                <w:sz w:val="20"/>
                <w:szCs w:val="20"/>
                <w:lang w:val="en-GB"/>
              </w:rPr>
            </w:pPr>
            <w:r>
              <w:rPr>
                <w:rFonts w:ascii="Arial" w:hAnsi="Arial" w:cs="Arial"/>
                <w:b/>
                <w:sz w:val="20"/>
                <w:szCs w:val="20"/>
                <w:lang w:val="en-GB"/>
              </w:rPr>
              <w:t>Description of similar assignment</w:t>
            </w:r>
          </w:p>
        </w:tc>
        <w:tc>
          <w:tcPr>
            <w:tcW w:w="1956" w:type="dxa"/>
            <w:shd w:val="pct10" w:color="auto" w:fill="FFFFFF"/>
          </w:tcPr>
          <w:p w14:paraId="2527E55F"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06972171"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6EEA9ACE"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sidR="0052161C">
              <w:rPr>
                <w:rFonts w:ascii="Arial" w:hAnsi="Arial" w:cs="Arial"/>
                <w:b/>
                <w:sz w:val="20"/>
                <w:szCs w:val="20"/>
                <w:lang w:val="en-GB"/>
              </w:rPr>
              <w:t>e</w:t>
            </w:r>
            <w:r w:rsidRPr="009377D0">
              <w:rPr>
                <w:rFonts w:ascii="Arial" w:hAnsi="Arial" w:cs="Arial"/>
                <w:b/>
                <w:sz w:val="20"/>
                <w:szCs w:val="20"/>
                <w:lang w:val="en-GB"/>
              </w:rPr>
              <w:t>mail</w:t>
            </w:r>
          </w:p>
        </w:tc>
      </w:tr>
      <w:tr w:rsidR="00554E89" w:rsidRPr="009377D0" w14:paraId="0C74A13C" w14:textId="77777777" w:rsidTr="00026CAD">
        <w:tc>
          <w:tcPr>
            <w:tcW w:w="1955" w:type="dxa"/>
          </w:tcPr>
          <w:p w14:paraId="293769D6"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4DE3F455"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D21468F"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09CA215"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5402DA11"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6BC573A2" w14:textId="77777777" w:rsidTr="00026CAD">
        <w:tc>
          <w:tcPr>
            <w:tcW w:w="1955" w:type="dxa"/>
          </w:tcPr>
          <w:p w14:paraId="715A3337"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C6BBC91"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C2DDC9E"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675805A"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24C9C634"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787AA3C6" w14:textId="77777777" w:rsidTr="00026CAD">
        <w:tc>
          <w:tcPr>
            <w:tcW w:w="1955" w:type="dxa"/>
          </w:tcPr>
          <w:p w14:paraId="10F1F747"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DA82826"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7190CFA"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07139E21"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16A5FA29"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0FB57CAC" w14:textId="77777777" w:rsidTr="00026CAD">
        <w:tc>
          <w:tcPr>
            <w:tcW w:w="1955" w:type="dxa"/>
          </w:tcPr>
          <w:p w14:paraId="13E9DB91"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0D990E3D"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3C3F55B"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FA86A91"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0B0D1399" w14:textId="77777777" w:rsidR="00554E89" w:rsidRPr="009377D0" w:rsidRDefault="00554E89" w:rsidP="00D64612">
            <w:pPr>
              <w:autoSpaceDE w:val="0"/>
              <w:autoSpaceDN w:val="0"/>
              <w:adjustRightInd w:val="0"/>
              <w:rPr>
                <w:rFonts w:ascii="Arial" w:hAnsi="Arial" w:cs="Arial"/>
                <w:sz w:val="20"/>
                <w:szCs w:val="20"/>
                <w:lang w:val="en-GB"/>
              </w:rPr>
            </w:pPr>
          </w:p>
        </w:tc>
      </w:tr>
    </w:tbl>
    <w:p w14:paraId="407C8CC7" w14:textId="77777777" w:rsidR="00554E89" w:rsidRDefault="00554E89" w:rsidP="00554E89">
      <w:pPr>
        <w:rPr>
          <w:rFonts w:ascii="Arial" w:hAnsi="Arial" w:cs="Arial"/>
          <w:sz w:val="20"/>
          <w:szCs w:val="20"/>
          <w:lang w:val="en-GB"/>
        </w:rPr>
      </w:pPr>
    </w:p>
    <w:p w14:paraId="05319446" w14:textId="77777777" w:rsidR="00554E89" w:rsidRDefault="00554E89" w:rsidP="00554E89">
      <w:pPr>
        <w:rPr>
          <w:rFonts w:ascii="Arial" w:hAnsi="Arial" w:cs="Arial"/>
          <w:sz w:val="20"/>
          <w:szCs w:val="20"/>
          <w:lang w:val="en-GB"/>
        </w:rPr>
      </w:pPr>
      <w:r w:rsidRPr="005C59E8">
        <w:rPr>
          <w:rFonts w:ascii="Arial" w:hAnsi="Arial" w:cs="Arial"/>
          <w:sz w:val="20"/>
          <w:szCs w:val="20"/>
          <w:lang w:val="en-GB"/>
        </w:rPr>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sidR="00947FE0">
        <w:rPr>
          <w:rFonts w:ascii="Arial" w:hAnsi="Arial" w:cs="Arial"/>
          <w:sz w:val="20"/>
          <w:szCs w:val="20"/>
          <w:lang w:val="en-GB"/>
        </w:rPr>
        <w:t>Candidate</w:t>
      </w:r>
      <w:r w:rsidRPr="005C59E8">
        <w:rPr>
          <w:rFonts w:ascii="Arial" w:hAnsi="Arial" w:cs="Arial"/>
          <w:sz w:val="20"/>
          <w:szCs w:val="20"/>
          <w:lang w:val="en-GB"/>
        </w:rPr>
        <w:t>’s assignments and periods of engagement.</w:t>
      </w:r>
      <w:r>
        <w:rPr>
          <w:rFonts w:ascii="Arial" w:hAnsi="Arial" w:cs="Arial"/>
          <w:sz w:val="20"/>
          <w:szCs w:val="20"/>
          <w:lang w:val="en-GB"/>
        </w:rPr>
        <w:t xml:space="preserve"> </w:t>
      </w:r>
      <w:r w:rsidR="004B58FF">
        <w:rPr>
          <w:rFonts w:ascii="Arial" w:hAnsi="Arial" w:cs="Arial"/>
          <w:sz w:val="20"/>
          <w:szCs w:val="20"/>
          <w:lang w:val="en-GB"/>
        </w:rPr>
        <w:t>A</w:t>
      </w:r>
      <w:r>
        <w:rPr>
          <w:rFonts w:ascii="Arial" w:hAnsi="Arial" w:cs="Arial"/>
          <w:sz w:val="20"/>
          <w:szCs w:val="20"/>
          <w:lang w:val="en-GB"/>
        </w:rPr>
        <w:t>dditional document</w:t>
      </w:r>
      <w:r w:rsidR="004B58FF">
        <w:rPr>
          <w:rFonts w:ascii="Arial" w:hAnsi="Arial" w:cs="Arial"/>
          <w:sz w:val="20"/>
          <w:szCs w:val="20"/>
          <w:lang w:val="en-GB"/>
        </w:rPr>
        <w:t>s</w:t>
      </w:r>
      <w:r>
        <w:rPr>
          <w:rFonts w:ascii="Arial" w:hAnsi="Arial" w:cs="Arial"/>
          <w:sz w:val="20"/>
          <w:szCs w:val="20"/>
          <w:lang w:val="en-GB"/>
        </w:rPr>
        <w:t xml:space="preserve"> can be attached to the above form.</w:t>
      </w:r>
    </w:p>
    <w:p w14:paraId="5A11FD12" w14:textId="77777777" w:rsidR="00983C24" w:rsidRDefault="00983C24" w:rsidP="00554E89">
      <w:pPr>
        <w:rPr>
          <w:rFonts w:ascii="Arial" w:hAnsi="Arial" w:cs="Arial"/>
          <w:sz w:val="20"/>
          <w:szCs w:val="20"/>
          <w:lang w:val="en-GB"/>
        </w:rPr>
      </w:pPr>
    </w:p>
    <w:p w14:paraId="7F268BDA" w14:textId="0E7C8F38" w:rsidR="00983C24" w:rsidRPr="004E3059" w:rsidRDefault="007C6FC4" w:rsidP="00365B17">
      <w:pPr>
        <w:autoSpaceDE w:val="0"/>
        <w:autoSpaceDN w:val="0"/>
        <w:adjustRightInd w:val="0"/>
        <w:rPr>
          <w:rFonts w:ascii="Arial" w:hAnsi="Arial" w:cs="Arial"/>
          <w:b/>
          <w:sz w:val="20"/>
          <w:lang w:val="en-GB"/>
        </w:rPr>
      </w:pPr>
      <w:r>
        <w:rPr>
          <w:rFonts w:ascii="Arial" w:hAnsi="Arial" w:cs="Arial"/>
          <w:sz w:val="20"/>
          <w:szCs w:val="20"/>
          <w:lang w:val="en-GB"/>
        </w:rPr>
        <w:t>The</w:t>
      </w:r>
      <w:r w:rsidR="00983C24" w:rsidRPr="005C59E8">
        <w:rPr>
          <w:rFonts w:ascii="Arial" w:hAnsi="Arial" w:cs="Arial"/>
          <w:sz w:val="20"/>
          <w:szCs w:val="20"/>
          <w:lang w:val="en-GB"/>
        </w:rPr>
        <w:t xml:space="preserve"> </w:t>
      </w:r>
      <w:r w:rsidR="00983C24">
        <w:rPr>
          <w:rFonts w:ascii="Arial" w:hAnsi="Arial" w:cs="Arial"/>
          <w:sz w:val="20"/>
          <w:szCs w:val="20"/>
          <w:lang w:val="en-GB"/>
        </w:rPr>
        <w:t>proposal</w:t>
      </w:r>
      <w:r w:rsidR="00983C24" w:rsidRPr="005C59E8">
        <w:rPr>
          <w:rFonts w:ascii="Arial" w:hAnsi="Arial" w:cs="Arial"/>
          <w:sz w:val="20"/>
          <w:szCs w:val="20"/>
          <w:lang w:val="en-GB"/>
        </w:rPr>
        <w:t xml:space="preserve"> is valid </w:t>
      </w:r>
      <w:r w:rsidR="00983C24" w:rsidRPr="009327A4">
        <w:rPr>
          <w:rFonts w:ascii="Arial" w:hAnsi="Arial" w:cs="Arial"/>
          <w:sz w:val="20"/>
          <w:szCs w:val="20"/>
          <w:lang w:val="en-GB"/>
        </w:rPr>
        <w:t xml:space="preserve">for a period of </w:t>
      </w:r>
      <w:r w:rsidR="00951585" w:rsidRPr="009327A4">
        <w:rPr>
          <w:rFonts w:ascii="Arial" w:hAnsi="Arial" w:cs="Arial"/>
          <w:sz w:val="20"/>
          <w:szCs w:val="20"/>
          <w:lang w:val="en-GB"/>
        </w:rPr>
        <w:t>60</w:t>
      </w:r>
      <w:r w:rsidR="00983C24" w:rsidRPr="009327A4">
        <w:rPr>
          <w:rFonts w:ascii="Arial" w:hAnsi="Arial" w:cs="Arial"/>
          <w:color w:val="FF0000"/>
          <w:sz w:val="20"/>
          <w:szCs w:val="20"/>
          <w:lang w:val="en-GB"/>
        </w:rPr>
        <w:t xml:space="preserve"> </w:t>
      </w:r>
      <w:r w:rsidR="00983C24" w:rsidRPr="009327A4">
        <w:rPr>
          <w:rFonts w:ascii="Arial" w:hAnsi="Arial" w:cs="Arial"/>
          <w:sz w:val="20"/>
          <w:szCs w:val="20"/>
          <w:lang w:val="en-GB"/>
        </w:rPr>
        <w:t>days</w:t>
      </w:r>
      <w:r w:rsidR="00983C24">
        <w:rPr>
          <w:rFonts w:ascii="Arial" w:hAnsi="Arial" w:cs="Arial"/>
          <w:sz w:val="20"/>
          <w:szCs w:val="20"/>
          <w:lang w:val="en-GB"/>
        </w:rPr>
        <w:t xml:space="preserve"> after the closing date in accordance </w:t>
      </w:r>
      <w:r w:rsidR="00983C24" w:rsidRPr="00856BDD">
        <w:rPr>
          <w:rFonts w:ascii="Arial" w:hAnsi="Arial" w:cs="Arial"/>
          <w:sz w:val="20"/>
          <w:szCs w:val="20"/>
          <w:lang w:val="en-GB"/>
        </w:rPr>
        <w:t xml:space="preserve">with </w:t>
      </w:r>
      <w:r w:rsidR="00983C24">
        <w:rPr>
          <w:rFonts w:ascii="Arial" w:hAnsi="Arial" w:cs="Arial"/>
          <w:sz w:val="20"/>
          <w:szCs w:val="20"/>
          <w:lang w:val="en-GB"/>
        </w:rPr>
        <w:t xml:space="preserve">the </w:t>
      </w:r>
      <w:r w:rsidR="00983C24" w:rsidRPr="001A0294">
        <w:rPr>
          <w:rFonts w:ascii="Arial" w:hAnsi="Arial" w:cs="Arial"/>
          <w:sz w:val="20"/>
          <w:szCs w:val="20"/>
          <w:lang w:val="en-GB"/>
        </w:rPr>
        <w:t>article</w:t>
      </w:r>
      <w:r w:rsidR="00CE553B" w:rsidRPr="001A0294">
        <w:rPr>
          <w:rFonts w:ascii="Arial" w:hAnsi="Arial" w:cs="Arial"/>
          <w:sz w:val="20"/>
          <w:szCs w:val="20"/>
          <w:lang w:val="en-GB"/>
        </w:rPr>
        <w:t xml:space="preserve"> A.</w:t>
      </w:r>
      <w:r w:rsidR="001A0294" w:rsidRPr="001A0294">
        <w:rPr>
          <w:rFonts w:ascii="Arial" w:hAnsi="Arial" w:cs="Arial"/>
          <w:sz w:val="20"/>
          <w:szCs w:val="20"/>
          <w:lang w:val="en-GB"/>
        </w:rPr>
        <w:t>8</w:t>
      </w:r>
      <w:r w:rsidR="00CE553B" w:rsidRPr="001A0294">
        <w:rPr>
          <w:rFonts w:ascii="Arial" w:hAnsi="Arial" w:cs="Arial"/>
          <w:sz w:val="20"/>
          <w:szCs w:val="20"/>
          <w:lang w:val="en-GB"/>
        </w:rPr>
        <w:t>. V</w:t>
      </w:r>
      <w:r w:rsidR="00983C24" w:rsidRPr="001A0294">
        <w:rPr>
          <w:rFonts w:ascii="Arial" w:hAnsi="Arial" w:cs="Arial"/>
          <w:sz w:val="20"/>
          <w:szCs w:val="20"/>
          <w:lang w:val="en-GB"/>
        </w:rPr>
        <w:t>alidity</w:t>
      </w:r>
      <w:r w:rsidR="00983C24">
        <w:rPr>
          <w:rFonts w:ascii="Arial" w:hAnsi="Arial" w:cs="Arial"/>
          <w:sz w:val="20"/>
          <w:szCs w:val="20"/>
          <w:lang w:val="en-GB"/>
        </w:rPr>
        <w:t>.</w:t>
      </w:r>
      <w:r w:rsidR="00365B17">
        <w:rPr>
          <w:rFonts w:ascii="Arial" w:hAnsi="Arial" w:cs="Arial"/>
          <w:sz w:val="20"/>
          <w:szCs w:val="20"/>
          <w:lang w:val="en-GB"/>
        </w:rPr>
        <w:t xml:space="preserve"> </w:t>
      </w:r>
    </w:p>
    <w:p w14:paraId="04D0351E" w14:textId="77777777" w:rsidR="00554E89" w:rsidRPr="00401F8D"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42926A62" w14:textId="051A9887" w:rsidR="00554E89"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After having read </w:t>
      </w:r>
      <w:r w:rsidR="000957CA">
        <w:rPr>
          <w:rFonts w:ascii="Arial" w:hAnsi="Arial" w:cs="Arial"/>
          <w:sz w:val="20"/>
          <w:szCs w:val="20"/>
          <w:lang w:val="en-GB"/>
        </w:rPr>
        <w:t>the</w:t>
      </w:r>
      <w:r w:rsidRPr="005C59E8">
        <w:rPr>
          <w:rFonts w:ascii="Arial" w:hAnsi="Arial" w:cs="Arial"/>
          <w:sz w:val="20"/>
          <w:szCs w:val="20"/>
          <w:lang w:val="en-GB"/>
        </w:rPr>
        <w:t xml:space="preserve"> </w:t>
      </w:r>
      <w:r>
        <w:rPr>
          <w:rFonts w:ascii="Arial" w:hAnsi="Arial" w:cs="Arial"/>
          <w:sz w:val="20"/>
          <w:szCs w:val="20"/>
          <w:lang w:val="en-GB"/>
        </w:rPr>
        <w:t xml:space="preserve">Request for Proposal </w:t>
      </w:r>
      <w:r w:rsidR="00114BE0">
        <w:rPr>
          <w:rFonts w:ascii="Arial" w:hAnsi="Arial" w:cs="Arial"/>
          <w:sz w:val="20"/>
          <w:szCs w:val="20"/>
          <w:lang w:val="en-GB"/>
        </w:rPr>
        <w:t>no</w:t>
      </w:r>
      <w:r w:rsidRPr="005C59E8">
        <w:rPr>
          <w:rFonts w:ascii="Arial" w:hAnsi="Arial" w:cs="Arial"/>
          <w:sz w:val="20"/>
          <w:szCs w:val="20"/>
          <w:lang w:val="en-GB"/>
        </w:rPr>
        <w:t xml:space="preserve">. </w:t>
      </w:r>
      <w:r w:rsidR="00A46B20">
        <w:rPr>
          <w:rFonts w:ascii="Arial" w:hAnsi="Arial" w:cs="Arial"/>
          <w:sz w:val="20"/>
          <w:szCs w:val="20"/>
          <w:lang w:val="en-GB"/>
        </w:rPr>
        <w:t>1812</w:t>
      </w:r>
      <w:r w:rsidRPr="005C59E8">
        <w:rPr>
          <w:rFonts w:ascii="Arial" w:hAnsi="Arial" w:cs="Arial"/>
          <w:sz w:val="20"/>
          <w:szCs w:val="20"/>
          <w:lang w:val="en-GB"/>
        </w:rPr>
        <w:t xml:space="preserve"> </w:t>
      </w:r>
      <w:r w:rsidR="00CC6CE7" w:rsidRPr="00CC6CE7">
        <w:rPr>
          <w:rFonts w:ascii="Arial" w:hAnsi="Arial" w:cs="Arial"/>
          <w:sz w:val="20"/>
          <w:szCs w:val="20"/>
          <w:lang w:val="en-GB"/>
        </w:rPr>
        <w:t>Training on Investigating Fraud and Safeguarding Complaints</w:t>
      </w:r>
      <w:r w:rsidR="006D168D" w:rsidRPr="006D168D">
        <w:rPr>
          <w:rFonts w:ascii="Arial" w:hAnsi="Arial" w:cs="Arial"/>
          <w:sz w:val="20"/>
          <w:szCs w:val="20"/>
          <w:lang w:val="en-GB"/>
        </w:rPr>
        <w:t xml:space="preserve"> </w:t>
      </w:r>
      <w:r w:rsidRPr="005C59E8">
        <w:rPr>
          <w:rFonts w:ascii="Arial" w:hAnsi="Arial" w:cs="Arial"/>
          <w:sz w:val="20"/>
          <w:szCs w:val="20"/>
          <w:lang w:val="en-GB"/>
        </w:rPr>
        <w:t xml:space="preserve">dated </w:t>
      </w:r>
      <w:r w:rsidR="00D141CC" w:rsidRPr="00F842CA">
        <w:rPr>
          <w:rFonts w:ascii="Arial" w:hAnsi="Arial" w:cs="Arial"/>
          <w:sz w:val="20"/>
          <w:szCs w:val="20"/>
          <w:highlight w:val="yellow"/>
          <w:lang w:val="en-GB"/>
        </w:rPr>
        <w:t>&lt;</w:t>
      </w:r>
      <w:r w:rsidRPr="00F842CA">
        <w:rPr>
          <w:rFonts w:ascii="Arial" w:hAnsi="Arial" w:cs="Arial"/>
          <w:sz w:val="20"/>
          <w:szCs w:val="20"/>
          <w:highlight w:val="yellow"/>
          <w:lang w:val="en-GB"/>
        </w:rPr>
        <w:t>date&gt;</w:t>
      </w:r>
      <w:r w:rsidRPr="00A36E39">
        <w:rPr>
          <w:rFonts w:ascii="Arial" w:hAnsi="Arial" w:cs="Arial"/>
          <w:sz w:val="20"/>
          <w:szCs w:val="20"/>
          <w:lang w:val="en-GB"/>
        </w:rPr>
        <w:t>,</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sidR="002D393D">
        <w:rPr>
          <w:rFonts w:ascii="Arial" w:hAnsi="Arial" w:cs="Arial"/>
          <w:sz w:val="20"/>
          <w:szCs w:val="20"/>
          <w:lang w:val="en-GB"/>
        </w:rPr>
        <w:t xml:space="preserve">I/we </w:t>
      </w:r>
      <w:r w:rsidRPr="005C59E8">
        <w:rPr>
          <w:rFonts w:ascii="Arial" w:hAnsi="Arial" w:cs="Arial"/>
          <w:sz w:val="20"/>
          <w:szCs w:val="20"/>
          <w:lang w:val="en-GB"/>
        </w:rPr>
        <w:t>hereby off</w:t>
      </w:r>
      <w:r w:rsidR="00D141CC">
        <w:rPr>
          <w:rFonts w:ascii="Arial" w:hAnsi="Arial" w:cs="Arial"/>
          <w:sz w:val="20"/>
          <w:szCs w:val="20"/>
          <w:lang w:val="en-GB"/>
        </w:rPr>
        <w:t xml:space="preserve">er to execute and complete </w:t>
      </w:r>
      <w:r w:rsidR="003D2909">
        <w:rPr>
          <w:rFonts w:ascii="Arial" w:hAnsi="Arial" w:cs="Arial"/>
          <w:sz w:val="20"/>
          <w:szCs w:val="20"/>
          <w:lang w:val="en-GB"/>
        </w:rPr>
        <w:t>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06080B12" w14:textId="77777777" w:rsidR="00554E89" w:rsidRPr="005C59E8" w:rsidRDefault="00554E89" w:rsidP="00554E89">
      <w:pPr>
        <w:autoSpaceDE w:val="0"/>
        <w:autoSpaceDN w:val="0"/>
        <w:adjustRightInd w:val="0"/>
        <w:rPr>
          <w:rFonts w:ascii="Arial" w:hAnsi="Arial" w:cs="Arial"/>
          <w:sz w:val="20"/>
          <w:szCs w:val="20"/>
          <w:lang w:val="en-GB"/>
        </w:rPr>
      </w:pPr>
    </w:p>
    <w:p w14:paraId="7D9D605E"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sidR="00244244">
        <w:rPr>
          <w:rFonts w:ascii="Arial" w:hAnsi="Arial" w:cs="Arial"/>
          <w:sz w:val="20"/>
          <w:szCs w:val="20"/>
          <w:lang w:val="en-GB"/>
        </w:rPr>
        <w:t>I/</w:t>
      </w:r>
      <w:r w:rsidRPr="005C59E8">
        <w:rPr>
          <w:rFonts w:ascii="Arial" w:hAnsi="Arial" w:cs="Arial"/>
          <w:sz w:val="20"/>
          <w:szCs w:val="20"/>
          <w:lang w:val="en-GB"/>
        </w:rPr>
        <w:t>we hereby:</w:t>
      </w:r>
    </w:p>
    <w:p w14:paraId="1986E425" w14:textId="77777777" w:rsidR="00554E89" w:rsidRPr="005C59E8" w:rsidRDefault="00554E89" w:rsidP="00554E89">
      <w:pPr>
        <w:autoSpaceDE w:val="0"/>
        <w:autoSpaceDN w:val="0"/>
        <w:adjustRightInd w:val="0"/>
        <w:rPr>
          <w:rFonts w:ascii="Arial" w:hAnsi="Arial" w:cs="Arial"/>
          <w:sz w:val="20"/>
          <w:szCs w:val="20"/>
          <w:lang w:val="en-GB"/>
        </w:rPr>
      </w:pPr>
    </w:p>
    <w:p w14:paraId="66EB2BCB" w14:textId="77777777" w:rsidR="00554E89"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A</w:t>
      </w:r>
      <w:r w:rsidR="00554E89" w:rsidRPr="005C59E8">
        <w:rPr>
          <w:rFonts w:ascii="Arial" w:hAnsi="Arial" w:cs="Arial"/>
          <w:sz w:val="20"/>
          <w:szCs w:val="20"/>
          <w:lang w:val="en-GB"/>
        </w:rPr>
        <w:t xml:space="preserve">ccept,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 xml:space="preserve">Contracts </w:t>
      </w:r>
      <w:r w:rsidR="00102EE4">
        <w:rPr>
          <w:rFonts w:ascii="Arial" w:hAnsi="Arial" w:cs="Arial"/>
          <w:sz w:val="20"/>
          <w:szCs w:val="20"/>
          <w:lang w:val="en-GB"/>
        </w:rPr>
        <w:t>–</w:t>
      </w:r>
      <w:r>
        <w:rPr>
          <w:rFonts w:ascii="Arial" w:hAnsi="Arial" w:cs="Arial"/>
          <w:sz w:val="20"/>
          <w:szCs w:val="20"/>
          <w:lang w:val="en-GB"/>
        </w:rPr>
        <w:t xml:space="preserve"> </w:t>
      </w:r>
      <w:r w:rsidR="003165F8">
        <w:rPr>
          <w:rFonts w:ascii="Arial" w:hAnsi="Arial" w:cs="Arial"/>
          <w:sz w:val="20"/>
          <w:szCs w:val="20"/>
          <w:lang w:val="en-GB"/>
        </w:rPr>
        <w:t>Ver</w:t>
      </w:r>
      <w:r w:rsidR="00102EE4">
        <w:rPr>
          <w:rFonts w:ascii="Arial" w:hAnsi="Arial" w:cs="Arial"/>
          <w:sz w:val="20"/>
          <w:szCs w:val="20"/>
          <w:lang w:val="en-GB"/>
        </w:rPr>
        <w:t>3</w:t>
      </w:r>
      <w:r w:rsidR="003165F8">
        <w:rPr>
          <w:rFonts w:ascii="Arial" w:hAnsi="Arial" w:cs="Arial"/>
          <w:sz w:val="20"/>
          <w:szCs w:val="20"/>
          <w:lang w:val="en-GB"/>
        </w:rPr>
        <w:t xml:space="preserve"> 20</w:t>
      </w:r>
      <w:r w:rsidR="00102EE4">
        <w:rPr>
          <w:rFonts w:ascii="Arial" w:hAnsi="Arial" w:cs="Arial"/>
          <w:sz w:val="20"/>
          <w:szCs w:val="20"/>
          <w:lang w:val="en-GB"/>
        </w:rPr>
        <w:t>20</w:t>
      </w:r>
      <w:r>
        <w:rPr>
          <w:rFonts w:ascii="Arial" w:hAnsi="Arial" w:cs="Arial"/>
          <w:sz w:val="20"/>
          <w:szCs w:val="20"/>
          <w:lang w:val="en-GB"/>
        </w:rPr>
        <w:t xml:space="preserve"> </w:t>
      </w:r>
      <w:r w:rsidR="005917C4">
        <w:rPr>
          <w:rFonts w:ascii="Arial" w:hAnsi="Arial" w:cs="Arial"/>
          <w:sz w:val="20"/>
          <w:szCs w:val="20"/>
          <w:lang w:val="en-GB"/>
        </w:rPr>
        <w:t>and</w:t>
      </w:r>
      <w:r w:rsidR="00554E89">
        <w:rPr>
          <w:rFonts w:ascii="Arial" w:hAnsi="Arial" w:cs="Arial"/>
          <w:sz w:val="20"/>
          <w:szCs w:val="20"/>
          <w:lang w:val="en-GB"/>
        </w:rPr>
        <w:t xml:space="preserve"> the draft Service Contract including all</w:t>
      </w:r>
      <w:r w:rsidR="00554E89" w:rsidRPr="005C59E8">
        <w:rPr>
          <w:rFonts w:ascii="Arial" w:hAnsi="Arial" w:cs="Arial"/>
          <w:sz w:val="20"/>
          <w:szCs w:val="20"/>
          <w:lang w:val="en-GB"/>
        </w:rPr>
        <w:t xml:space="preserve"> annexes.</w:t>
      </w:r>
    </w:p>
    <w:p w14:paraId="66FBE81B" w14:textId="77777777" w:rsidR="00F53D64" w:rsidRDefault="00F53D64" w:rsidP="00F53D64">
      <w:pPr>
        <w:autoSpaceDE w:val="0"/>
        <w:autoSpaceDN w:val="0"/>
        <w:adjustRightInd w:val="0"/>
        <w:ind w:left="720"/>
        <w:rPr>
          <w:rFonts w:ascii="Arial" w:hAnsi="Arial" w:cs="Arial"/>
          <w:sz w:val="20"/>
          <w:szCs w:val="20"/>
          <w:lang w:val="en-GB"/>
        </w:rPr>
      </w:pPr>
    </w:p>
    <w:p w14:paraId="69043A15" w14:textId="77777777" w:rsidR="00B02D38" w:rsidRPr="00F65546" w:rsidRDefault="00B02D38" w:rsidP="00B02D38">
      <w:pPr>
        <w:numPr>
          <w:ilvl w:val="0"/>
          <w:numId w:val="1"/>
        </w:numPr>
        <w:autoSpaceDE w:val="0"/>
        <w:autoSpaceDN w:val="0"/>
        <w:adjustRightInd w:val="0"/>
        <w:rPr>
          <w:rFonts w:ascii="Arial" w:hAnsi="Arial" w:cs="Arial"/>
          <w:sz w:val="20"/>
          <w:szCs w:val="20"/>
          <w:lang w:val="en-GB"/>
        </w:rPr>
      </w:pPr>
      <w:r w:rsidRPr="00F65546">
        <w:rPr>
          <w:rFonts w:ascii="Arial" w:hAnsi="Arial" w:cs="Arial"/>
          <w:sz w:val="20"/>
          <w:szCs w:val="20"/>
          <w:lang w:val="en-GB"/>
        </w:rPr>
        <w:t xml:space="preserve">Certify </w:t>
      </w:r>
      <w:r>
        <w:rPr>
          <w:rFonts w:ascii="Arial" w:hAnsi="Arial" w:cs="Arial"/>
          <w:sz w:val="20"/>
          <w:szCs w:val="20"/>
          <w:lang w:val="en-GB"/>
        </w:rPr>
        <w:t>that I/we do not support terrorists or terrorism activities, and do not condone the use of terrorism.</w:t>
      </w:r>
    </w:p>
    <w:p w14:paraId="62353582" w14:textId="77777777" w:rsidR="00B02D38" w:rsidRPr="005C59E8" w:rsidRDefault="00B02D38" w:rsidP="00F53D64">
      <w:pPr>
        <w:autoSpaceDE w:val="0"/>
        <w:autoSpaceDN w:val="0"/>
        <w:adjustRightInd w:val="0"/>
        <w:rPr>
          <w:rFonts w:ascii="Arial" w:hAnsi="Arial" w:cs="Arial"/>
          <w:sz w:val="20"/>
          <w:szCs w:val="20"/>
          <w:lang w:val="en-GB"/>
        </w:rPr>
      </w:pPr>
    </w:p>
    <w:p w14:paraId="2E529C10" w14:textId="072D4D7D"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P</w:t>
      </w:r>
      <w:r w:rsidR="00554E89" w:rsidRPr="005C59E8">
        <w:rPr>
          <w:rFonts w:ascii="Arial" w:hAnsi="Arial" w:cs="Arial"/>
          <w:sz w:val="20"/>
          <w:szCs w:val="20"/>
          <w:lang w:val="en-GB"/>
        </w:rPr>
        <w:t xml:space="preserve">rovided that a contract is issued by </w:t>
      </w:r>
      <w:r w:rsidR="00864579">
        <w:rPr>
          <w:rFonts w:ascii="Arial" w:hAnsi="Arial" w:cs="Arial"/>
          <w:sz w:val="20"/>
          <w:szCs w:val="20"/>
          <w:lang w:val="en-GB"/>
        </w:rPr>
        <w:t>the Contract</w:t>
      </w:r>
      <w:r w:rsidR="00554E89" w:rsidRPr="005C59E8">
        <w:rPr>
          <w:rFonts w:ascii="Arial" w:hAnsi="Arial" w:cs="Arial"/>
          <w:sz w:val="20"/>
          <w:szCs w:val="20"/>
          <w:lang w:val="en-GB"/>
        </w:rPr>
        <w:t xml:space="preserve">ing Authority </w:t>
      </w:r>
      <w:r w:rsidR="00475446">
        <w:rPr>
          <w:rFonts w:ascii="Arial" w:hAnsi="Arial" w:cs="Arial"/>
          <w:sz w:val="20"/>
          <w:szCs w:val="20"/>
          <w:lang w:val="en-GB"/>
        </w:rPr>
        <w:t>I/</w:t>
      </w:r>
      <w:r w:rsidR="00554E89" w:rsidRPr="005C59E8">
        <w:rPr>
          <w:rFonts w:ascii="Arial" w:hAnsi="Arial" w:cs="Arial"/>
          <w:sz w:val="20"/>
          <w:szCs w:val="20"/>
          <w:lang w:val="en-GB"/>
        </w:rPr>
        <w:t>we hereby commit to perform all services described in the Terms of Reference</w:t>
      </w:r>
      <w:r w:rsidR="00A7474D">
        <w:rPr>
          <w:rFonts w:ascii="Arial" w:hAnsi="Arial" w:cs="Arial"/>
          <w:sz w:val="20"/>
          <w:szCs w:val="20"/>
          <w:lang w:val="en-GB"/>
        </w:rPr>
        <w:t>, Anne</w:t>
      </w:r>
      <w:r w:rsidR="00A7474D" w:rsidRPr="00956338">
        <w:rPr>
          <w:rFonts w:ascii="Arial" w:hAnsi="Arial" w:cs="Arial"/>
          <w:sz w:val="20"/>
          <w:szCs w:val="20"/>
          <w:lang w:val="en-GB"/>
        </w:rPr>
        <w:t>x 1</w:t>
      </w:r>
      <w:r w:rsidR="00554E89" w:rsidRPr="00956338">
        <w:rPr>
          <w:rFonts w:ascii="Arial" w:hAnsi="Arial" w:cs="Arial"/>
          <w:sz w:val="20"/>
          <w:szCs w:val="20"/>
          <w:lang w:val="en-GB"/>
        </w:rPr>
        <w:t xml:space="preserve"> </w:t>
      </w:r>
      <w:r w:rsidR="00CE553B" w:rsidRPr="00956338">
        <w:rPr>
          <w:rFonts w:ascii="Arial" w:hAnsi="Arial" w:cs="Arial"/>
          <w:sz w:val="20"/>
          <w:szCs w:val="20"/>
          <w:lang w:val="en-GB"/>
        </w:rPr>
        <w:t>(</w:t>
      </w:r>
      <w:r w:rsidR="00554E89" w:rsidRPr="00956338">
        <w:rPr>
          <w:rFonts w:ascii="Arial" w:hAnsi="Arial" w:cs="Arial"/>
          <w:sz w:val="20"/>
          <w:szCs w:val="20"/>
          <w:lang w:val="en-GB"/>
        </w:rPr>
        <w:t>within the time frame describe</w:t>
      </w:r>
      <w:r w:rsidR="00CE553B" w:rsidRPr="00956338">
        <w:rPr>
          <w:rFonts w:ascii="Arial" w:hAnsi="Arial" w:cs="Arial"/>
          <w:sz w:val="20"/>
          <w:szCs w:val="20"/>
          <w:lang w:val="en-GB"/>
        </w:rPr>
        <w:t>d</w:t>
      </w:r>
      <w:r w:rsidR="00554E89" w:rsidRPr="00956338">
        <w:rPr>
          <w:rFonts w:ascii="Arial" w:hAnsi="Arial" w:cs="Arial"/>
          <w:sz w:val="20"/>
          <w:szCs w:val="20"/>
          <w:lang w:val="en-GB"/>
        </w:rPr>
        <w:t xml:space="preserve"> in our Organisation </w:t>
      </w:r>
      <w:r w:rsidR="00DA0381" w:rsidRPr="00956338">
        <w:rPr>
          <w:rFonts w:ascii="Arial" w:hAnsi="Arial" w:cs="Arial"/>
          <w:sz w:val="20"/>
          <w:szCs w:val="20"/>
          <w:lang w:val="en-GB"/>
        </w:rPr>
        <w:t>and</w:t>
      </w:r>
      <w:r w:rsidR="00554E89" w:rsidRPr="00956338">
        <w:rPr>
          <w:rFonts w:ascii="Arial" w:hAnsi="Arial" w:cs="Arial"/>
          <w:sz w:val="20"/>
          <w:szCs w:val="20"/>
          <w:lang w:val="en-GB"/>
        </w:rPr>
        <w:t xml:space="preserve"> Methodology Form</w:t>
      </w:r>
      <w:r w:rsidR="00154E93" w:rsidRPr="00956338">
        <w:rPr>
          <w:rFonts w:ascii="Arial" w:hAnsi="Arial" w:cs="Arial"/>
          <w:sz w:val="20"/>
          <w:szCs w:val="20"/>
          <w:lang w:val="en-GB"/>
        </w:rPr>
        <w:t>, Annex 2</w:t>
      </w:r>
      <w:r w:rsidR="00CE553B" w:rsidRPr="00956338">
        <w:rPr>
          <w:rFonts w:ascii="Arial" w:hAnsi="Arial" w:cs="Arial"/>
          <w:sz w:val="20"/>
          <w:szCs w:val="20"/>
          <w:lang w:val="en-GB"/>
        </w:rPr>
        <w:t>)</w:t>
      </w:r>
      <w:r w:rsidR="00554E89" w:rsidRPr="00956338">
        <w:rPr>
          <w:rFonts w:ascii="Arial" w:hAnsi="Arial" w:cs="Arial"/>
          <w:sz w:val="20"/>
          <w:szCs w:val="20"/>
          <w:lang w:val="en-GB"/>
        </w:rPr>
        <w:t>.</w:t>
      </w:r>
      <w:r w:rsidR="00554E89" w:rsidRPr="005C59E8">
        <w:rPr>
          <w:rFonts w:ascii="Arial" w:hAnsi="Arial" w:cs="Arial"/>
          <w:sz w:val="20"/>
          <w:szCs w:val="20"/>
          <w:lang w:val="en-GB"/>
        </w:rPr>
        <w:t xml:space="preserve"> </w:t>
      </w:r>
    </w:p>
    <w:p w14:paraId="3239D181" w14:textId="77777777" w:rsidR="00554E89" w:rsidRPr="005C59E8" w:rsidRDefault="00554E89" w:rsidP="00554E89">
      <w:pPr>
        <w:autoSpaceDE w:val="0"/>
        <w:autoSpaceDN w:val="0"/>
        <w:adjustRightInd w:val="0"/>
        <w:rPr>
          <w:rFonts w:ascii="Arial" w:hAnsi="Arial" w:cs="Arial"/>
          <w:sz w:val="20"/>
          <w:szCs w:val="20"/>
          <w:lang w:val="en-GB"/>
        </w:rPr>
      </w:pPr>
    </w:p>
    <w:p w14:paraId="6F270479"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102EE4">
        <w:rPr>
          <w:rFonts w:ascii="Arial" w:hAnsi="Arial" w:cs="Arial"/>
          <w:sz w:val="20"/>
          <w:szCs w:val="20"/>
          <w:lang w:val="en-GB"/>
        </w:rPr>
        <w:t>–</w:t>
      </w:r>
      <w:r>
        <w:rPr>
          <w:rFonts w:ascii="Arial" w:hAnsi="Arial" w:cs="Arial"/>
          <w:sz w:val="20"/>
          <w:szCs w:val="20"/>
          <w:lang w:val="en-GB"/>
        </w:rPr>
        <w:t xml:space="preserve"> </w:t>
      </w:r>
      <w:r w:rsidR="003165F8">
        <w:rPr>
          <w:rFonts w:ascii="Arial" w:hAnsi="Arial" w:cs="Arial"/>
          <w:sz w:val="20"/>
          <w:szCs w:val="20"/>
          <w:lang w:val="en-GB"/>
        </w:rPr>
        <w:t>Ver</w:t>
      </w:r>
      <w:r w:rsidR="00102EE4">
        <w:rPr>
          <w:rFonts w:ascii="Arial" w:hAnsi="Arial" w:cs="Arial"/>
          <w:sz w:val="20"/>
          <w:szCs w:val="20"/>
          <w:lang w:val="en-GB"/>
        </w:rPr>
        <w:t>3 2020</w:t>
      </w:r>
      <w:r w:rsidR="00554E89" w:rsidRPr="005C59E8">
        <w:rPr>
          <w:rFonts w:ascii="Arial" w:hAnsi="Arial" w:cs="Arial"/>
          <w:sz w:val="20"/>
          <w:szCs w:val="20"/>
          <w:lang w:val="en-GB"/>
        </w:rPr>
        <w:t xml:space="preserve">. </w:t>
      </w:r>
    </w:p>
    <w:p w14:paraId="46E38227" w14:textId="77777777" w:rsidR="00554E89" w:rsidRPr="005C59E8" w:rsidRDefault="00554E89" w:rsidP="00554E89">
      <w:pPr>
        <w:autoSpaceDE w:val="0"/>
        <w:autoSpaceDN w:val="0"/>
        <w:adjustRightInd w:val="0"/>
        <w:rPr>
          <w:rFonts w:ascii="Arial" w:hAnsi="Arial" w:cs="Arial"/>
          <w:sz w:val="20"/>
          <w:szCs w:val="20"/>
          <w:lang w:val="en-GB"/>
        </w:rPr>
      </w:pPr>
    </w:p>
    <w:p w14:paraId="2104F719" w14:textId="29B9A5B9" w:rsidR="00244244" w:rsidRDefault="00114BE0" w:rsidP="00244244">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6A3C66">
        <w:rPr>
          <w:rFonts w:ascii="Arial" w:hAnsi="Arial" w:cs="Arial"/>
          <w:sz w:val="20"/>
          <w:szCs w:val="20"/>
          <w:lang w:val="en-GB"/>
        </w:rPr>
        <w:t>compliance</w:t>
      </w:r>
      <w:r w:rsidR="00244244">
        <w:rPr>
          <w:rFonts w:ascii="Arial" w:hAnsi="Arial" w:cs="Arial"/>
          <w:sz w:val="20"/>
          <w:szCs w:val="20"/>
          <w:lang w:val="en-GB"/>
        </w:rPr>
        <w:t xml:space="preserve"> with the Code of Conduct for Contractors in </w:t>
      </w:r>
      <w:r w:rsidR="00244244" w:rsidRPr="00956338">
        <w:rPr>
          <w:rFonts w:ascii="Arial" w:hAnsi="Arial" w:cs="Arial"/>
          <w:sz w:val="20"/>
          <w:szCs w:val="20"/>
          <w:lang w:val="en-GB"/>
        </w:rPr>
        <w:t>Annex 5.</w:t>
      </w:r>
    </w:p>
    <w:p w14:paraId="56884742" w14:textId="77777777" w:rsidR="00C651BE" w:rsidRDefault="00244244" w:rsidP="00244244">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45228C43" w14:textId="77777777"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596BC5A6" w14:textId="77777777" w:rsidR="00C910EB" w:rsidRDefault="00C910EB" w:rsidP="00554E89">
      <w:pPr>
        <w:autoSpaceDE w:val="0"/>
        <w:autoSpaceDN w:val="0"/>
        <w:adjustRightInd w:val="0"/>
        <w:ind w:left="360"/>
        <w:rPr>
          <w:rFonts w:ascii="Arial" w:hAnsi="Arial" w:cs="Arial"/>
          <w:sz w:val="20"/>
          <w:szCs w:val="20"/>
          <w:lang w:val="en-GB"/>
        </w:rPr>
      </w:pPr>
    </w:p>
    <w:p w14:paraId="168A4CF2" w14:textId="77777777" w:rsidR="00C910EB" w:rsidRPr="005C59E8" w:rsidRDefault="00C910EB" w:rsidP="00554E89">
      <w:pPr>
        <w:autoSpaceDE w:val="0"/>
        <w:autoSpaceDN w:val="0"/>
        <w:adjustRightInd w:val="0"/>
        <w:ind w:left="360"/>
        <w:rPr>
          <w:rFonts w:ascii="Arial" w:hAnsi="Arial" w:cs="Arial"/>
          <w:sz w:val="20"/>
          <w:szCs w:val="20"/>
          <w:lang w:val="en-GB"/>
        </w:rPr>
      </w:pPr>
    </w:p>
    <w:p w14:paraId="52B69902" w14:textId="77777777"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sidR="00301011">
        <w:rPr>
          <w:rFonts w:ascii="Arial" w:hAnsi="Arial" w:cs="Arial"/>
          <w:sz w:val="20"/>
          <w:szCs w:val="20"/>
          <w:lang w:val="en-GB"/>
        </w:rPr>
        <w:t>and</w:t>
      </w:r>
      <w:r w:rsidRPr="005C59E8">
        <w:rPr>
          <w:rFonts w:ascii="Arial" w:hAnsi="Arial" w:cs="Arial"/>
          <w:sz w:val="20"/>
          <w:szCs w:val="20"/>
          <w:lang w:val="en-GB"/>
        </w:rPr>
        <w:t xml:space="preserve"> stamp:</w:t>
      </w:r>
    </w:p>
    <w:p w14:paraId="4218CB4D"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4C3C2030" w14:textId="77777777"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14:paraId="39ABBBC3" w14:textId="5D62D2D0" w:rsidR="00554E89" w:rsidRPr="005C59E8" w:rsidRDefault="00A006FE" w:rsidP="00554E89">
      <w:pPr>
        <w:autoSpaceDE w:val="0"/>
        <w:autoSpaceDN w:val="0"/>
        <w:adjustRightInd w:val="0"/>
        <w:rPr>
          <w:rFonts w:ascii="Arial" w:hAnsi="Arial" w:cs="Arial"/>
          <w:sz w:val="20"/>
          <w:szCs w:val="20"/>
          <w:lang w:val="en-GB"/>
        </w:rPr>
      </w:pPr>
      <w:r>
        <w:rPr>
          <w:rFonts w:ascii="Arial" w:hAnsi="Arial" w:cs="Arial"/>
          <w:sz w:val="20"/>
          <w:szCs w:val="20"/>
          <w:lang w:val="en-GB"/>
        </w:rPr>
        <w:t>Date and s</w:t>
      </w:r>
      <w:r w:rsidR="00554E89" w:rsidRPr="005C59E8">
        <w:rPr>
          <w:rFonts w:ascii="Arial" w:hAnsi="Arial" w:cs="Arial"/>
          <w:sz w:val="20"/>
          <w:szCs w:val="20"/>
          <w:lang w:val="en-GB"/>
        </w:rPr>
        <w:t xml:space="preserve">igned by: </w:t>
      </w:r>
    </w:p>
    <w:p w14:paraId="0C4EF804" w14:textId="77777777" w:rsidR="00554E89" w:rsidRDefault="00554E89" w:rsidP="00554E89">
      <w:pPr>
        <w:autoSpaceDE w:val="0"/>
        <w:autoSpaceDN w:val="0"/>
        <w:adjustRightInd w:val="0"/>
        <w:rPr>
          <w:rFonts w:ascii="Arial" w:hAnsi="Arial" w:cs="Arial"/>
          <w:sz w:val="20"/>
          <w:szCs w:val="20"/>
          <w:lang w:val="en-GB"/>
        </w:rPr>
      </w:pPr>
    </w:p>
    <w:p w14:paraId="4C8D7291" w14:textId="77777777"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14:paraId="7C352926" w14:textId="77777777" w:rsidTr="00D64612">
        <w:tc>
          <w:tcPr>
            <w:tcW w:w="2451" w:type="dxa"/>
          </w:tcPr>
          <w:p w14:paraId="6970F898" w14:textId="77777777"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14:paraId="2DFDC9D8"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00CBF79" w14:textId="77777777" w:rsidTr="00D64612">
        <w:tc>
          <w:tcPr>
            <w:tcW w:w="2451" w:type="dxa"/>
          </w:tcPr>
          <w:p w14:paraId="1E789429"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12D8BE64"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0EB422C9" w14:textId="77777777" w:rsidTr="00D64612">
        <w:tc>
          <w:tcPr>
            <w:tcW w:w="2451" w:type="dxa"/>
          </w:tcPr>
          <w:p w14:paraId="241A40D4"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1E35BD84"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4242FD4A" w14:textId="77777777" w:rsidTr="00D64612">
        <w:tc>
          <w:tcPr>
            <w:tcW w:w="2451" w:type="dxa"/>
          </w:tcPr>
          <w:p w14:paraId="2FA7247B"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3A2F43A6"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7A617396" w14:textId="77777777" w:rsidTr="00D64612">
        <w:tc>
          <w:tcPr>
            <w:tcW w:w="2451" w:type="dxa"/>
          </w:tcPr>
          <w:p w14:paraId="1EFBCC63" w14:textId="77777777"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3CDCB6E6"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1E119BAC" w14:textId="77777777" w:rsidTr="00D64612">
        <w:tc>
          <w:tcPr>
            <w:tcW w:w="2451" w:type="dxa"/>
          </w:tcPr>
          <w:p w14:paraId="079C4020"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1054BE34" w14:textId="77777777" w:rsidR="00554E89" w:rsidRPr="005C59E8" w:rsidRDefault="00554E89" w:rsidP="00D64612">
            <w:pPr>
              <w:autoSpaceDE w:val="0"/>
              <w:autoSpaceDN w:val="0"/>
              <w:adjustRightInd w:val="0"/>
              <w:rPr>
                <w:rFonts w:ascii="Arial" w:hAnsi="Arial" w:cs="Arial"/>
                <w:b/>
                <w:sz w:val="20"/>
                <w:szCs w:val="20"/>
                <w:lang w:val="en-GB"/>
              </w:rPr>
            </w:pPr>
          </w:p>
        </w:tc>
      </w:tr>
    </w:tbl>
    <w:p w14:paraId="248DD39A" w14:textId="77777777" w:rsidR="00554E89" w:rsidRPr="005C59E8" w:rsidRDefault="00554E89" w:rsidP="00152404">
      <w:pPr>
        <w:rPr>
          <w:rFonts w:ascii="Arial" w:hAnsi="Arial" w:cs="Arial"/>
          <w:b/>
          <w:caps/>
          <w:sz w:val="20"/>
          <w:szCs w:val="20"/>
          <w:lang w:val="en-GB"/>
        </w:rPr>
        <w:sectPr w:rsidR="00554E89" w:rsidRPr="005C59E8" w:rsidSect="00C910EB">
          <w:headerReference w:type="even" r:id="rId21"/>
          <w:headerReference w:type="default" r:id="rId22"/>
          <w:headerReference w:type="first" r:id="rId23"/>
          <w:footnotePr>
            <w:numStart w:val="2"/>
          </w:footnotePr>
          <w:type w:val="continuous"/>
          <w:pgSz w:w="11906" w:h="16838"/>
          <w:pgMar w:top="1701" w:right="1134" w:bottom="1701" w:left="1134" w:header="708" w:footer="708" w:gutter="0"/>
          <w:cols w:space="708"/>
          <w:docGrid w:linePitch="360"/>
        </w:sectPr>
      </w:pPr>
    </w:p>
    <w:p w14:paraId="6FFB84AC" w14:textId="3817A262" w:rsidR="00390B6A" w:rsidRPr="005C59E8" w:rsidRDefault="005F0978" w:rsidP="00390B6A">
      <w:pPr>
        <w:jc w:val="both"/>
        <w:rPr>
          <w:rFonts w:ascii="Arial" w:hAnsi="Arial" w:cs="Arial"/>
          <w:b/>
          <w:caps/>
          <w:sz w:val="14"/>
          <w:szCs w:val="16"/>
          <w:lang w:val="en-GB"/>
        </w:rPr>
      </w:pPr>
      <w:r>
        <w:rPr>
          <w:noProof/>
        </w:rPr>
        <w:lastRenderedPageBreak/>
        <mc:AlternateContent>
          <mc:Choice Requires="wps">
            <w:drawing>
              <wp:anchor distT="0" distB="0" distL="114300" distR="114300" simplePos="0" relativeHeight="251657728" behindDoc="0" locked="0" layoutInCell="1" allowOverlap="1" wp14:anchorId="4E692CF2" wp14:editId="153547FE">
                <wp:simplePos x="0" y="0"/>
                <wp:positionH relativeFrom="margin">
                  <wp:posOffset>-106680</wp:posOffset>
                </wp:positionH>
                <wp:positionV relativeFrom="paragraph">
                  <wp:posOffset>-175260</wp:posOffset>
                </wp:positionV>
                <wp:extent cx="6210300" cy="571500"/>
                <wp:effectExtent l="0" t="0" r="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69E6468A" w14:textId="66B3C5C2" w:rsidR="00390B6A" w:rsidRPr="005E6804" w:rsidRDefault="00390B6A" w:rsidP="00390B6A">
                            <w:pPr>
                              <w:rPr>
                                <w:rFonts w:ascii="Arial" w:hAnsi="Arial" w:cs="Arial"/>
                                <w:b/>
                                <w:caps/>
                                <w:sz w:val="28"/>
                                <w:szCs w:val="28"/>
                                <w:lang w:val="en-GB"/>
                              </w:rPr>
                            </w:pPr>
                            <w:r w:rsidRPr="00956338">
                              <w:rPr>
                                <w:rFonts w:ascii="Arial" w:hAnsi="Arial" w:cs="Arial"/>
                                <w:b/>
                                <w:caps/>
                                <w:sz w:val="28"/>
                                <w:szCs w:val="28"/>
                                <w:lang w:val="en-GB"/>
                              </w:rPr>
                              <w:t>ANNEX 4:</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422CFE10" w14:textId="77777777" w:rsidR="00390B6A" w:rsidRPr="00BA3CCC" w:rsidRDefault="00390B6A" w:rsidP="00390B6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92CF2" id="_x0000_t202" coordsize="21600,21600" o:spt="202" path="m,l,21600r21600,l21600,xe">
                <v:stroke joinstyle="miter"/>
                <v:path gradientshapeok="t" o:connecttype="rect"/>
              </v:shapetype>
              <v:shape id="Text Box 43" o:spid="_x0000_s1026" type="#_x0000_t202" style="position:absolute;left:0;text-align:left;margin-left:-8.4pt;margin-top:-13.8pt;width:489pt;height: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" strokecolor="white">
                <v:textbox>
                  <w:txbxContent>
                    <w:p w14:paraId="69E6468A" w14:textId="66B3C5C2" w:rsidR="00390B6A" w:rsidRPr="005E6804" w:rsidRDefault="00390B6A" w:rsidP="00390B6A">
                      <w:pPr>
                        <w:rPr>
                          <w:rFonts w:ascii="Arial" w:hAnsi="Arial" w:cs="Arial"/>
                          <w:b/>
                          <w:caps/>
                          <w:sz w:val="28"/>
                          <w:szCs w:val="28"/>
                          <w:lang w:val="en-GB"/>
                        </w:rPr>
                      </w:pPr>
                      <w:r w:rsidRPr="00956338">
                        <w:rPr>
                          <w:rFonts w:ascii="Arial" w:hAnsi="Arial" w:cs="Arial"/>
                          <w:b/>
                          <w:caps/>
                          <w:sz w:val="28"/>
                          <w:szCs w:val="28"/>
                          <w:lang w:val="en-GB"/>
                        </w:rPr>
                        <w:t>ANNEX 4:</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422CFE10" w14:textId="77777777" w:rsidR="00390B6A" w:rsidRPr="00BA3CCC" w:rsidRDefault="00390B6A" w:rsidP="00390B6A">
                      <w:pPr>
                        <w:rPr>
                          <w:lang w:val="en-GB"/>
                        </w:rPr>
                      </w:pPr>
                    </w:p>
                  </w:txbxContent>
                </v:textbox>
                <w10:wrap type="square" anchorx="margin"/>
              </v:shape>
            </w:pict>
          </mc:Fallback>
        </mc:AlternateContent>
      </w:r>
      <w:r w:rsidR="00390B6A" w:rsidRPr="005C59E8">
        <w:rPr>
          <w:rFonts w:ascii="Arial" w:hAnsi="Arial" w:cs="Arial"/>
          <w:b/>
          <w:sz w:val="14"/>
          <w:szCs w:val="16"/>
          <w:lang w:val="en-GB"/>
        </w:rPr>
        <w:t>1. DEFINITIONS</w:t>
      </w:r>
    </w:p>
    <w:p w14:paraId="1F1DB080" w14:textId="77777777" w:rsidR="00390B6A" w:rsidRPr="005C59E8" w:rsidRDefault="00390B6A" w:rsidP="00390B6A">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5108D546" w14:textId="77777777" w:rsidR="00390B6A" w:rsidRPr="005C59E8" w:rsidRDefault="00390B6A" w:rsidP="00390B6A">
      <w:pPr>
        <w:numPr>
          <w:ilvl w:val="0"/>
          <w:numId w:val="1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5AEAAFCD" w14:textId="77777777" w:rsidR="00390B6A" w:rsidRPr="005C59E8" w:rsidRDefault="00390B6A" w:rsidP="00390B6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The Contracting Authority’s “partners” are the organisations to which the Contracting Authority is associated or </w:t>
      </w:r>
      <w:proofErr w:type="gramStart"/>
      <w:r w:rsidRPr="005C59E8">
        <w:rPr>
          <w:rFonts w:ascii="Arial" w:hAnsi="Arial" w:cs="Arial"/>
          <w:sz w:val="14"/>
          <w:szCs w:val="16"/>
          <w:lang w:val="en-GB"/>
        </w:rPr>
        <w:t>linked;</w:t>
      </w:r>
      <w:proofErr w:type="gramEnd"/>
    </w:p>
    <w:p w14:paraId="78672F59" w14:textId="77777777" w:rsidR="00390B6A" w:rsidRPr="005C59E8" w:rsidRDefault="00390B6A" w:rsidP="00390B6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w:t>
      </w:r>
      <w:proofErr w:type="gramStart"/>
      <w:r w:rsidRPr="005C59E8">
        <w:rPr>
          <w:rFonts w:ascii="Arial" w:hAnsi="Arial" w:cs="Arial"/>
          <w:sz w:val="14"/>
          <w:szCs w:val="16"/>
          <w:lang w:val="en-GB"/>
        </w:rPr>
        <w:t>objectives;</w:t>
      </w:r>
      <w:proofErr w:type="gramEnd"/>
    </w:p>
    <w:p w14:paraId="29906E68" w14:textId="77777777" w:rsidR="00390B6A" w:rsidRPr="005C59E8" w:rsidRDefault="00390B6A" w:rsidP="00390B6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w:t>
      </w:r>
      <w:proofErr w:type="gramStart"/>
      <w:r w:rsidRPr="005C59E8">
        <w:rPr>
          <w:rFonts w:ascii="Arial" w:hAnsi="Arial" w:cs="Arial"/>
          <w:sz w:val="14"/>
          <w:szCs w:val="16"/>
          <w:lang w:val="en-GB"/>
        </w:rPr>
        <w:t>beneficiary</w:t>
      </w:r>
      <w:proofErr w:type="gramEnd"/>
      <w:r w:rsidRPr="005C59E8">
        <w:rPr>
          <w:rFonts w:ascii="Arial" w:hAnsi="Arial" w:cs="Arial"/>
          <w:sz w:val="14"/>
          <w:szCs w:val="16"/>
          <w:lang w:val="en-GB"/>
        </w:rPr>
        <w:t xml:space="preserve"> country” is the country where the services are to be performed, or where the project to which the services relate is located.</w:t>
      </w:r>
    </w:p>
    <w:p w14:paraId="24E8560A" w14:textId="77777777" w:rsidR="00390B6A" w:rsidRPr="005C59E8" w:rsidRDefault="00390B6A" w:rsidP="00390B6A">
      <w:pPr>
        <w:jc w:val="both"/>
        <w:rPr>
          <w:rFonts w:ascii="Arial" w:hAnsi="Arial" w:cs="Arial"/>
          <w:sz w:val="14"/>
          <w:szCs w:val="16"/>
          <w:lang w:val="en-GB"/>
        </w:rPr>
      </w:pPr>
    </w:p>
    <w:p w14:paraId="00397156" w14:textId="77777777" w:rsidR="00390B6A" w:rsidRPr="005C59E8" w:rsidRDefault="00390B6A" w:rsidP="00390B6A">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36BDB075"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26274589" w14:textId="77777777" w:rsidR="00390B6A" w:rsidRPr="005C59E8" w:rsidRDefault="00390B6A" w:rsidP="00390B6A">
      <w:pPr>
        <w:jc w:val="both"/>
        <w:rPr>
          <w:rFonts w:ascii="Arial" w:hAnsi="Arial" w:cs="Arial"/>
          <w:sz w:val="14"/>
          <w:szCs w:val="16"/>
          <w:lang w:val="en-GB"/>
        </w:rPr>
      </w:pPr>
    </w:p>
    <w:p w14:paraId="4BA35024" w14:textId="77777777" w:rsidR="00390B6A" w:rsidRPr="005C59E8" w:rsidRDefault="00390B6A" w:rsidP="00390B6A">
      <w:pPr>
        <w:jc w:val="both"/>
        <w:rPr>
          <w:rFonts w:ascii="Arial" w:hAnsi="Arial" w:cs="Arial"/>
          <w:b/>
          <w:sz w:val="14"/>
          <w:szCs w:val="16"/>
          <w:lang w:val="en-GB"/>
        </w:rPr>
      </w:pPr>
      <w:r w:rsidRPr="005C59E8">
        <w:rPr>
          <w:rFonts w:ascii="Arial" w:hAnsi="Arial" w:cs="Arial"/>
          <w:b/>
          <w:sz w:val="14"/>
          <w:szCs w:val="16"/>
          <w:lang w:val="en-GB"/>
        </w:rPr>
        <w:t>3. SCOPE OF SERVICES</w:t>
      </w:r>
    </w:p>
    <w:p w14:paraId="534657D5"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4CA46FA7" w14:textId="77777777" w:rsidR="00390B6A" w:rsidRPr="005C59E8" w:rsidRDefault="00390B6A" w:rsidP="00390B6A">
      <w:pPr>
        <w:pStyle w:val="Style1"/>
        <w:spacing w:before="0" w:after="0"/>
        <w:jc w:val="both"/>
        <w:outlineLvl w:val="0"/>
        <w:rPr>
          <w:rFonts w:cs="Arial"/>
          <w:sz w:val="14"/>
          <w:szCs w:val="14"/>
        </w:rPr>
      </w:pPr>
    </w:p>
    <w:p w14:paraId="5B5C3B60"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7C5EA651"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561F6676" w14:textId="77777777" w:rsidR="00390B6A" w:rsidRPr="005C59E8" w:rsidRDefault="00390B6A" w:rsidP="00390B6A">
      <w:pPr>
        <w:jc w:val="both"/>
        <w:rPr>
          <w:rFonts w:ascii="Arial" w:hAnsi="Arial" w:cs="Arial"/>
          <w:sz w:val="14"/>
          <w:szCs w:val="14"/>
          <w:lang w:val="en-GB"/>
        </w:rPr>
      </w:pPr>
    </w:p>
    <w:p w14:paraId="0DAAB29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its personnel and their dependents shall respect human rights and undertake not to offend the political, </w:t>
      </w:r>
      <w:proofErr w:type="gramStart"/>
      <w:r w:rsidRPr="005C59E8">
        <w:rPr>
          <w:rFonts w:ascii="Arial" w:hAnsi="Arial" w:cs="Arial"/>
          <w:sz w:val="14"/>
          <w:szCs w:val="14"/>
          <w:lang w:val="en-GB"/>
        </w:rPr>
        <w:t>cultural</w:t>
      </w:r>
      <w:proofErr w:type="gramEnd"/>
      <w:r w:rsidRPr="005C59E8">
        <w:rPr>
          <w:rFonts w:ascii="Arial" w:hAnsi="Arial" w:cs="Arial"/>
          <w:sz w:val="14"/>
          <w:szCs w:val="14"/>
          <w:lang w:val="en-GB"/>
        </w:rPr>
        <w:t xml:space="preserve"> and religious practices prevailing in the beneficiary country.</w:t>
      </w:r>
    </w:p>
    <w:p w14:paraId="6891BF50" w14:textId="77777777" w:rsidR="00390B6A" w:rsidRPr="005C59E8" w:rsidRDefault="00390B6A" w:rsidP="00390B6A">
      <w:pPr>
        <w:pStyle w:val="Style1"/>
        <w:spacing w:before="0" w:after="0"/>
        <w:jc w:val="both"/>
        <w:outlineLvl w:val="0"/>
        <w:rPr>
          <w:rFonts w:cs="Arial"/>
          <w:sz w:val="14"/>
          <w:szCs w:val="14"/>
        </w:rPr>
      </w:pPr>
    </w:p>
    <w:p w14:paraId="3A656151" w14:textId="77777777" w:rsidR="00390B6A" w:rsidRPr="002C2BE1" w:rsidRDefault="00390B6A" w:rsidP="00390B6A">
      <w:pPr>
        <w:pStyle w:val="Style1"/>
        <w:spacing w:before="0" w:after="0"/>
        <w:jc w:val="both"/>
        <w:outlineLvl w:val="0"/>
        <w:rPr>
          <w:rFonts w:cs="Arial"/>
          <w:sz w:val="14"/>
          <w:szCs w:val="14"/>
        </w:rPr>
      </w:pPr>
      <w:r w:rsidRPr="002C2BE1">
        <w:rPr>
          <w:rFonts w:cs="Arial"/>
          <w:sz w:val="14"/>
          <w:szCs w:val="14"/>
        </w:rPr>
        <w:t>5. CODE OF CONDUCT</w:t>
      </w:r>
    </w:p>
    <w:p w14:paraId="5E532090"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w:t>
      </w:r>
      <w:proofErr w:type="gramStart"/>
      <w:r w:rsidRPr="005C59E8">
        <w:rPr>
          <w:rFonts w:ascii="Arial" w:hAnsi="Arial" w:cs="Arial"/>
          <w:sz w:val="14"/>
          <w:szCs w:val="14"/>
          <w:lang w:val="en-GB"/>
        </w:rPr>
        <w:t>at all times</w:t>
      </w:r>
      <w:proofErr w:type="gramEnd"/>
      <w:r w:rsidRPr="005C59E8">
        <w:rPr>
          <w:rFonts w:ascii="Arial" w:hAnsi="Arial" w:cs="Arial"/>
          <w:sz w:val="14"/>
          <w:szCs w:val="14"/>
          <w:lang w:val="en-GB"/>
        </w:rPr>
        <w:t xml:space="preserve"> act loyally and impartially and as a faithful adviser to the Contracting Authority and shall perform the services with due care, efficiency and diligence, in accordance with the best professional practice.</w:t>
      </w:r>
    </w:p>
    <w:p w14:paraId="361520BC" w14:textId="77777777" w:rsidR="00390B6A" w:rsidRPr="005C59E8" w:rsidRDefault="00390B6A" w:rsidP="00390B6A">
      <w:pPr>
        <w:jc w:val="both"/>
        <w:rPr>
          <w:rFonts w:ascii="Arial" w:hAnsi="Arial" w:cs="Arial"/>
          <w:sz w:val="14"/>
          <w:szCs w:val="14"/>
          <w:lang w:val="en-GB"/>
        </w:rPr>
      </w:pPr>
    </w:p>
    <w:p w14:paraId="63959FC4"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7E1F0960"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w:t>
      </w:r>
      <w:proofErr w:type="gramStart"/>
      <w:r w:rsidRPr="005C59E8">
        <w:rPr>
          <w:rFonts w:ascii="Arial" w:hAnsi="Arial" w:cs="Arial"/>
          <w:sz w:val="14"/>
          <w:szCs w:val="14"/>
          <w:lang w:val="en-GB"/>
        </w:rPr>
        <w:t>, in particular, refrain</w:t>
      </w:r>
      <w:proofErr w:type="gramEnd"/>
      <w:r w:rsidRPr="005C59E8">
        <w:rPr>
          <w:rFonts w:ascii="Arial" w:hAnsi="Arial" w:cs="Arial"/>
          <w:sz w:val="14"/>
          <w:szCs w:val="14"/>
          <w:lang w:val="en-GB"/>
        </w:rPr>
        <w:t xml:space="preserve"> from making any public statements concerning the project or the services without the prior approval of the Contracting Authority,</w:t>
      </w:r>
    </w:p>
    <w:p w14:paraId="07B7ACA7" w14:textId="77777777" w:rsidR="00390B6A" w:rsidRPr="005C59E8" w:rsidRDefault="00390B6A" w:rsidP="00390B6A">
      <w:pPr>
        <w:jc w:val="both"/>
        <w:rPr>
          <w:rFonts w:ascii="Arial" w:hAnsi="Arial" w:cs="Arial"/>
          <w:sz w:val="14"/>
          <w:szCs w:val="14"/>
          <w:lang w:val="en-GB"/>
        </w:rPr>
      </w:pPr>
    </w:p>
    <w:p w14:paraId="2C67310D"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7. CONFLICT OF INTEREST</w:t>
      </w:r>
    </w:p>
    <w:p w14:paraId="0DD183E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39BE405C" w14:textId="77777777" w:rsidR="00390B6A" w:rsidRPr="005C59E8" w:rsidRDefault="00390B6A" w:rsidP="00390B6A">
      <w:pPr>
        <w:jc w:val="both"/>
        <w:rPr>
          <w:rFonts w:ascii="Arial" w:hAnsi="Arial" w:cs="Arial"/>
          <w:sz w:val="14"/>
          <w:szCs w:val="14"/>
          <w:lang w:val="en-GB"/>
        </w:rPr>
      </w:pPr>
    </w:p>
    <w:p w14:paraId="52B7E489" w14:textId="77777777" w:rsidR="00390B6A"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w:t>
      </w:r>
      <w:proofErr w:type="gramStart"/>
      <w:r w:rsidRPr="005C59E8">
        <w:rPr>
          <w:rFonts w:ascii="Arial" w:hAnsi="Arial" w:cs="Arial"/>
          <w:sz w:val="14"/>
          <w:szCs w:val="14"/>
          <w:lang w:val="en-GB"/>
        </w:rPr>
        <w:t>as a result of</w:t>
      </w:r>
      <w:proofErr w:type="gramEnd"/>
      <w:r w:rsidRPr="005C59E8">
        <w:rPr>
          <w:rFonts w:ascii="Arial" w:hAnsi="Arial" w:cs="Arial"/>
          <w:sz w:val="14"/>
          <w:szCs w:val="14"/>
          <w:lang w:val="en-GB"/>
        </w:rPr>
        <w:t xml:space="preserve">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73C730CF" w14:textId="77777777" w:rsidR="00390B6A" w:rsidRDefault="00390B6A" w:rsidP="00390B6A">
      <w:pPr>
        <w:rPr>
          <w:rFonts w:ascii="Arial" w:hAnsi="Arial" w:cs="Arial"/>
          <w:b/>
          <w:sz w:val="14"/>
          <w:szCs w:val="14"/>
          <w:lang w:val="en-GB"/>
        </w:rPr>
      </w:pPr>
    </w:p>
    <w:p w14:paraId="3BA87B9F" w14:textId="77777777" w:rsidR="00390B6A" w:rsidRPr="004F56F1" w:rsidRDefault="00390B6A" w:rsidP="00390B6A">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499B5781" w14:textId="77777777" w:rsidR="00390B6A" w:rsidRPr="005C59E8" w:rsidRDefault="00390B6A" w:rsidP="00390B6A">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w:t>
      </w:r>
      <w:proofErr w:type="gramStart"/>
      <w:r w:rsidRPr="005C59E8">
        <w:rPr>
          <w:rFonts w:ascii="Arial" w:hAnsi="Arial" w:cs="Arial"/>
          <w:sz w:val="14"/>
          <w:szCs w:val="14"/>
          <w:lang w:val="en-GB"/>
        </w:rPr>
        <w:t>condoning</w:t>
      </w:r>
      <w:proofErr w:type="gramEnd"/>
      <w:r w:rsidRPr="005C59E8">
        <w:rPr>
          <w:rFonts w:ascii="Arial" w:hAnsi="Arial" w:cs="Arial"/>
          <w:sz w:val="14"/>
          <w:szCs w:val="14"/>
          <w:lang w:val="en-GB"/>
        </w:rPr>
        <w:t xml:space="preserve">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6778DA69" w14:textId="77777777" w:rsidR="00390B6A" w:rsidRPr="005C59E8" w:rsidRDefault="00390B6A" w:rsidP="00390B6A">
      <w:pPr>
        <w:jc w:val="both"/>
        <w:rPr>
          <w:rFonts w:ascii="Arial" w:hAnsi="Arial" w:cs="Arial"/>
          <w:sz w:val="14"/>
          <w:szCs w:val="14"/>
          <w:lang w:val="en-GB"/>
        </w:rPr>
      </w:pPr>
    </w:p>
    <w:p w14:paraId="225FD33A"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w:t>
      </w:r>
      <w:proofErr w:type="gramStart"/>
      <w:r w:rsidRPr="005C59E8">
        <w:rPr>
          <w:rFonts w:ascii="Arial" w:hAnsi="Arial" w:cs="Arial"/>
          <w:sz w:val="14"/>
          <w:szCs w:val="14"/>
          <w:lang w:val="en-GB"/>
        </w:rPr>
        <w:t>payment</w:t>
      </w:r>
      <w:proofErr w:type="gramEnd"/>
      <w:r w:rsidRPr="005C59E8">
        <w:rPr>
          <w:rFonts w:ascii="Arial" w:hAnsi="Arial" w:cs="Arial"/>
          <w:sz w:val="14"/>
          <w:szCs w:val="14"/>
          <w:lang w:val="en-GB"/>
        </w:rPr>
        <w:t xml:space="preserve"> or other consideration in connection with, or in relation to, or in discharge of, its obligations under the contract.</w:t>
      </w:r>
    </w:p>
    <w:p w14:paraId="51370CD2" w14:textId="77777777" w:rsidR="00390B6A" w:rsidRPr="005C59E8" w:rsidRDefault="00390B6A" w:rsidP="00390B6A">
      <w:pPr>
        <w:jc w:val="both"/>
        <w:rPr>
          <w:rFonts w:ascii="Arial" w:hAnsi="Arial" w:cs="Arial"/>
          <w:sz w:val="14"/>
          <w:szCs w:val="14"/>
          <w:lang w:val="en-GB"/>
        </w:rPr>
      </w:pPr>
    </w:p>
    <w:p w14:paraId="47F3A95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w:t>
      </w:r>
      <w:proofErr w:type="gramStart"/>
      <w:r w:rsidRPr="005C59E8">
        <w:rPr>
          <w:rFonts w:ascii="Arial" w:hAnsi="Arial" w:cs="Arial"/>
          <w:sz w:val="14"/>
          <w:szCs w:val="14"/>
          <w:lang w:val="en-GB"/>
        </w:rPr>
        <w:t>identified</w:t>
      </w:r>
      <w:proofErr w:type="gramEnd"/>
      <w:r w:rsidRPr="005C59E8">
        <w:rPr>
          <w:rFonts w:ascii="Arial" w:hAnsi="Arial" w:cs="Arial"/>
          <w:sz w:val="14"/>
          <w:szCs w:val="14"/>
          <w:lang w:val="en-GB"/>
        </w:rPr>
        <w:t xml:space="preserve"> or commission paid to a company which has every appearance of being a front company.</w:t>
      </w:r>
    </w:p>
    <w:p w14:paraId="69B401EF" w14:textId="77777777" w:rsidR="00390B6A" w:rsidRPr="005C59E8" w:rsidRDefault="00390B6A" w:rsidP="00390B6A">
      <w:pPr>
        <w:jc w:val="both"/>
        <w:rPr>
          <w:rFonts w:ascii="Arial" w:hAnsi="Arial" w:cs="Arial"/>
          <w:color w:val="000000"/>
          <w:sz w:val="14"/>
          <w:szCs w:val="14"/>
          <w:lang w:val="en-GB"/>
        </w:rPr>
      </w:pPr>
    </w:p>
    <w:p w14:paraId="39BB28C8" w14:textId="77777777" w:rsidR="00390B6A" w:rsidRPr="005C59E8" w:rsidRDefault="00390B6A" w:rsidP="00390B6A">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5C185D44" w14:textId="77777777" w:rsidR="00390B6A" w:rsidRPr="005C59E8" w:rsidRDefault="00390B6A" w:rsidP="00390B6A">
      <w:pPr>
        <w:jc w:val="both"/>
        <w:rPr>
          <w:rFonts w:ascii="Arial" w:hAnsi="Arial" w:cs="Arial"/>
          <w:sz w:val="14"/>
          <w:szCs w:val="14"/>
          <w:lang w:val="en-GB"/>
        </w:rPr>
      </w:pPr>
    </w:p>
    <w:p w14:paraId="2DBEE706"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0FB1AB8C"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2E0ECF96" w14:textId="77777777" w:rsidR="00390B6A" w:rsidRPr="005C59E8" w:rsidRDefault="00390B6A" w:rsidP="00390B6A">
      <w:pPr>
        <w:pStyle w:val="Style1"/>
        <w:spacing w:before="0" w:after="0"/>
        <w:jc w:val="both"/>
        <w:outlineLvl w:val="0"/>
        <w:rPr>
          <w:rFonts w:cs="Arial"/>
          <w:sz w:val="14"/>
          <w:szCs w:val="14"/>
        </w:rPr>
      </w:pPr>
    </w:p>
    <w:p w14:paraId="093E6A0A" w14:textId="77777777" w:rsidR="00390B6A" w:rsidRPr="00262B58" w:rsidRDefault="00390B6A" w:rsidP="00390B6A">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w:t>
      </w:r>
      <w:proofErr w:type="gramStart"/>
      <w:r w:rsidRPr="00262B58">
        <w:rPr>
          <w:rFonts w:cs="Arial"/>
          <w:b w:val="0"/>
          <w:sz w:val="14"/>
          <w:szCs w:val="14"/>
        </w:rPr>
        <w:t>and</w:t>
      </w:r>
      <w:r>
        <w:rPr>
          <w:rFonts w:cs="Arial"/>
          <w:b w:val="0"/>
          <w:sz w:val="14"/>
          <w:szCs w:val="14"/>
        </w:rPr>
        <w:t xml:space="preserve"> </w:t>
      </w:r>
      <w:r w:rsidRPr="00262B58">
        <w:rPr>
          <w:rFonts w:cs="Arial"/>
          <w:b w:val="0"/>
          <w:sz w:val="14"/>
          <w:szCs w:val="14"/>
        </w:rPr>
        <w:t>in particular, shall</w:t>
      </w:r>
      <w:proofErr w:type="gramEnd"/>
      <w:r w:rsidRPr="00262B58">
        <w:rPr>
          <w:rFonts w:cs="Arial"/>
          <w:b w:val="0"/>
          <w:sz w:val="14"/>
          <w:szCs w:val="14"/>
        </w:rPr>
        <w:t xml:space="preserve">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3A76AC1E" w14:textId="77777777" w:rsidR="00390B6A" w:rsidRPr="005C59E8" w:rsidRDefault="00390B6A" w:rsidP="00390B6A">
      <w:pPr>
        <w:pStyle w:val="Title"/>
        <w:jc w:val="both"/>
        <w:rPr>
          <w:sz w:val="14"/>
          <w:lang w:val="en-GB" w:eastAsia="en-GB"/>
        </w:rPr>
      </w:pPr>
    </w:p>
    <w:p w14:paraId="75B5D45C" w14:textId="77777777" w:rsidR="00390B6A" w:rsidRPr="005C59E8" w:rsidRDefault="00390B6A" w:rsidP="00390B6A">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5BA0C8FA" w14:textId="77777777" w:rsidR="00390B6A" w:rsidRPr="005C59E8" w:rsidRDefault="00390B6A" w:rsidP="00390B6A">
      <w:pPr>
        <w:pStyle w:val="Style1"/>
        <w:spacing w:before="0" w:after="0"/>
        <w:jc w:val="both"/>
        <w:outlineLvl w:val="0"/>
        <w:rPr>
          <w:rFonts w:cs="Arial"/>
          <w:b w:val="0"/>
          <w:sz w:val="14"/>
          <w:szCs w:val="14"/>
        </w:rPr>
      </w:pPr>
    </w:p>
    <w:p w14:paraId="424B0CE4"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10. SPECIFICATIONS AND DESIGNS</w:t>
      </w:r>
    </w:p>
    <w:p w14:paraId="543A5A2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w:t>
      </w:r>
      <w:proofErr w:type="gramStart"/>
      <w:r w:rsidRPr="005C59E8">
        <w:rPr>
          <w:rFonts w:ascii="Arial" w:hAnsi="Arial" w:cs="Arial"/>
          <w:sz w:val="14"/>
          <w:szCs w:val="14"/>
          <w:lang w:val="en-GB"/>
        </w:rPr>
        <w:t>taking into account</w:t>
      </w:r>
      <w:proofErr w:type="gramEnd"/>
      <w:r w:rsidRPr="005C59E8">
        <w:rPr>
          <w:rFonts w:ascii="Arial" w:hAnsi="Arial" w:cs="Arial"/>
          <w:sz w:val="14"/>
          <w:szCs w:val="14"/>
          <w:lang w:val="en-GB"/>
        </w:rPr>
        <w:t xml:space="preserve"> the latest design criteria.</w:t>
      </w:r>
    </w:p>
    <w:p w14:paraId="5DA13D0B" w14:textId="77777777" w:rsidR="00390B6A" w:rsidRPr="005C59E8" w:rsidRDefault="00390B6A" w:rsidP="00390B6A">
      <w:pPr>
        <w:pStyle w:val="Style1"/>
        <w:spacing w:before="0" w:after="0"/>
        <w:jc w:val="both"/>
        <w:outlineLvl w:val="0"/>
        <w:rPr>
          <w:rFonts w:cs="Arial"/>
          <w:sz w:val="14"/>
          <w:szCs w:val="14"/>
        </w:rPr>
      </w:pPr>
    </w:p>
    <w:p w14:paraId="0DAFB5A7"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11. INFORMATION</w:t>
      </w:r>
    </w:p>
    <w:p w14:paraId="28D8754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1318D634" w14:textId="77777777" w:rsidR="00390B6A" w:rsidRPr="005C59E8" w:rsidRDefault="00390B6A" w:rsidP="00390B6A">
      <w:pPr>
        <w:pStyle w:val="Style1"/>
        <w:spacing w:before="0" w:after="0"/>
        <w:jc w:val="both"/>
        <w:outlineLvl w:val="0"/>
        <w:rPr>
          <w:rFonts w:cs="Arial"/>
          <w:sz w:val="14"/>
          <w:szCs w:val="14"/>
        </w:rPr>
      </w:pPr>
    </w:p>
    <w:p w14:paraId="3ADE4A74" w14:textId="77777777" w:rsidR="00390B6A" w:rsidRPr="002C2BE1" w:rsidRDefault="00390B6A" w:rsidP="00390B6A">
      <w:pPr>
        <w:jc w:val="both"/>
        <w:rPr>
          <w:rFonts w:ascii="Arial" w:hAnsi="Arial" w:cs="Arial"/>
          <w:b/>
          <w:sz w:val="14"/>
          <w:szCs w:val="14"/>
          <w:lang w:val="en-GB"/>
        </w:rPr>
      </w:pPr>
      <w:r w:rsidRPr="002C2BE1">
        <w:rPr>
          <w:rFonts w:ascii="Arial" w:hAnsi="Arial" w:cs="Arial"/>
          <w:b/>
          <w:sz w:val="14"/>
          <w:szCs w:val="14"/>
          <w:lang w:val="en-GB"/>
        </w:rPr>
        <w:t>12. REPORTS</w:t>
      </w:r>
    </w:p>
    <w:p w14:paraId="7CDB1B81"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frequency, deadlines, </w:t>
      </w:r>
      <w:proofErr w:type="gramStart"/>
      <w:r w:rsidRPr="005C59E8">
        <w:rPr>
          <w:rFonts w:ascii="Arial" w:hAnsi="Arial" w:cs="Arial"/>
          <w:sz w:val="14"/>
          <w:szCs w:val="14"/>
          <w:lang w:val="en-GB"/>
        </w:rPr>
        <w:t>format</w:t>
      </w:r>
      <w:proofErr w:type="gramEnd"/>
      <w:r w:rsidRPr="005C59E8">
        <w:rPr>
          <w:rFonts w:ascii="Arial" w:hAnsi="Arial" w:cs="Arial"/>
          <w:sz w:val="14"/>
          <w:szCs w:val="14"/>
          <w:lang w:val="en-GB"/>
        </w:rPr>
        <w:t xml:space="preserve">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7CBB1C1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 </w:t>
      </w:r>
    </w:p>
    <w:p w14:paraId="3132BFA2" w14:textId="77777777" w:rsidR="00390B6A" w:rsidRPr="002C2BE1" w:rsidRDefault="00390B6A" w:rsidP="00390B6A">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02EE72C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10B54C34" w14:textId="77777777" w:rsidR="00390B6A" w:rsidRPr="005C59E8" w:rsidRDefault="00390B6A" w:rsidP="00390B6A">
      <w:pPr>
        <w:jc w:val="both"/>
        <w:rPr>
          <w:rFonts w:ascii="Arial" w:hAnsi="Arial" w:cs="Arial"/>
          <w:sz w:val="14"/>
          <w:szCs w:val="14"/>
          <w:lang w:val="en-GB"/>
        </w:rPr>
      </w:pPr>
    </w:p>
    <w:p w14:paraId="16392490" w14:textId="77777777" w:rsidR="00390B6A" w:rsidRDefault="00390B6A" w:rsidP="00390B6A">
      <w:pPr>
        <w:jc w:val="both"/>
        <w:rPr>
          <w:rFonts w:ascii="Arial" w:hAnsi="Arial" w:cs="Arial"/>
          <w:sz w:val="14"/>
          <w:szCs w:val="14"/>
          <w:lang w:val="en-GB"/>
        </w:rPr>
      </w:pPr>
      <w:r w:rsidRPr="005C59E8">
        <w:rPr>
          <w:rFonts w:ascii="Arial" w:hAnsi="Arial" w:cs="Arial"/>
          <w:sz w:val="14"/>
          <w:szCs w:val="14"/>
          <w:lang w:val="en-GB"/>
        </w:rPr>
        <w:lastRenderedPageBreak/>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293C5F3D" w14:textId="77777777" w:rsidR="00AF560B"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0C1E601C" w14:textId="77777777" w:rsidR="00AF560B" w:rsidRDefault="00AF560B" w:rsidP="00390B6A">
      <w:pPr>
        <w:jc w:val="both"/>
        <w:rPr>
          <w:rFonts w:ascii="Arial" w:hAnsi="Arial" w:cs="Arial"/>
          <w:sz w:val="14"/>
          <w:szCs w:val="14"/>
          <w:lang w:val="en-GB"/>
        </w:rPr>
      </w:pPr>
    </w:p>
    <w:p w14:paraId="0459C77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03453FE0" w14:textId="77777777" w:rsidR="00390B6A" w:rsidRPr="005C59E8" w:rsidRDefault="00390B6A" w:rsidP="00390B6A">
      <w:pPr>
        <w:jc w:val="both"/>
        <w:rPr>
          <w:rFonts w:ascii="Arial" w:hAnsi="Arial" w:cs="Arial"/>
          <w:sz w:val="14"/>
          <w:szCs w:val="14"/>
          <w:lang w:val="en-GB"/>
        </w:rPr>
      </w:pPr>
    </w:p>
    <w:p w14:paraId="12B03797"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0D514CB7" w14:textId="77777777" w:rsidR="00390B6A" w:rsidRPr="005C59E8" w:rsidRDefault="00390B6A" w:rsidP="00390B6A">
      <w:pPr>
        <w:jc w:val="both"/>
        <w:rPr>
          <w:rFonts w:ascii="Arial" w:hAnsi="Arial" w:cs="Arial"/>
          <w:sz w:val="14"/>
          <w:szCs w:val="14"/>
          <w:lang w:val="en-GB"/>
        </w:rPr>
      </w:pPr>
    </w:p>
    <w:p w14:paraId="02F8BD1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1B7A95BD" w14:textId="77777777" w:rsidR="00390B6A" w:rsidRPr="005C59E8" w:rsidRDefault="00390B6A" w:rsidP="00390B6A">
      <w:pPr>
        <w:jc w:val="both"/>
        <w:rPr>
          <w:rFonts w:ascii="Arial" w:hAnsi="Arial" w:cs="Arial"/>
          <w:sz w:val="14"/>
          <w:szCs w:val="14"/>
          <w:lang w:val="en-GB"/>
        </w:rPr>
      </w:pPr>
    </w:p>
    <w:p w14:paraId="48CF359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w:t>
      </w:r>
      <w:proofErr w:type="gramStart"/>
      <w:r w:rsidRPr="005C59E8">
        <w:rPr>
          <w:rFonts w:ascii="Arial" w:hAnsi="Arial" w:cs="Arial"/>
          <w:sz w:val="14"/>
          <w:szCs w:val="14"/>
          <w:lang w:val="en-GB"/>
        </w:rPr>
        <w:t>reason</w:t>
      </w:r>
      <w:proofErr w:type="gramEnd"/>
      <w:r w:rsidRPr="005C59E8">
        <w:rPr>
          <w:rFonts w:ascii="Arial" w:hAnsi="Arial" w:cs="Arial"/>
          <w:sz w:val="14"/>
          <w:szCs w:val="14"/>
          <w:lang w:val="en-GB"/>
        </w:rPr>
        <w:t xml:space="preserve">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5048196E" w14:textId="77777777" w:rsidR="00390B6A" w:rsidRPr="005C59E8" w:rsidRDefault="00390B6A" w:rsidP="00390B6A">
      <w:pPr>
        <w:jc w:val="both"/>
        <w:rPr>
          <w:rFonts w:ascii="Arial" w:hAnsi="Arial" w:cs="Arial"/>
          <w:sz w:val="14"/>
          <w:szCs w:val="14"/>
          <w:lang w:val="en-GB"/>
        </w:rPr>
      </w:pPr>
    </w:p>
    <w:p w14:paraId="79046B8C"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399ECADA" w14:textId="77777777" w:rsidR="00390B6A" w:rsidRPr="005C59E8" w:rsidRDefault="00390B6A" w:rsidP="00390B6A">
      <w:pPr>
        <w:jc w:val="both"/>
        <w:rPr>
          <w:rFonts w:ascii="Arial" w:hAnsi="Arial" w:cs="Arial"/>
          <w:sz w:val="14"/>
          <w:szCs w:val="14"/>
          <w:lang w:val="en-GB"/>
        </w:rPr>
      </w:pPr>
    </w:p>
    <w:p w14:paraId="1BD8E3B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6AA59BA1" w14:textId="77777777" w:rsidR="00390B6A" w:rsidRPr="005C59E8" w:rsidRDefault="00390B6A" w:rsidP="00390B6A">
      <w:pPr>
        <w:pStyle w:val="Style1"/>
        <w:spacing w:before="0" w:after="0"/>
        <w:jc w:val="both"/>
        <w:outlineLvl w:val="0"/>
        <w:rPr>
          <w:rFonts w:cs="Arial"/>
          <w:sz w:val="14"/>
          <w:szCs w:val="14"/>
        </w:rPr>
      </w:pPr>
    </w:p>
    <w:p w14:paraId="6E5064C0" w14:textId="77777777" w:rsidR="00390B6A" w:rsidRPr="000641A0" w:rsidRDefault="00390B6A" w:rsidP="00390B6A">
      <w:pPr>
        <w:pStyle w:val="Style1"/>
        <w:spacing w:before="0" w:after="0"/>
        <w:jc w:val="both"/>
        <w:outlineLvl w:val="0"/>
        <w:rPr>
          <w:rFonts w:cs="Arial"/>
          <w:b w:val="0"/>
          <w:sz w:val="14"/>
          <w:szCs w:val="14"/>
        </w:rPr>
      </w:pPr>
      <w:r w:rsidRPr="000641A0">
        <w:rPr>
          <w:rFonts w:cs="Arial"/>
          <w:b w:val="0"/>
          <w:sz w:val="14"/>
          <w:szCs w:val="14"/>
        </w:rPr>
        <w:t>13.3. Working hours</w:t>
      </w:r>
    </w:p>
    <w:p w14:paraId="1D35FDD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w:t>
      </w:r>
      <w:proofErr w:type="gramStart"/>
      <w:r w:rsidRPr="005C59E8">
        <w:rPr>
          <w:rFonts w:ascii="Arial" w:hAnsi="Arial" w:cs="Arial"/>
          <w:sz w:val="14"/>
          <w:szCs w:val="14"/>
          <w:lang w:val="en-GB"/>
        </w:rPr>
        <w:t>on the basis of</w:t>
      </w:r>
      <w:proofErr w:type="gramEnd"/>
      <w:r w:rsidRPr="005C59E8">
        <w:rPr>
          <w:rFonts w:ascii="Arial" w:hAnsi="Arial" w:cs="Arial"/>
          <w:sz w:val="14"/>
          <w:szCs w:val="14"/>
          <w:lang w:val="en-GB"/>
        </w:rPr>
        <w:t xml:space="preserve"> the laws, regulations and customs of the beneficiary country and the requirements of the services.</w:t>
      </w:r>
    </w:p>
    <w:p w14:paraId="3B5887CF" w14:textId="77777777" w:rsidR="00390B6A" w:rsidRPr="005C59E8" w:rsidRDefault="00390B6A" w:rsidP="00390B6A">
      <w:pPr>
        <w:pStyle w:val="Style1"/>
        <w:spacing w:before="0" w:after="0"/>
        <w:jc w:val="both"/>
        <w:outlineLvl w:val="0"/>
        <w:rPr>
          <w:rFonts w:cs="Arial"/>
          <w:sz w:val="14"/>
          <w:szCs w:val="14"/>
        </w:rPr>
      </w:pPr>
    </w:p>
    <w:p w14:paraId="4E5EF474" w14:textId="77777777" w:rsidR="00390B6A" w:rsidRPr="000641A0" w:rsidRDefault="00390B6A" w:rsidP="00390B6A">
      <w:pPr>
        <w:pStyle w:val="Style1"/>
        <w:spacing w:before="0" w:after="0"/>
        <w:jc w:val="both"/>
        <w:outlineLvl w:val="0"/>
        <w:rPr>
          <w:rFonts w:cs="Arial"/>
          <w:b w:val="0"/>
          <w:sz w:val="14"/>
          <w:szCs w:val="14"/>
        </w:rPr>
      </w:pPr>
      <w:r w:rsidRPr="000641A0">
        <w:rPr>
          <w:rFonts w:cs="Arial"/>
          <w:b w:val="0"/>
          <w:sz w:val="14"/>
          <w:szCs w:val="14"/>
        </w:rPr>
        <w:t xml:space="preserve">13.4. Leave </w:t>
      </w:r>
      <w:proofErr w:type="gramStart"/>
      <w:r w:rsidRPr="000641A0">
        <w:rPr>
          <w:rFonts w:cs="Arial"/>
          <w:b w:val="0"/>
          <w:sz w:val="14"/>
          <w:szCs w:val="14"/>
        </w:rPr>
        <w:t>entitlement</w:t>
      </w:r>
      <w:proofErr w:type="gramEnd"/>
    </w:p>
    <w:p w14:paraId="2BD4E15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20D52F88" w14:textId="77777777" w:rsidR="00390B6A" w:rsidRPr="005C59E8" w:rsidRDefault="00390B6A" w:rsidP="00390B6A">
      <w:pPr>
        <w:jc w:val="both"/>
        <w:rPr>
          <w:rFonts w:ascii="Arial" w:hAnsi="Arial" w:cs="Arial"/>
          <w:sz w:val="14"/>
          <w:szCs w:val="14"/>
          <w:lang w:val="en-GB"/>
        </w:rPr>
      </w:pPr>
    </w:p>
    <w:p w14:paraId="2D8D29F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w:t>
      </w:r>
      <w:proofErr w:type="gramStart"/>
      <w:r w:rsidRPr="005C59E8">
        <w:rPr>
          <w:rFonts w:ascii="Arial" w:hAnsi="Arial" w:cs="Arial"/>
          <w:sz w:val="14"/>
          <w:szCs w:val="14"/>
          <w:lang w:val="en-GB"/>
        </w:rPr>
        <w:t>pay</w:t>
      </w:r>
      <w:proofErr w:type="gramEnd"/>
      <w:r w:rsidRPr="005C59E8">
        <w:rPr>
          <w:rFonts w:ascii="Arial" w:hAnsi="Arial" w:cs="Arial"/>
          <w:sz w:val="14"/>
          <w:szCs w:val="14"/>
          <w:lang w:val="en-GB"/>
        </w:rPr>
        <w:t xml:space="preserve">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1B905728" w14:textId="77777777" w:rsidR="00390B6A" w:rsidRPr="005C59E8" w:rsidRDefault="00390B6A" w:rsidP="00390B6A">
      <w:pPr>
        <w:jc w:val="both"/>
        <w:rPr>
          <w:rFonts w:ascii="Arial" w:hAnsi="Arial" w:cs="Arial"/>
          <w:sz w:val="14"/>
          <w:szCs w:val="14"/>
          <w:lang w:val="en-GB"/>
        </w:rPr>
      </w:pPr>
    </w:p>
    <w:p w14:paraId="0B6C4C43" w14:textId="77777777" w:rsidR="00390B6A" w:rsidRPr="005C59E8" w:rsidRDefault="00390B6A" w:rsidP="00390B6A">
      <w:pPr>
        <w:pStyle w:val="Title"/>
        <w:jc w:val="both"/>
        <w:rPr>
          <w:bCs/>
          <w:sz w:val="14"/>
          <w:szCs w:val="14"/>
          <w:lang w:val="en-GB" w:eastAsia="en-GB"/>
        </w:rPr>
      </w:pPr>
      <w:r w:rsidRPr="005C59E8">
        <w:rPr>
          <w:bCs/>
          <w:sz w:val="14"/>
          <w:szCs w:val="14"/>
          <w:lang w:val="en-GB" w:eastAsia="en-GB"/>
        </w:rPr>
        <w:t>14. SUB-CONTRACTING</w:t>
      </w:r>
    </w:p>
    <w:p w14:paraId="54B658B1" w14:textId="77777777" w:rsidR="00390B6A" w:rsidRPr="005C59E8" w:rsidRDefault="00390B6A" w:rsidP="00390B6A">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72755A89" w14:textId="77777777" w:rsidR="00390B6A" w:rsidRPr="005C59E8" w:rsidRDefault="00390B6A" w:rsidP="00390B6A">
      <w:pPr>
        <w:pStyle w:val="Title"/>
        <w:jc w:val="both"/>
        <w:rPr>
          <w:b w:val="0"/>
          <w:bCs/>
          <w:sz w:val="14"/>
          <w:szCs w:val="14"/>
          <w:lang w:val="en-GB" w:eastAsia="en-GB"/>
        </w:rPr>
      </w:pPr>
    </w:p>
    <w:p w14:paraId="1B1F2A9D" w14:textId="77777777" w:rsidR="00390B6A" w:rsidRPr="005C59E8" w:rsidRDefault="00390B6A" w:rsidP="00390B6A">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15B291CB" w14:textId="77777777" w:rsidR="00390B6A" w:rsidRPr="002C2BE1" w:rsidRDefault="00390B6A" w:rsidP="00390B6A">
      <w:pPr>
        <w:pStyle w:val="Title"/>
        <w:jc w:val="both"/>
        <w:rPr>
          <w:bCs/>
          <w:sz w:val="14"/>
          <w:szCs w:val="14"/>
          <w:lang w:val="en-GB" w:eastAsia="en-GB"/>
        </w:rPr>
      </w:pPr>
    </w:p>
    <w:p w14:paraId="7E8FDA88" w14:textId="77777777" w:rsidR="00390B6A" w:rsidRPr="002C2BE1" w:rsidRDefault="00390B6A" w:rsidP="00390B6A">
      <w:pPr>
        <w:pStyle w:val="Style1"/>
        <w:spacing w:before="0" w:after="0"/>
        <w:jc w:val="both"/>
        <w:outlineLvl w:val="0"/>
        <w:rPr>
          <w:rFonts w:cs="Arial"/>
          <w:sz w:val="14"/>
          <w:szCs w:val="14"/>
        </w:rPr>
      </w:pPr>
      <w:r w:rsidRPr="002C2BE1">
        <w:rPr>
          <w:rFonts w:cs="Arial"/>
          <w:sz w:val="14"/>
          <w:szCs w:val="14"/>
        </w:rPr>
        <w:t>15. LIABILITY</w:t>
      </w:r>
    </w:p>
    <w:p w14:paraId="6FBF7FA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w:t>
      </w:r>
      <w:proofErr w:type="gramStart"/>
      <w:r w:rsidRPr="005C59E8">
        <w:rPr>
          <w:rFonts w:ascii="Arial" w:hAnsi="Arial" w:cs="Arial"/>
          <w:sz w:val="14"/>
          <w:szCs w:val="14"/>
          <w:lang w:val="en-GB"/>
        </w:rPr>
        <w:t>protect</w:t>
      </w:r>
      <w:proofErr w:type="gramEnd"/>
      <w:r w:rsidRPr="005C59E8">
        <w:rPr>
          <w:rFonts w:ascii="Arial" w:hAnsi="Arial" w:cs="Arial"/>
          <w:sz w:val="14"/>
          <w:szCs w:val="14"/>
          <w:lang w:val="en-GB"/>
        </w:rPr>
        <w:t xml:space="preserve">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2091FBD2" w14:textId="77777777" w:rsidR="00390B6A" w:rsidRPr="005C59E8" w:rsidRDefault="00390B6A" w:rsidP="00390B6A">
      <w:pPr>
        <w:jc w:val="both"/>
        <w:rPr>
          <w:rFonts w:ascii="Arial" w:hAnsi="Arial" w:cs="Arial"/>
          <w:sz w:val="14"/>
          <w:szCs w:val="14"/>
          <w:lang w:val="en-GB"/>
        </w:rPr>
      </w:pPr>
    </w:p>
    <w:p w14:paraId="1B76776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2ACEF179" w14:textId="77777777" w:rsidR="00390B6A" w:rsidRPr="005C59E8" w:rsidRDefault="00390B6A" w:rsidP="00390B6A">
      <w:pPr>
        <w:jc w:val="both"/>
        <w:rPr>
          <w:rFonts w:ascii="Arial" w:hAnsi="Arial" w:cs="Arial"/>
          <w:sz w:val="14"/>
          <w:szCs w:val="14"/>
          <w:lang w:val="en-GB"/>
        </w:rPr>
      </w:pPr>
    </w:p>
    <w:p w14:paraId="601286F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w:t>
      </w:r>
      <w:r w:rsidRPr="005C59E8">
        <w:rPr>
          <w:rFonts w:ascii="Arial" w:hAnsi="Arial" w:cs="Arial"/>
          <w:sz w:val="14"/>
          <w:szCs w:val="14"/>
          <w:lang w:val="en-GB"/>
        </w:rPr>
        <w:t xml:space="preserve">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41D1CEE3" w14:textId="77777777" w:rsidR="00390B6A" w:rsidRPr="005C59E8" w:rsidRDefault="00390B6A" w:rsidP="00390B6A">
      <w:pPr>
        <w:jc w:val="both"/>
        <w:rPr>
          <w:rFonts w:ascii="Arial" w:hAnsi="Arial" w:cs="Arial"/>
          <w:sz w:val="14"/>
          <w:szCs w:val="14"/>
          <w:lang w:val="en-GB"/>
        </w:rPr>
      </w:pPr>
    </w:p>
    <w:p w14:paraId="28FAA3AC" w14:textId="77777777" w:rsidR="00390B6A" w:rsidRDefault="00390B6A" w:rsidP="00390B6A">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3265C2B8" w14:textId="77777777" w:rsidR="00390B6A" w:rsidRPr="005C59E8" w:rsidRDefault="00390B6A" w:rsidP="00390B6A">
      <w:pPr>
        <w:pStyle w:val="Title"/>
        <w:jc w:val="both"/>
        <w:rPr>
          <w:b w:val="0"/>
          <w:sz w:val="14"/>
          <w:lang w:val="en-GB" w:eastAsia="en-GB"/>
        </w:rPr>
      </w:pPr>
    </w:p>
    <w:p w14:paraId="04EBE065"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 xml:space="preserve">16. INSURANCE </w:t>
      </w:r>
    </w:p>
    <w:p w14:paraId="680C241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34D22076" w14:textId="77777777" w:rsidR="00390B6A" w:rsidRPr="005C59E8" w:rsidRDefault="00390B6A" w:rsidP="00390B6A">
      <w:pPr>
        <w:jc w:val="both"/>
        <w:rPr>
          <w:rFonts w:ascii="Arial" w:hAnsi="Arial" w:cs="Arial"/>
          <w:sz w:val="14"/>
          <w:szCs w:val="14"/>
          <w:lang w:val="en-GB"/>
        </w:rPr>
      </w:pPr>
    </w:p>
    <w:p w14:paraId="7C3423F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77556192" w14:textId="77777777" w:rsidR="00390B6A" w:rsidRPr="005C59E8" w:rsidRDefault="00390B6A" w:rsidP="00390B6A">
      <w:pPr>
        <w:ind w:left="567" w:hanging="567"/>
        <w:jc w:val="both"/>
        <w:rPr>
          <w:rFonts w:ascii="Arial" w:hAnsi="Arial" w:cs="Arial"/>
          <w:sz w:val="14"/>
          <w:szCs w:val="14"/>
          <w:lang w:val="en-GB"/>
        </w:rPr>
      </w:pPr>
    </w:p>
    <w:p w14:paraId="218D14F4"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proofErr w:type="gramStart"/>
      <w:r>
        <w:rPr>
          <w:rFonts w:ascii="Arial" w:hAnsi="Arial" w:cs="Arial"/>
          <w:sz w:val="14"/>
          <w:szCs w:val="14"/>
          <w:lang w:val="en-GB"/>
        </w:rPr>
        <w:t>Contractor</w:t>
      </w:r>
      <w:r w:rsidRPr="005C59E8">
        <w:rPr>
          <w:rFonts w:ascii="Arial" w:hAnsi="Arial" w:cs="Arial"/>
          <w:sz w:val="14"/>
          <w:szCs w:val="14"/>
          <w:lang w:val="en-GB"/>
        </w:rPr>
        <w:t>;</w:t>
      </w:r>
      <w:proofErr w:type="gramEnd"/>
    </w:p>
    <w:p w14:paraId="3C69924F"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w:t>
      </w:r>
      <w:proofErr w:type="gramStart"/>
      <w:r w:rsidRPr="005C59E8">
        <w:rPr>
          <w:rFonts w:ascii="Arial" w:hAnsi="Arial" w:cs="Arial"/>
          <w:sz w:val="14"/>
          <w:szCs w:val="14"/>
          <w:lang w:val="en-GB"/>
        </w:rPr>
        <w:t>Authority;</w:t>
      </w:r>
      <w:proofErr w:type="gramEnd"/>
    </w:p>
    <w:p w14:paraId="391EA6FC"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xml:space="preserve">, its personnel and their </w:t>
      </w:r>
      <w:proofErr w:type="gramStart"/>
      <w:r w:rsidRPr="005C59E8">
        <w:rPr>
          <w:rFonts w:ascii="Arial" w:hAnsi="Arial" w:cs="Arial"/>
          <w:sz w:val="14"/>
          <w:szCs w:val="14"/>
          <w:lang w:val="en-GB"/>
        </w:rPr>
        <w:t>dependents;</w:t>
      </w:r>
      <w:proofErr w:type="gramEnd"/>
    </w:p>
    <w:p w14:paraId="67F8D38E" w14:textId="77777777" w:rsidR="00390B6A" w:rsidRPr="005C59E8" w:rsidRDefault="00390B6A" w:rsidP="00390B6A">
      <w:pPr>
        <w:ind w:left="567" w:hanging="567"/>
        <w:jc w:val="both"/>
        <w:rPr>
          <w:rFonts w:ascii="Arial" w:hAnsi="Arial" w:cs="Arial"/>
          <w:sz w:val="14"/>
          <w:szCs w:val="14"/>
          <w:lang w:val="en-GB"/>
        </w:rPr>
      </w:pPr>
    </w:p>
    <w:p w14:paraId="4FD8EFC3"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employer’s liability and workers’ compensation in respect of the personnel as well as sickness, accident or death affecting the personnel and their dependents, including the cost of repatriation on health </w:t>
      </w:r>
      <w:proofErr w:type="gramStart"/>
      <w:r w:rsidRPr="005C59E8">
        <w:rPr>
          <w:rFonts w:ascii="Arial" w:hAnsi="Arial" w:cs="Arial"/>
          <w:sz w:val="14"/>
          <w:szCs w:val="14"/>
          <w:lang w:val="en-GB"/>
        </w:rPr>
        <w:t>grounds;</w:t>
      </w:r>
      <w:proofErr w:type="gramEnd"/>
    </w:p>
    <w:p w14:paraId="5072EB5F"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63BC8C0D" w14:textId="77777777" w:rsidR="00390B6A" w:rsidRDefault="00390B6A" w:rsidP="00390B6A">
      <w:pPr>
        <w:pStyle w:val="Style1"/>
        <w:spacing w:before="0" w:after="0"/>
        <w:jc w:val="both"/>
        <w:outlineLvl w:val="0"/>
        <w:rPr>
          <w:rFonts w:cs="Arial"/>
          <w:sz w:val="14"/>
          <w:szCs w:val="14"/>
        </w:rPr>
      </w:pPr>
    </w:p>
    <w:p w14:paraId="5355C82E" w14:textId="77777777" w:rsidR="00390B6A" w:rsidRPr="00BF2DD7" w:rsidRDefault="00390B6A" w:rsidP="00390B6A">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1CED7769" w14:textId="77777777" w:rsidR="00390B6A" w:rsidRDefault="00390B6A" w:rsidP="00390B6A">
      <w:pPr>
        <w:pStyle w:val="Style1"/>
        <w:spacing w:before="0" w:after="0"/>
        <w:jc w:val="both"/>
        <w:outlineLvl w:val="0"/>
        <w:rPr>
          <w:rFonts w:cs="Arial"/>
          <w:sz w:val="14"/>
          <w:szCs w:val="14"/>
        </w:rPr>
      </w:pPr>
    </w:p>
    <w:p w14:paraId="5D0AC3CB"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17. INTELLECTUAL AND INDUSTRIAL PROPERTY RIGHTS</w:t>
      </w:r>
    </w:p>
    <w:p w14:paraId="01063BFC"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w:t>
      </w:r>
      <w:proofErr w:type="gramStart"/>
      <w:r w:rsidRPr="005C59E8">
        <w:rPr>
          <w:rFonts w:ascii="Arial" w:hAnsi="Arial" w:cs="Arial"/>
          <w:sz w:val="14"/>
          <w:szCs w:val="14"/>
          <w:lang w:val="en-GB"/>
        </w:rPr>
        <w:t>compiled</w:t>
      </w:r>
      <w:proofErr w:type="gramEnd"/>
      <w:r w:rsidRPr="005C59E8">
        <w:rPr>
          <w:rFonts w:ascii="Arial" w:hAnsi="Arial" w:cs="Arial"/>
          <w:sz w:val="14"/>
          <w:szCs w:val="14"/>
          <w:lang w:val="en-GB"/>
        </w:rPr>
        <w:t xml:space="preserve">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6737E1F9" w14:textId="77777777" w:rsidR="00390B6A" w:rsidRPr="005C59E8" w:rsidRDefault="00390B6A" w:rsidP="00390B6A">
      <w:pPr>
        <w:jc w:val="both"/>
        <w:rPr>
          <w:rFonts w:ascii="Arial" w:hAnsi="Arial" w:cs="Arial"/>
          <w:sz w:val="14"/>
          <w:szCs w:val="14"/>
          <w:lang w:val="en-GB"/>
        </w:rPr>
      </w:pPr>
    </w:p>
    <w:p w14:paraId="65E50CD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1F2A4AF5" w14:textId="77777777" w:rsidR="00390B6A" w:rsidRPr="005C59E8" w:rsidRDefault="00390B6A" w:rsidP="00390B6A">
      <w:pPr>
        <w:pStyle w:val="Style1"/>
        <w:spacing w:before="0" w:after="0"/>
        <w:jc w:val="both"/>
        <w:outlineLvl w:val="0"/>
        <w:rPr>
          <w:rFonts w:cs="Arial"/>
          <w:sz w:val="14"/>
          <w:szCs w:val="14"/>
        </w:rPr>
      </w:pPr>
    </w:p>
    <w:p w14:paraId="348A4AFB"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386B5EF1" w14:textId="77777777" w:rsidR="00390B6A" w:rsidRDefault="00390B6A" w:rsidP="00AF560B">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0A2622A3" w14:textId="77777777" w:rsidR="00AF560B" w:rsidRPr="005C59E8" w:rsidRDefault="00AF560B" w:rsidP="00AF560B">
      <w:pPr>
        <w:jc w:val="both"/>
        <w:rPr>
          <w:rFonts w:ascii="Arial" w:hAnsi="Arial" w:cs="Arial"/>
          <w:sz w:val="14"/>
          <w:szCs w:val="14"/>
          <w:lang w:val="en-GB"/>
        </w:rPr>
      </w:pPr>
    </w:p>
    <w:p w14:paraId="740B8DF2" w14:textId="77777777" w:rsidR="00390B6A" w:rsidRPr="005C59E8" w:rsidRDefault="00390B6A" w:rsidP="00390B6A">
      <w:pPr>
        <w:keepNext/>
        <w:keepLines/>
        <w:jc w:val="both"/>
        <w:rPr>
          <w:rFonts w:ascii="Arial" w:hAnsi="Arial" w:cs="Arial"/>
          <w:sz w:val="14"/>
          <w:szCs w:val="14"/>
          <w:lang w:val="en-GB"/>
        </w:rPr>
      </w:pPr>
      <w:r w:rsidRPr="005C59E8">
        <w:rPr>
          <w:rFonts w:ascii="Arial" w:hAnsi="Arial" w:cs="Arial"/>
          <w:sz w:val="14"/>
          <w:szCs w:val="14"/>
          <w:lang w:val="en-GB"/>
        </w:rPr>
        <w:lastRenderedPageBreak/>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xml:space="preserve">. The timesheets must be approved by the Contracting </w:t>
      </w:r>
      <w:proofErr w:type="gramStart"/>
      <w:r w:rsidRPr="005C59E8">
        <w:rPr>
          <w:rFonts w:ascii="Arial" w:hAnsi="Arial" w:cs="Arial"/>
          <w:sz w:val="14"/>
          <w:szCs w:val="14"/>
          <w:lang w:val="en-GB"/>
        </w:rPr>
        <w:t>Authority</w:t>
      </w:r>
      <w:proofErr w:type="gramEnd"/>
      <w:r w:rsidRPr="005C59E8">
        <w:rPr>
          <w:rFonts w:ascii="Arial" w:hAnsi="Arial" w:cs="Arial"/>
          <w:sz w:val="14"/>
          <w:szCs w:val="14"/>
          <w:lang w:val="en-GB"/>
        </w:rPr>
        <w:t xml:space="preserve">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7A5168BC" w14:textId="77777777" w:rsidR="00390B6A" w:rsidRPr="005C59E8" w:rsidRDefault="00390B6A" w:rsidP="00390B6A">
      <w:pPr>
        <w:jc w:val="both"/>
        <w:rPr>
          <w:rFonts w:ascii="Arial" w:hAnsi="Arial" w:cs="Arial"/>
          <w:sz w:val="14"/>
          <w:szCs w:val="14"/>
          <w:lang w:val="en-GB"/>
        </w:rPr>
      </w:pPr>
    </w:p>
    <w:p w14:paraId="202BDCD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w:t>
      </w:r>
      <w:proofErr w:type="gramStart"/>
      <w:r w:rsidRPr="005C59E8">
        <w:rPr>
          <w:rFonts w:ascii="Arial" w:hAnsi="Arial" w:cs="Arial"/>
          <w:sz w:val="14"/>
          <w:szCs w:val="14"/>
          <w:lang w:val="en-GB"/>
        </w:rPr>
        <w:t>plane</w:t>
      </w:r>
      <w:proofErr w:type="gramEnd"/>
      <w:r w:rsidRPr="005C59E8">
        <w:rPr>
          <w:rFonts w:ascii="Arial" w:hAnsi="Arial" w:cs="Arial"/>
          <w:sz w:val="14"/>
          <w:szCs w:val="14"/>
          <w:lang w:val="en-GB"/>
        </w:rPr>
        <w:t xml:space="preserv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4DC34D1D" w14:textId="77777777" w:rsidR="00390B6A" w:rsidRPr="005C59E8" w:rsidRDefault="00390B6A" w:rsidP="00390B6A">
      <w:pPr>
        <w:pStyle w:val="Style1"/>
        <w:spacing w:before="0" w:after="0"/>
        <w:jc w:val="both"/>
        <w:outlineLvl w:val="0"/>
        <w:rPr>
          <w:rFonts w:cs="Arial"/>
          <w:sz w:val="14"/>
          <w:szCs w:val="14"/>
        </w:rPr>
      </w:pPr>
    </w:p>
    <w:p w14:paraId="58722FCB" w14:textId="77777777" w:rsidR="00390B6A" w:rsidRPr="005C59E8" w:rsidRDefault="00390B6A" w:rsidP="00390B6A">
      <w:pPr>
        <w:pStyle w:val="Title"/>
        <w:jc w:val="both"/>
        <w:rPr>
          <w:sz w:val="14"/>
          <w:szCs w:val="16"/>
          <w:lang w:val="en-GB" w:eastAsia="en-GB"/>
        </w:rPr>
      </w:pPr>
      <w:r w:rsidRPr="005C59E8">
        <w:rPr>
          <w:sz w:val="14"/>
          <w:szCs w:val="16"/>
          <w:lang w:val="en-GB" w:eastAsia="en-GB"/>
        </w:rPr>
        <w:t>19. OBLIGATIONS OF CONTRACTING AUTHORITY</w:t>
      </w:r>
    </w:p>
    <w:p w14:paraId="2FA06BEB"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3858E2CC"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45019070" w14:textId="77777777" w:rsidR="00390B6A" w:rsidRPr="005C59E8" w:rsidRDefault="00390B6A" w:rsidP="00390B6A">
      <w:pPr>
        <w:pStyle w:val="Title"/>
        <w:jc w:val="both"/>
        <w:rPr>
          <w:b w:val="0"/>
          <w:sz w:val="14"/>
          <w:szCs w:val="16"/>
          <w:lang w:val="en-GB" w:eastAsia="en-GB"/>
        </w:rPr>
      </w:pPr>
    </w:p>
    <w:p w14:paraId="680EFAD7" w14:textId="77777777" w:rsidR="00390B6A" w:rsidRPr="005C59E8" w:rsidRDefault="00390B6A" w:rsidP="00390B6A">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w:t>
      </w:r>
      <w:proofErr w:type="gramStart"/>
      <w:r w:rsidRPr="005C59E8">
        <w:rPr>
          <w:b w:val="0"/>
          <w:sz w:val="14"/>
          <w:szCs w:val="16"/>
          <w:lang w:val="en-GB" w:eastAsia="en-GB"/>
        </w:rPr>
        <w:t>facilities</w:t>
      </w:r>
      <w:proofErr w:type="gramEnd"/>
      <w:r w:rsidRPr="005C59E8">
        <w:rPr>
          <w:b w:val="0"/>
          <w:sz w:val="14"/>
          <w:szCs w:val="16"/>
          <w:lang w:val="en-GB" w:eastAsia="en-GB"/>
        </w:rPr>
        <w:t xml:space="preserve">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w:t>
      </w:r>
      <w:proofErr w:type="gramStart"/>
      <w:r w:rsidRPr="005C59E8">
        <w:rPr>
          <w:b w:val="0"/>
          <w:sz w:val="14"/>
          <w:szCs w:val="16"/>
          <w:lang w:val="en-GB" w:eastAsia="en-GB"/>
        </w:rPr>
        <w:t>as a result of</w:t>
      </w:r>
      <w:proofErr w:type="gramEnd"/>
      <w:r w:rsidRPr="005C59E8">
        <w:rPr>
          <w:b w:val="0"/>
          <w:sz w:val="14"/>
          <w:szCs w:val="16"/>
          <w:lang w:val="en-GB" w:eastAsia="en-GB"/>
        </w:rPr>
        <w:t xml:space="preserve"> additional expenditures.</w:t>
      </w:r>
    </w:p>
    <w:p w14:paraId="21BA085D" w14:textId="77777777" w:rsidR="00390B6A" w:rsidRPr="005C59E8" w:rsidRDefault="00390B6A" w:rsidP="00390B6A">
      <w:pPr>
        <w:pStyle w:val="Title"/>
        <w:jc w:val="both"/>
        <w:rPr>
          <w:sz w:val="14"/>
          <w:szCs w:val="16"/>
          <w:lang w:val="en-GB" w:eastAsia="en-GB"/>
        </w:rPr>
      </w:pPr>
    </w:p>
    <w:p w14:paraId="78DF8DBB" w14:textId="77777777" w:rsidR="00390B6A" w:rsidRDefault="00390B6A" w:rsidP="00390B6A">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334D36B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343A01F2"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20.1. Fee-based contract</w:t>
      </w:r>
    </w:p>
    <w:p w14:paraId="3069827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5ABF2277" w14:textId="77777777" w:rsidR="00390B6A" w:rsidRPr="005C59E8" w:rsidRDefault="00390B6A" w:rsidP="00390B6A">
      <w:pPr>
        <w:jc w:val="both"/>
        <w:rPr>
          <w:rFonts w:ascii="Arial" w:hAnsi="Arial" w:cs="Arial"/>
          <w:sz w:val="14"/>
          <w:szCs w:val="14"/>
          <w:lang w:val="en-GB"/>
        </w:rPr>
      </w:pPr>
    </w:p>
    <w:p w14:paraId="719A062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w:t>
      </w:r>
      <w:proofErr w:type="gramStart"/>
      <w:r w:rsidRPr="005C59E8">
        <w:rPr>
          <w:rFonts w:ascii="Arial" w:hAnsi="Arial" w:cs="Arial"/>
          <w:sz w:val="14"/>
          <w:szCs w:val="14"/>
          <w:lang w:val="en-GB"/>
        </w:rPr>
        <w:t>actually spent</w:t>
      </w:r>
      <w:proofErr w:type="gramEnd"/>
      <w:r w:rsidRPr="005C59E8">
        <w:rPr>
          <w:rFonts w:ascii="Arial" w:hAnsi="Arial" w:cs="Arial"/>
          <w:sz w:val="14"/>
          <w:szCs w:val="14"/>
          <w:lang w:val="en-GB"/>
        </w:rPr>
        <w:t xml:space="preserve">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3CEAAE41" w14:textId="77777777" w:rsidR="00390B6A" w:rsidRPr="005C59E8" w:rsidRDefault="00390B6A" w:rsidP="00390B6A">
      <w:pPr>
        <w:jc w:val="both"/>
        <w:rPr>
          <w:rFonts w:ascii="Arial" w:hAnsi="Arial" w:cs="Arial"/>
          <w:sz w:val="14"/>
          <w:szCs w:val="14"/>
          <w:lang w:val="en-GB"/>
        </w:rPr>
      </w:pPr>
    </w:p>
    <w:p w14:paraId="122BD45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367E20EA" w14:textId="77777777" w:rsidR="00390B6A" w:rsidRPr="005C59E8" w:rsidRDefault="00390B6A" w:rsidP="00390B6A">
      <w:pPr>
        <w:jc w:val="both"/>
        <w:rPr>
          <w:rFonts w:ascii="Arial" w:hAnsi="Arial" w:cs="Arial"/>
          <w:sz w:val="14"/>
          <w:szCs w:val="14"/>
          <w:lang w:val="en-GB"/>
        </w:rPr>
      </w:pPr>
    </w:p>
    <w:p w14:paraId="1FC18EE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5F93B185" w14:textId="77777777" w:rsidR="00390B6A" w:rsidRPr="005C59E8" w:rsidRDefault="00390B6A" w:rsidP="00390B6A">
      <w:pPr>
        <w:jc w:val="both"/>
        <w:rPr>
          <w:rFonts w:ascii="Arial" w:hAnsi="Arial" w:cs="Arial"/>
          <w:sz w:val="14"/>
          <w:szCs w:val="14"/>
          <w:lang w:val="en-GB"/>
        </w:rPr>
      </w:pPr>
    </w:p>
    <w:p w14:paraId="400E1C5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786264C9" w14:textId="77777777" w:rsidR="00390B6A" w:rsidRPr="005C59E8" w:rsidRDefault="00390B6A" w:rsidP="00390B6A">
      <w:pPr>
        <w:jc w:val="both"/>
        <w:rPr>
          <w:rFonts w:ascii="Arial" w:hAnsi="Arial" w:cs="Arial"/>
          <w:sz w:val="14"/>
          <w:szCs w:val="14"/>
          <w:lang w:val="en-GB"/>
        </w:rPr>
      </w:pPr>
    </w:p>
    <w:p w14:paraId="71C166C8"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20.2. Global price contract</w:t>
      </w:r>
    </w:p>
    <w:p w14:paraId="2390F8ED"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0BAA4FBA" w14:textId="77777777" w:rsidR="00390B6A" w:rsidRPr="005C59E8" w:rsidRDefault="00390B6A" w:rsidP="00390B6A">
      <w:pPr>
        <w:jc w:val="both"/>
        <w:rPr>
          <w:rFonts w:ascii="Arial" w:hAnsi="Arial" w:cs="Arial"/>
          <w:sz w:val="14"/>
          <w:szCs w:val="16"/>
          <w:lang w:val="en-GB"/>
        </w:rPr>
      </w:pPr>
    </w:p>
    <w:p w14:paraId="1FC14BD1"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20.3. Revision</w:t>
      </w:r>
    </w:p>
    <w:p w14:paraId="55866212"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1F6D41E1" w14:textId="77777777" w:rsidR="00390B6A" w:rsidRPr="005C59E8" w:rsidRDefault="00390B6A" w:rsidP="00390B6A">
      <w:pPr>
        <w:jc w:val="both"/>
        <w:rPr>
          <w:rFonts w:ascii="Arial" w:hAnsi="Arial" w:cs="Arial"/>
          <w:sz w:val="14"/>
          <w:szCs w:val="16"/>
          <w:lang w:val="en-GB"/>
        </w:rPr>
      </w:pPr>
    </w:p>
    <w:p w14:paraId="3D851973"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20.4. Guarantees</w:t>
      </w:r>
    </w:p>
    <w:p w14:paraId="362E19E9"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w:t>
      </w:r>
      <w:r w:rsidRPr="005C59E8">
        <w:rPr>
          <w:rFonts w:ascii="Arial" w:hAnsi="Arial" w:cs="Arial"/>
          <w:sz w:val="14"/>
          <w:szCs w:val="16"/>
          <w:lang w:val="en-GB"/>
        </w:rPr>
        <w:t xml:space="preserve">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21A4BDEA" w14:textId="77777777" w:rsidR="00390B6A" w:rsidRPr="005C59E8" w:rsidRDefault="00390B6A" w:rsidP="00390B6A">
      <w:pPr>
        <w:jc w:val="both"/>
        <w:rPr>
          <w:rFonts w:ascii="Arial" w:hAnsi="Arial" w:cs="Arial"/>
          <w:sz w:val="14"/>
          <w:szCs w:val="16"/>
          <w:lang w:val="en-GB"/>
        </w:rPr>
      </w:pPr>
    </w:p>
    <w:p w14:paraId="48166B4F"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20.5. Conditions of Payment</w:t>
      </w:r>
    </w:p>
    <w:p w14:paraId="1F1FA379" w14:textId="77777777" w:rsidR="00390B6A"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w:t>
      </w:r>
      <w:proofErr w:type="gramStart"/>
      <w:r w:rsidRPr="005C59E8">
        <w:rPr>
          <w:rFonts w:ascii="Arial" w:hAnsi="Arial" w:cs="Arial"/>
          <w:sz w:val="14"/>
          <w:szCs w:val="16"/>
          <w:lang w:val="en-GB"/>
        </w:rPr>
        <w:t>in particular on</w:t>
      </w:r>
      <w:proofErr w:type="gramEnd"/>
      <w:r w:rsidRPr="005C59E8">
        <w:rPr>
          <w:rFonts w:ascii="Arial" w:hAnsi="Arial" w:cs="Arial"/>
          <w:sz w:val="14"/>
          <w:szCs w:val="16"/>
          <w:lang w:val="en-GB"/>
        </w:rPr>
        <w:t xml:space="preserve">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1BCF1068" w14:textId="77777777" w:rsidR="00390B6A" w:rsidRPr="005C59E8" w:rsidRDefault="00390B6A" w:rsidP="00390B6A">
      <w:pPr>
        <w:jc w:val="both"/>
        <w:rPr>
          <w:rFonts w:ascii="Arial" w:hAnsi="Arial" w:cs="Arial"/>
          <w:sz w:val="14"/>
          <w:szCs w:val="16"/>
          <w:lang w:val="en-GB"/>
        </w:rPr>
      </w:pPr>
    </w:p>
    <w:p w14:paraId="71B5292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20.6. Late payment</w:t>
      </w:r>
    </w:p>
    <w:p w14:paraId="4DF82F3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w:t>
      </w:r>
      <w:proofErr w:type="spellStart"/>
      <w:r w:rsidRPr="005C59E8">
        <w:rPr>
          <w:rFonts w:ascii="Arial" w:hAnsi="Arial" w:cs="Arial"/>
          <w:sz w:val="14"/>
          <w:szCs w:val="14"/>
          <w:lang w:val="en-GB"/>
        </w:rPr>
        <w:t>prorata</w:t>
      </w:r>
      <w:proofErr w:type="spellEnd"/>
      <w:r w:rsidRPr="005C59E8">
        <w:rPr>
          <w:rFonts w:ascii="Arial" w:hAnsi="Arial" w:cs="Arial"/>
          <w:sz w:val="14"/>
          <w:szCs w:val="14"/>
          <w:lang w:val="en-GB"/>
        </w:rPr>
        <w:t xml:space="preserve"> on the number of days of delay at the official bank rate of the beneficiary country (if amounts due are in the currency of that country), or at the rate applied by the European central bank (where amounts due are in Euro),  plus 2% per year.</w:t>
      </w:r>
    </w:p>
    <w:p w14:paraId="4538CCAA" w14:textId="77777777" w:rsidR="00390B6A" w:rsidRPr="005C59E8" w:rsidRDefault="00390B6A" w:rsidP="00390B6A">
      <w:pPr>
        <w:jc w:val="both"/>
        <w:rPr>
          <w:rFonts w:ascii="Arial" w:hAnsi="Arial" w:cs="Arial"/>
          <w:sz w:val="14"/>
          <w:szCs w:val="14"/>
          <w:lang w:val="en-GB"/>
        </w:rPr>
      </w:pPr>
    </w:p>
    <w:p w14:paraId="2F10749E" w14:textId="77777777" w:rsidR="00390B6A" w:rsidRPr="00AB5C4D" w:rsidRDefault="00390B6A" w:rsidP="00390B6A">
      <w:pPr>
        <w:pStyle w:val="Style1"/>
        <w:spacing w:before="0" w:after="0"/>
        <w:jc w:val="both"/>
        <w:outlineLvl w:val="0"/>
        <w:rPr>
          <w:rFonts w:cs="Arial"/>
          <w:sz w:val="14"/>
          <w:szCs w:val="14"/>
        </w:rPr>
      </w:pPr>
      <w:r w:rsidRPr="00AB5C4D">
        <w:rPr>
          <w:rFonts w:cs="Arial"/>
          <w:sz w:val="14"/>
          <w:szCs w:val="14"/>
        </w:rPr>
        <w:t>21. DELAYS IN PERFORMANCE</w:t>
      </w:r>
    </w:p>
    <w:p w14:paraId="2556A997"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08B4D7AE" w14:textId="77777777" w:rsidR="00390B6A" w:rsidRPr="005C59E8" w:rsidRDefault="00390B6A" w:rsidP="00390B6A">
      <w:pPr>
        <w:jc w:val="both"/>
        <w:rPr>
          <w:rFonts w:ascii="Arial" w:hAnsi="Arial" w:cs="Arial"/>
          <w:sz w:val="14"/>
          <w:szCs w:val="14"/>
          <w:lang w:val="en-GB"/>
        </w:rPr>
      </w:pPr>
    </w:p>
    <w:p w14:paraId="1CC2EF2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7D5E575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27492462" w14:textId="77777777" w:rsidR="00390B6A" w:rsidRPr="005C59E8" w:rsidRDefault="00390B6A" w:rsidP="00390B6A">
      <w:pPr>
        <w:ind w:left="567" w:hanging="567"/>
        <w:jc w:val="both"/>
        <w:rPr>
          <w:rFonts w:ascii="Arial" w:hAnsi="Arial" w:cs="Arial"/>
          <w:sz w:val="14"/>
          <w:szCs w:val="14"/>
          <w:lang w:val="en-GB"/>
        </w:rPr>
      </w:pPr>
    </w:p>
    <w:p w14:paraId="3C05889C"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3B56ADAD" w14:textId="77777777" w:rsidR="00390B6A" w:rsidRPr="00840DA5" w:rsidRDefault="00390B6A" w:rsidP="00390B6A">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075199FF" w14:textId="77777777" w:rsidR="00390B6A" w:rsidRPr="005C59E8" w:rsidRDefault="00390B6A" w:rsidP="00390B6A">
      <w:pPr>
        <w:pStyle w:val="Style1"/>
        <w:spacing w:before="0" w:after="0"/>
        <w:jc w:val="both"/>
        <w:outlineLvl w:val="0"/>
        <w:rPr>
          <w:rFonts w:cs="Arial"/>
          <w:sz w:val="14"/>
          <w:szCs w:val="14"/>
        </w:rPr>
      </w:pPr>
    </w:p>
    <w:p w14:paraId="608D7E70"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22. BREACH OF CONTRACT</w:t>
      </w:r>
    </w:p>
    <w:p w14:paraId="2F386E5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22EF0AA1" w14:textId="77777777" w:rsidR="00390B6A" w:rsidRPr="005C59E8" w:rsidRDefault="00390B6A" w:rsidP="00390B6A">
      <w:pPr>
        <w:jc w:val="both"/>
        <w:rPr>
          <w:rFonts w:ascii="Arial" w:hAnsi="Arial" w:cs="Arial"/>
          <w:sz w:val="14"/>
          <w:szCs w:val="14"/>
          <w:lang w:val="en-GB"/>
        </w:rPr>
      </w:pPr>
    </w:p>
    <w:p w14:paraId="47778D57"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50762E0D"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60D194B1"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634240B0" w14:textId="77777777" w:rsidR="00390B6A" w:rsidRPr="005C59E8" w:rsidRDefault="00390B6A" w:rsidP="00390B6A">
      <w:pPr>
        <w:jc w:val="both"/>
        <w:rPr>
          <w:rFonts w:ascii="Arial" w:hAnsi="Arial" w:cs="Arial"/>
          <w:sz w:val="14"/>
          <w:szCs w:val="14"/>
          <w:lang w:val="en-GB"/>
        </w:rPr>
      </w:pPr>
    </w:p>
    <w:p w14:paraId="7FB8797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6319197B" w14:textId="77777777" w:rsidR="00390B6A" w:rsidRPr="005C59E8" w:rsidRDefault="00390B6A" w:rsidP="00390B6A">
      <w:pPr>
        <w:jc w:val="both"/>
        <w:rPr>
          <w:rFonts w:ascii="Arial" w:hAnsi="Arial" w:cs="Arial"/>
          <w:sz w:val="14"/>
          <w:szCs w:val="14"/>
          <w:lang w:val="en-GB"/>
        </w:rPr>
      </w:pPr>
    </w:p>
    <w:p w14:paraId="54F36DB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19C4936B" w14:textId="77777777" w:rsidR="00390B6A" w:rsidRPr="005C59E8" w:rsidRDefault="00390B6A" w:rsidP="00390B6A">
      <w:pPr>
        <w:pStyle w:val="Style1"/>
        <w:spacing w:before="0" w:after="0"/>
        <w:jc w:val="both"/>
        <w:outlineLvl w:val="0"/>
        <w:rPr>
          <w:rFonts w:cs="Arial"/>
          <w:b w:val="0"/>
          <w:sz w:val="14"/>
          <w:szCs w:val="14"/>
        </w:rPr>
      </w:pPr>
    </w:p>
    <w:p w14:paraId="25584178"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23. SUSPENSION OF PERFORMANCE</w:t>
      </w:r>
    </w:p>
    <w:p w14:paraId="45D46B04" w14:textId="77777777" w:rsidR="00390B6A" w:rsidRPr="005C59E8" w:rsidRDefault="00390B6A" w:rsidP="00390B6A">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011A4ACE" w14:textId="77777777" w:rsidR="00390B6A" w:rsidRPr="005C59E8" w:rsidRDefault="00390B6A" w:rsidP="00390B6A">
      <w:pPr>
        <w:pStyle w:val="Style1"/>
        <w:spacing w:before="0" w:after="0"/>
        <w:jc w:val="both"/>
        <w:outlineLvl w:val="0"/>
        <w:rPr>
          <w:rFonts w:cs="Arial"/>
          <w:sz w:val="14"/>
          <w:szCs w:val="14"/>
        </w:rPr>
      </w:pPr>
    </w:p>
    <w:p w14:paraId="68B465D9"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w:t>
      </w:r>
      <w:proofErr w:type="gramStart"/>
      <w:r w:rsidRPr="005C59E8">
        <w:rPr>
          <w:rFonts w:cs="Arial"/>
          <w:b w:val="0"/>
          <w:sz w:val="14"/>
          <w:szCs w:val="14"/>
        </w:rPr>
        <w:t>as a result of</w:t>
      </w:r>
      <w:proofErr w:type="gramEnd"/>
      <w:r w:rsidRPr="005C59E8">
        <w:rPr>
          <w:rFonts w:cs="Arial"/>
          <w:b w:val="0"/>
          <w:sz w:val="14"/>
          <w:szCs w:val="14"/>
        </w:rPr>
        <w:t xml:space="preserve"> the suspension.</w:t>
      </w:r>
    </w:p>
    <w:p w14:paraId="6BB42BB1" w14:textId="77777777" w:rsidR="00390B6A" w:rsidRPr="005C59E8" w:rsidRDefault="00390B6A" w:rsidP="00390B6A">
      <w:pPr>
        <w:pStyle w:val="Style1"/>
        <w:spacing w:before="0" w:after="0"/>
        <w:jc w:val="both"/>
        <w:outlineLvl w:val="0"/>
        <w:rPr>
          <w:rFonts w:cs="Arial"/>
          <w:sz w:val="14"/>
          <w:szCs w:val="14"/>
        </w:rPr>
      </w:pPr>
    </w:p>
    <w:p w14:paraId="79FD2640" w14:textId="77777777" w:rsidR="00390B6A" w:rsidRPr="00055B12" w:rsidRDefault="00390B6A" w:rsidP="00390B6A">
      <w:pPr>
        <w:pStyle w:val="Style1"/>
        <w:spacing w:before="0" w:after="0"/>
        <w:jc w:val="both"/>
        <w:outlineLvl w:val="0"/>
        <w:rPr>
          <w:rFonts w:cs="Arial"/>
          <w:sz w:val="14"/>
          <w:szCs w:val="14"/>
        </w:rPr>
      </w:pPr>
      <w:r w:rsidRPr="00055B12">
        <w:rPr>
          <w:rFonts w:cs="Arial"/>
          <w:sz w:val="14"/>
          <w:szCs w:val="14"/>
        </w:rPr>
        <w:t>24. AMENDMENT OF THE CONTRACT</w:t>
      </w:r>
    </w:p>
    <w:p w14:paraId="7FB15650"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51493F03" w14:textId="77777777" w:rsidR="00390B6A" w:rsidRPr="005C59E8" w:rsidRDefault="00390B6A" w:rsidP="00390B6A">
      <w:pPr>
        <w:pStyle w:val="Style1"/>
        <w:spacing w:before="0" w:after="0"/>
        <w:jc w:val="both"/>
        <w:outlineLvl w:val="0"/>
        <w:rPr>
          <w:rFonts w:cs="Arial"/>
          <w:b w:val="0"/>
          <w:sz w:val="14"/>
          <w:szCs w:val="14"/>
        </w:rPr>
      </w:pPr>
    </w:p>
    <w:p w14:paraId="02032AFD" w14:textId="77777777" w:rsidR="00390B6A" w:rsidRPr="00840DA5" w:rsidRDefault="00390B6A" w:rsidP="00390B6A">
      <w:pPr>
        <w:pStyle w:val="Style1"/>
        <w:spacing w:before="0" w:after="0"/>
        <w:jc w:val="both"/>
        <w:outlineLvl w:val="0"/>
        <w:rPr>
          <w:rFonts w:cs="Arial"/>
          <w:sz w:val="14"/>
          <w:szCs w:val="14"/>
        </w:rPr>
      </w:pPr>
      <w:r w:rsidRPr="00840DA5">
        <w:rPr>
          <w:rFonts w:cs="Arial"/>
          <w:sz w:val="14"/>
          <w:szCs w:val="14"/>
        </w:rPr>
        <w:t>25. Completion Certificate</w:t>
      </w:r>
    </w:p>
    <w:p w14:paraId="4E94D7AB"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w:t>
      </w:r>
      <w:r w:rsidRPr="005C59E8">
        <w:rPr>
          <w:rFonts w:cs="Arial"/>
          <w:b w:val="0"/>
          <w:sz w:val="14"/>
          <w:szCs w:val="14"/>
        </w:rPr>
        <w:lastRenderedPageBreak/>
        <w:t xml:space="preserve">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3F2297F6" w14:textId="77777777" w:rsidR="00390B6A" w:rsidRPr="005C59E8" w:rsidRDefault="00390B6A" w:rsidP="00390B6A">
      <w:pPr>
        <w:pStyle w:val="Style1"/>
        <w:spacing w:before="0" w:after="0"/>
        <w:jc w:val="both"/>
        <w:outlineLvl w:val="0"/>
        <w:rPr>
          <w:rFonts w:cs="Arial"/>
          <w:b w:val="0"/>
          <w:sz w:val="14"/>
          <w:szCs w:val="14"/>
        </w:rPr>
      </w:pPr>
    </w:p>
    <w:p w14:paraId="2D2C84DF"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26. TERMINATION BY THE CONTRACTING AUTHORITY</w:t>
      </w:r>
    </w:p>
    <w:p w14:paraId="1FF223F3" w14:textId="77777777" w:rsidR="00390B6A" w:rsidRPr="005C59E8" w:rsidRDefault="00390B6A" w:rsidP="00390B6A">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2759D8F3" w14:textId="77777777" w:rsidR="00390B6A" w:rsidRPr="005C59E8" w:rsidRDefault="00390B6A" w:rsidP="00390B6A">
      <w:pPr>
        <w:jc w:val="both"/>
        <w:rPr>
          <w:rFonts w:ascii="Arial" w:hAnsi="Arial" w:cs="Arial"/>
          <w:sz w:val="14"/>
          <w:szCs w:val="14"/>
          <w:lang w:val="en-GB"/>
        </w:rPr>
      </w:pPr>
    </w:p>
    <w:p w14:paraId="3CE4BA8B"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w:t>
      </w:r>
      <w:proofErr w:type="gramStart"/>
      <w:r w:rsidRPr="005C59E8">
        <w:rPr>
          <w:rFonts w:ascii="Arial" w:hAnsi="Arial" w:cs="Arial"/>
          <w:sz w:val="14"/>
          <w:szCs w:val="14"/>
          <w:lang w:val="en-GB"/>
        </w:rPr>
        <w:t>contract;</w:t>
      </w:r>
      <w:proofErr w:type="gramEnd"/>
    </w:p>
    <w:p w14:paraId="2DD53F4A"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w:t>
      </w:r>
      <w:proofErr w:type="gramStart"/>
      <w:r w:rsidRPr="005C59E8">
        <w:rPr>
          <w:rFonts w:ascii="Arial" w:hAnsi="Arial" w:cs="Arial"/>
          <w:sz w:val="14"/>
          <w:szCs w:val="14"/>
          <w:lang w:val="en-GB"/>
        </w:rPr>
        <w:t>services;</w:t>
      </w:r>
      <w:proofErr w:type="gramEnd"/>
    </w:p>
    <w:p w14:paraId="68E9B6B9"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w:t>
      </w:r>
      <w:proofErr w:type="gramStart"/>
      <w:r w:rsidRPr="005C59E8">
        <w:rPr>
          <w:rFonts w:ascii="Arial" w:hAnsi="Arial" w:cs="Arial"/>
          <w:sz w:val="14"/>
          <w:szCs w:val="14"/>
          <w:lang w:val="en-GB"/>
        </w:rPr>
        <w:t>Authority;</w:t>
      </w:r>
      <w:proofErr w:type="gramEnd"/>
    </w:p>
    <w:p w14:paraId="6913C3ED"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’s declarations in respect if its eligibility (article 33) and/or in respect of article 31 and article 32, appear to have been untrue, or cease to be </w:t>
      </w:r>
      <w:proofErr w:type="gramStart"/>
      <w:r w:rsidRPr="005C59E8">
        <w:rPr>
          <w:rFonts w:ascii="Arial" w:hAnsi="Arial" w:cs="Arial"/>
          <w:sz w:val="14"/>
          <w:szCs w:val="14"/>
          <w:lang w:val="en-GB"/>
        </w:rPr>
        <w:t>true;</w:t>
      </w:r>
      <w:proofErr w:type="gramEnd"/>
    </w:p>
    <w:p w14:paraId="36504A71"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w:t>
      </w:r>
      <w:proofErr w:type="gramStart"/>
      <w:r w:rsidRPr="005C59E8">
        <w:rPr>
          <w:rFonts w:ascii="Arial" w:hAnsi="Arial" w:cs="Arial"/>
          <w:sz w:val="14"/>
          <w:szCs w:val="14"/>
          <w:lang w:val="en-GB"/>
        </w:rPr>
        <w:t>contract;</w:t>
      </w:r>
      <w:proofErr w:type="gramEnd"/>
    </w:p>
    <w:p w14:paraId="4144A7BE"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 xml:space="preserve">ontracting </w:t>
      </w:r>
      <w:proofErr w:type="gramStart"/>
      <w:r w:rsidRPr="005C59E8">
        <w:rPr>
          <w:rFonts w:ascii="Arial" w:hAnsi="Arial" w:cs="Arial"/>
          <w:sz w:val="14"/>
          <w:szCs w:val="14"/>
          <w:lang w:val="en-GB"/>
        </w:rPr>
        <w:t>Authority;</w:t>
      </w:r>
      <w:proofErr w:type="gramEnd"/>
    </w:p>
    <w:p w14:paraId="01E403F0"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w:t>
      </w:r>
      <w:proofErr w:type="gramStart"/>
      <w:r w:rsidRPr="005C59E8">
        <w:rPr>
          <w:rFonts w:ascii="Arial" w:hAnsi="Arial" w:cs="Arial"/>
          <w:sz w:val="14"/>
          <w:szCs w:val="14"/>
          <w:lang w:val="en-GB"/>
        </w:rPr>
        <w:t>contract;</w:t>
      </w:r>
      <w:proofErr w:type="gramEnd"/>
    </w:p>
    <w:p w14:paraId="2377AE7C"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416D898A" w14:textId="77777777" w:rsidR="00390B6A" w:rsidRDefault="00390B6A" w:rsidP="00390B6A">
      <w:pPr>
        <w:ind w:left="567" w:hanging="567"/>
        <w:jc w:val="both"/>
        <w:rPr>
          <w:rFonts w:ascii="Arial" w:hAnsi="Arial" w:cs="Arial"/>
          <w:sz w:val="14"/>
          <w:szCs w:val="14"/>
          <w:lang w:val="en-GB"/>
        </w:rPr>
      </w:pPr>
    </w:p>
    <w:p w14:paraId="22425059" w14:textId="77777777" w:rsidR="00390B6A" w:rsidRDefault="00390B6A" w:rsidP="00390B6A">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 xml:space="preserve">uthority for </w:t>
      </w:r>
      <w:proofErr w:type="gramStart"/>
      <w:r w:rsidRPr="008378BC">
        <w:rPr>
          <w:rFonts w:ascii="Arial" w:hAnsi="Arial" w:cs="Arial"/>
          <w:sz w:val="14"/>
          <w:szCs w:val="14"/>
          <w:lang w:val="en-GB"/>
        </w:rPr>
        <w:t>convenience</w:t>
      </w:r>
      <w:proofErr w:type="gramEnd"/>
    </w:p>
    <w:p w14:paraId="6511184F" w14:textId="77777777" w:rsidR="00390B6A" w:rsidRPr="00E77FFB" w:rsidRDefault="00390B6A" w:rsidP="00390B6A">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w:t>
      </w:r>
      <w:proofErr w:type="gramStart"/>
      <w:r w:rsidRPr="00E77FFB">
        <w:rPr>
          <w:rFonts w:ascii="Arial" w:hAnsi="Arial" w:cs="Arial"/>
          <w:sz w:val="14"/>
          <w:szCs w:val="14"/>
          <w:lang w:val="en-GB"/>
        </w:rPr>
        <w:t>in order to</w:t>
      </w:r>
      <w:proofErr w:type="gramEnd"/>
      <w:r w:rsidRPr="00E77FFB">
        <w:rPr>
          <w:rFonts w:ascii="Arial" w:hAnsi="Arial" w:cs="Arial"/>
          <w:sz w:val="14"/>
          <w:szCs w:val="14"/>
          <w:lang w:val="en-GB"/>
        </w:rPr>
        <w:t xml:space="preserve">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5BDE6E75" w14:textId="77777777" w:rsidR="00390B6A" w:rsidRPr="00167334" w:rsidRDefault="00390B6A" w:rsidP="00390B6A">
      <w:pPr>
        <w:jc w:val="both"/>
        <w:rPr>
          <w:rFonts w:ascii="Arial" w:hAnsi="Arial" w:cs="Arial"/>
          <w:sz w:val="20"/>
          <w:szCs w:val="20"/>
          <w:lang w:val="en-GB"/>
        </w:rPr>
      </w:pPr>
    </w:p>
    <w:p w14:paraId="7F405D96" w14:textId="77777777" w:rsidR="00390B6A" w:rsidRPr="005C59E8" w:rsidRDefault="00390B6A" w:rsidP="00390B6A">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6353309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097BD651" w14:textId="77777777" w:rsidR="00390B6A" w:rsidRPr="005C59E8" w:rsidRDefault="00390B6A" w:rsidP="00390B6A">
      <w:pPr>
        <w:jc w:val="both"/>
        <w:rPr>
          <w:rFonts w:ascii="Arial" w:hAnsi="Arial" w:cs="Arial"/>
          <w:sz w:val="14"/>
          <w:szCs w:val="14"/>
          <w:lang w:val="en-GB"/>
        </w:rPr>
      </w:pPr>
    </w:p>
    <w:p w14:paraId="6ED9A383"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2E62BA5F"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w:t>
      </w:r>
      <w:proofErr w:type="gramStart"/>
      <w:r w:rsidRPr="005C59E8">
        <w:rPr>
          <w:rFonts w:ascii="Arial" w:hAnsi="Arial" w:cs="Arial"/>
          <w:sz w:val="14"/>
          <w:szCs w:val="14"/>
          <w:lang w:val="en-GB"/>
        </w:rPr>
        <w:t>months;</w:t>
      </w:r>
      <w:proofErr w:type="gramEnd"/>
    </w:p>
    <w:p w14:paraId="1C94AA00"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0E4A9386" w14:textId="77777777" w:rsidR="00390B6A" w:rsidRPr="005C59E8" w:rsidRDefault="00390B6A" w:rsidP="00390B6A">
      <w:pPr>
        <w:jc w:val="both"/>
        <w:rPr>
          <w:rFonts w:ascii="Arial" w:hAnsi="Arial" w:cs="Arial"/>
          <w:sz w:val="14"/>
          <w:szCs w:val="14"/>
          <w:lang w:val="en-GB"/>
        </w:rPr>
      </w:pPr>
    </w:p>
    <w:p w14:paraId="5E0A4722"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4B57B9D2" w14:textId="77777777" w:rsidR="00390B6A" w:rsidRPr="005C59E8" w:rsidRDefault="00390B6A" w:rsidP="00390B6A">
      <w:pPr>
        <w:jc w:val="both"/>
        <w:rPr>
          <w:rFonts w:ascii="Arial" w:hAnsi="Arial" w:cs="Arial"/>
          <w:sz w:val="14"/>
          <w:szCs w:val="14"/>
          <w:lang w:val="en-GB"/>
        </w:rPr>
      </w:pPr>
    </w:p>
    <w:p w14:paraId="7F80784A"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7E93A84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01AB1C70" w14:textId="77777777" w:rsidR="00390B6A" w:rsidRPr="005C59E8" w:rsidRDefault="00390B6A" w:rsidP="00390B6A">
      <w:pPr>
        <w:jc w:val="both"/>
        <w:rPr>
          <w:rFonts w:ascii="Arial" w:hAnsi="Arial" w:cs="Arial"/>
          <w:sz w:val="14"/>
          <w:szCs w:val="14"/>
          <w:lang w:val="en-GB"/>
        </w:rPr>
      </w:pPr>
    </w:p>
    <w:p w14:paraId="1C6E9F2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5ADD3473" w14:textId="77777777" w:rsidR="00390B6A" w:rsidRPr="005C59E8" w:rsidRDefault="00390B6A" w:rsidP="00390B6A">
      <w:pPr>
        <w:jc w:val="both"/>
        <w:rPr>
          <w:rFonts w:ascii="Arial" w:hAnsi="Arial" w:cs="Arial"/>
          <w:sz w:val="14"/>
          <w:szCs w:val="14"/>
          <w:lang w:val="en-GB"/>
        </w:rPr>
      </w:pPr>
    </w:p>
    <w:p w14:paraId="73320BF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62023462"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 xml:space="preserve">remuneration pursuant to the contract for services satisfactorily performed prior to the effective date of </w:t>
      </w:r>
      <w:proofErr w:type="gramStart"/>
      <w:r w:rsidRPr="005C59E8">
        <w:rPr>
          <w:rFonts w:ascii="Arial" w:hAnsi="Arial" w:cs="Arial"/>
          <w:sz w:val="14"/>
          <w:szCs w:val="14"/>
          <w:lang w:val="en-GB"/>
        </w:rPr>
        <w:t>termination;</w:t>
      </w:r>
      <w:proofErr w:type="gramEnd"/>
    </w:p>
    <w:p w14:paraId="09A08738"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w:t>
      </w:r>
      <w:proofErr w:type="gramStart"/>
      <w:r>
        <w:rPr>
          <w:rFonts w:ascii="Arial" w:hAnsi="Arial" w:cs="Arial"/>
          <w:sz w:val="14"/>
          <w:szCs w:val="14"/>
          <w:lang w:val="en-GB"/>
        </w:rPr>
        <w:t>termination;</w:t>
      </w:r>
      <w:proofErr w:type="gramEnd"/>
      <w:r>
        <w:rPr>
          <w:rFonts w:ascii="Arial" w:hAnsi="Arial" w:cs="Arial"/>
          <w:sz w:val="14"/>
          <w:szCs w:val="14"/>
          <w:lang w:val="en-GB"/>
        </w:rPr>
        <w:t xml:space="preserve"> </w:t>
      </w:r>
    </w:p>
    <w:p w14:paraId="6E702D3B"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 xml:space="preserve">rly termination of the </w:t>
      </w:r>
      <w:proofErr w:type="gramStart"/>
      <w:r>
        <w:rPr>
          <w:rFonts w:ascii="Arial" w:hAnsi="Arial" w:cs="Arial"/>
          <w:sz w:val="14"/>
          <w:szCs w:val="14"/>
          <w:lang w:val="en-GB"/>
        </w:rPr>
        <w:t>contract;</w:t>
      </w:r>
      <w:proofErr w:type="gramEnd"/>
    </w:p>
    <w:p w14:paraId="608431FC" w14:textId="77777777" w:rsidR="00390B6A" w:rsidRDefault="00390B6A" w:rsidP="00390B6A">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4A7E6CA2" w14:textId="77777777" w:rsidR="00390B6A" w:rsidRPr="005C59E8" w:rsidRDefault="00390B6A" w:rsidP="00390B6A">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6F1A65C1" w14:textId="77777777" w:rsidR="00390B6A" w:rsidRDefault="00390B6A" w:rsidP="00390B6A">
      <w:pPr>
        <w:ind w:left="540" w:hanging="540"/>
        <w:jc w:val="both"/>
        <w:rPr>
          <w:rFonts w:ascii="Arial" w:hAnsi="Arial" w:cs="Arial"/>
          <w:sz w:val="14"/>
          <w:szCs w:val="14"/>
          <w:lang w:val="en-GB"/>
        </w:rPr>
      </w:pPr>
    </w:p>
    <w:p w14:paraId="62BE945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w:t>
      </w:r>
      <w:proofErr w:type="gramStart"/>
      <w:r w:rsidRPr="005C59E8">
        <w:rPr>
          <w:rFonts w:ascii="Arial" w:hAnsi="Arial" w:cs="Arial"/>
          <w:sz w:val="14"/>
          <w:szCs w:val="14"/>
          <w:lang w:val="en-GB"/>
        </w:rPr>
        <w:t>in order to</w:t>
      </w:r>
      <w:proofErr w:type="gramEnd"/>
      <w:r w:rsidRPr="005C59E8">
        <w:rPr>
          <w:rFonts w:ascii="Arial" w:hAnsi="Arial" w:cs="Arial"/>
          <w:sz w:val="14"/>
          <w:szCs w:val="14"/>
          <w:lang w:val="en-GB"/>
        </w:rPr>
        <w:t xml:space="preserve">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444D0DB1" w14:textId="77777777" w:rsidR="00390B6A" w:rsidRPr="005C59E8" w:rsidRDefault="00390B6A" w:rsidP="00390B6A">
      <w:pPr>
        <w:jc w:val="both"/>
        <w:rPr>
          <w:rFonts w:ascii="Arial" w:hAnsi="Arial" w:cs="Arial"/>
          <w:sz w:val="14"/>
          <w:szCs w:val="14"/>
          <w:lang w:val="en-GB"/>
        </w:rPr>
      </w:pPr>
    </w:p>
    <w:p w14:paraId="5B131B76" w14:textId="77777777" w:rsidR="00390B6A" w:rsidRPr="008B3201"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071167BF" w14:textId="77777777" w:rsidR="00390B6A" w:rsidRPr="005C59E8" w:rsidRDefault="00390B6A" w:rsidP="00390B6A">
      <w:pPr>
        <w:pStyle w:val="Title"/>
        <w:jc w:val="both"/>
        <w:rPr>
          <w:sz w:val="14"/>
          <w:lang w:val="en-GB" w:eastAsia="en-GB"/>
        </w:rPr>
      </w:pPr>
    </w:p>
    <w:p w14:paraId="41C5B0C0" w14:textId="77777777" w:rsidR="00390B6A" w:rsidRPr="005C59E8" w:rsidRDefault="00390B6A" w:rsidP="00390B6A">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581A8F9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Neither party shall </w:t>
      </w:r>
      <w:proofErr w:type="gramStart"/>
      <w:r w:rsidRPr="005C59E8">
        <w:rPr>
          <w:rFonts w:ascii="Arial" w:hAnsi="Arial" w:cs="Arial"/>
          <w:sz w:val="14"/>
          <w:szCs w:val="14"/>
          <w:lang w:val="en-GB"/>
        </w:rPr>
        <w:t>be considered to be</w:t>
      </w:r>
      <w:proofErr w:type="gramEnd"/>
      <w:r w:rsidRPr="005C59E8">
        <w:rPr>
          <w:rFonts w:ascii="Arial" w:hAnsi="Arial" w:cs="Arial"/>
          <w:sz w:val="14"/>
          <w:szCs w:val="14"/>
          <w:lang w:val="en-GB"/>
        </w:rPr>
        <w:t xml:space="preserve"> in breach of its obligations under the contract if the performance of such obligations is prevented by any circumstances of force majeure which arise after the date of signature of the contract by both parties.</w:t>
      </w:r>
    </w:p>
    <w:p w14:paraId="0E036588" w14:textId="77777777" w:rsidR="00390B6A" w:rsidRPr="005C59E8" w:rsidRDefault="00390B6A" w:rsidP="00390B6A">
      <w:pPr>
        <w:jc w:val="both"/>
        <w:rPr>
          <w:rFonts w:ascii="Arial" w:hAnsi="Arial" w:cs="Arial"/>
          <w:sz w:val="14"/>
          <w:szCs w:val="14"/>
          <w:lang w:val="en-GB"/>
        </w:rPr>
      </w:pPr>
    </w:p>
    <w:p w14:paraId="335AC56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3C55018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242949FA"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5F07C7CC" w14:textId="77777777" w:rsidR="00390B6A" w:rsidRPr="005C59E8" w:rsidRDefault="00390B6A" w:rsidP="00390B6A">
      <w:pPr>
        <w:pStyle w:val="NormalWeb"/>
        <w:spacing w:before="0" w:beforeAutospacing="0" w:after="0" w:afterAutospacing="0"/>
        <w:jc w:val="both"/>
        <w:rPr>
          <w:rFonts w:ascii="Arial" w:hAnsi="Arial" w:cs="Arial"/>
          <w:color w:val="000000"/>
          <w:sz w:val="14"/>
          <w:szCs w:val="14"/>
          <w:lang w:val="en-GB"/>
        </w:rPr>
      </w:pPr>
    </w:p>
    <w:p w14:paraId="4888BDFE" w14:textId="77777777" w:rsidR="00390B6A" w:rsidRPr="00DD2740" w:rsidRDefault="00390B6A" w:rsidP="00390B6A">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40ED8DCB" w14:textId="77777777" w:rsidR="00390B6A" w:rsidRDefault="00390B6A" w:rsidP="00390B6A">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74657A63" w14:textId="77777777" w:rsidR="00390B6A" w:rsidRPr="005C59E8" w:rsidRDefault="00390B6A" w:rsidP="00390B6A">
      <w:pPr>
        <w:jc w:val="both"/>
        <w:outlineLvl w:val="0"/>
        <w:rPr>
          <w:rFonts w:ascii="Arial" w:hAnsi="Arial" w:cs="Arial"/>
          <w:b/>
          <w:caps/>
          <w:sz w:val="14"/>
          <w:szCs w:val="14"/>
          <w:lang w:val="en-GB"/>
        </w:rPr>
      </w:pPr>
    </w:p>
    <w:p w14:paraId="74151967" w14:textId="77777777" w:rsidR="00390B6A" w:rsidRPr="005C59E8" w:rsidRDefault="00390B6A" w:rsidP="00390B6A">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contract shall be solved amicably </w:t>
      </w:r>
      <w:proofErr w:type="gramStart"/>
      <w:r w:rsidRPr="005C59E8">
        <w:rPr>
          <w:rFonts w:ascii="Arial" w:hAnsi="Arial" w:cs="Arial"/>
          <w:color w:val="000000"/>
          <w:sz w:val="14"/>
          <w:szCs w:val="14"/>
          <w:lang w:val="en-GB"/>
        </w:rPr>
        <w:t>if at all possible</w:t>
      </w:r>
      <w:proofErr w:type="gramEnd"/>
      <w:r w:rsidRPr="005C59E8">
        <w:rPr>
          <w:rFonts w:ascii="Arial" w:hAnsi="Arial" w:cs="Arial"/>
          <w:color w:val="000000"/>
          <w:sz w:val="14"/>
          <w:szCs w:val="14"/>
          <w:lang w:val="en-GB"/>
        </w:rPr>
        <w:t>.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687C84EB" w14:textId="77777777" w:rsidR="00390B6A" w:rsidRPr="005C59E8" w:rsidRDefault="00390B6A" w:rsidP="00390B6A">
      <w:pPr>
        <w:jc w:val="both"/>
        <w:rPr>
          <w:rFonts w:ascii="Arial" w:hAnsi="Arial" w:cs="Arial"/>
          <w:color w:val="000000"/>
          <w:sz w:val="14"/>
          <w:szCs w:val="14"/>
          <w:lang w:val="en-GB"/>
        </w:rPr>
      </w:pPr>
    </w:p>
    <w:p w14:paraId="0C0418FF" w14:textId="77777777" w:rsidR="00390B6A" w:rsidRPr="00BB6B03" w:rsidRDefault="00390B6A" w:rsidP="00390B6A">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143F9826" w14:textId="77777777" w:rsidR="00390B6A" w:rsidRPr="00BB6B03" w:rsidRDefault="00390B6A" w:rsidP="00390B6A">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66BCB568" w14:textId="77777777" w:rsidR="00390B6A" w:rsidRPr="005C59E8" w:rsidRDefault="00390B6A" w:rsidP="00390B6A">
      <w:pPr>
        <w:jc w:val="both"/>
        <w:rPr>
          <w:rFonts w:ascii="Arial" w:hAnsi="Arial" w:cs="Arial"/>
          <w:sz w:val="14"/>
          <w:szCs w:val="14"/>
          <w:lang w:val="en-GB"/>
        </w:rPr>
      </w:pPr>
    </w:p>
    <w:p w14:paraId="70883B2F" w14:textId="77777777" w:rsidR="00390B6A" w:rsidRPr="005326DF" w:rsidRDefault="00390B6A" w:rsidP="00390B6A">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35536333" w14:textId="77777777" w:rsidR="00390B6A" w:rsidRPr="005C59E8" w:rsidRDefault="00390B6A" w:rsidP="00390B6A">
      <w:pPr>
        <w:jc w:val="both"/>
        <w:rPr>
          <w:rFonts w:ascii="Arial" w:hAnsi="Arial" w:cs="Arial"/>
          <w:b/>
          <w:caps/>
          <w:sz w:val="14"/>
          <w:szCs w:val="14"/>
          <w:lang w:val="en-GB"/>
        </w:rPr>
      </w:pPr>
      <w:r w:rsidRPr="005E6804">
        <w:rPr>
          <w:rFonts w:ascii="Arial" w:hAnsi="Arial" w:cs="Arial"/>
          <w:sz w:val="14"/>
          <w:szCs w:val="14"/>
          <w:lang w:val="en-GB"/>
        </w:rPr>
        <w:t xml:space="preserve">The Contractor (and each member of the joint venture or a consortium) warrants that it and its affiliates is NOT engaged in any development, sale, </w:t>
      </w:r>
      <w:proofErr w:type="gramStart"/>
      <w:r w:rsidRPr="005E6804">
        <w:rPr>
          <w:rFonts w:ascii="Arial" w:hAnsi="Arial" w:cs="Arial"/>
          <w:sz w:val="14"/>
          <w:szCs w:val="14"/>
          <w:lang w:val="en-GB"/>
        </w:rPr>
        <w:t>manufacture</w:t>
      </w:r>
      <w:proofErr w:type="gramEnd"/>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5B116F5F" w14:textId="77777777" w:rsidR="00390B6A" w:rsidRPr="005C59E8" w:rsidRDefault="00390B6A" w:rsidP="00390B6A">
      <w:pPr>
        <w:jc w:val="both"/>
        <w:rPr>
          <w:rFonts w:ascii="Arial" w:hAnsi="Arial" w:cs="Arial"/>
          <w:color w:val="000000"/>
          <w:sz w:val="14"/>
          <w:szCs w:val="14"/>
          <w:lang w:val="en-GB"/>
        </w:rPr>
      </w:pPr>
    </w:p>
    <w:p w14:paraId="46EA732B" w14:textId="77777777" w:rsidR="00390B6A" w:rsidRPr="007E5E9F" w:rsidRDefault="00390B6A" w:rsidP="00390B6A">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2B51026D" w14:textId="77777777" w:rsidR="00390B6A" w:rsidRPr="005C59E8" w:rsidRDefault="00390B6A" w:rsidP="00390B6A">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5DD6E637"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w:t>
      </w:r>
      <w:proofErr w:type="gramStart"/>
      <w:r w:rsidRPr="005C59E8">
        <w:rPr>
          <w:rFonts w:ascii="Arial" w:hAnsi="Arial" w:cs="Arial"/>
          <w:color w:val="000000"/>
          <w:sz w:val="14"/>
          <w:szCs w:val="14"/>
          <w:lang w:val="en-GB"/>
        </w:rPr>
        <w:t>regulations;</w:t>
      </w:r>
      <w:proofErr w:type="gramEnd"/>
      <w:r w:rsidRPr="005C59E8">
        <w:rPr>
          <w:rFonts w:ascii="Arial" w:hAnsi="Arial" w:cs="Arial"/>
          <w:color w:val="000000"/>
          <w:sz w:val="14"/>
          <w:szCs w:val="14"/>
          <w:lang w:val="en-GB"/>
        </w:rPr>
        <w:t xml:space="preserve"> </w:t>
      </w:r>
    </w:p>
    <w:p w14:paraId="184AA4EC"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 xml:space="preserve">res </w:t>
      </w:r>
      <w:proofErr w:type="gramStart"/>
      <w:r w:rsidRPr="005C59E8">
        <w:rPr>
          <w:rFonts w:ascii="Arial" w:hAnsi="Arial" w:cs="Arial"/>
          <w:i/>
          <w:iCs/>
          <w:color w:val="000000"/>
          <w:sz w:val="14"/>
          <w:szCs w:val="14"/>
          <w:lang w:val="en-GB"/>
        </w:rPr>
        <w:t>judicata;</w:t>
      </w:r>
      <w:proofErr w:type="gramEnd"/>
    </w:p>
    <w:p w14:paraId="02A5BC84"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can </w:t>
      </w:r>
      <w:proofErr w:type="gramStart"/>
      <w:r w:rsidRPr="005C59E8">
        <w:rPr>
          <w:rFonts w:ascii="Arial" w:hAnsi="Arial" w:cs="Arial"/>
          <w:color w:val="000000"/>
          <w:sz w:val="14"/>
          <w:szCs w:val="14"/>
          <w:lang w:val="en-GB"/>
        </w:rPr>
        <w:t>justify;</w:t>
      </w:r>
      <w:proofErr w:type="gramEnd"/>
    </w:p>
    <w:p w14:paraId="2B3DD212"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or those of the country where the contract is to be </w:t>
      </w:r>
      <w:proofErr w:type="gramStart"/>
      <w:r w:rsidRPr="005C59E8">
        <w:rPr>
          <w:rFonts w:ascii="Arial" w:hAnsi="Arial" w:cs="Arial"/>
          <w:color w:val="000000"/>
          <w:sz w:val="14"/>
          <w:szCs w:val="14"/>
          <w:lang w:val="en-GB"/>
        </w:rPr>
        <w:t>performed;</w:t>
      </w:r>
      <w:proofErr w:type="gramEnd"/>
    </w:p>
    <w:p w14:paraId="7DB0C644"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w:t>
      </w:r>
      <w:proofErr w:type="gramStart"/>
      <w:r w:rsidRPr="005C59E8">
        <w:rPr>
          <w:rFonts w:ascii="Arial" w:hAnsi="Arial" w:cs="Arial"/>
          <w:color w:val="000000"/>
          <w:sz w:val="14"/>
          <w:szCs w:val="14"/>
          <w:lang w:val="en-GB"/>
        </w:rPr>
        <w:t>interests;</w:t>
      </w:r>
      <w:proofErr w:type="gramEnd"/>
    </w:p>
    <w:p w14:paraId="01B32BB9" w14:textId="77777777" w:rsidR="00390B6A" w:rsidRDefault="00390B6A" w:rsidP="00390B6A">
      <w:pPr>
        <w:numPr>
          <w:ilvl w:val="0"/>
          <w:numId w:val="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51A105FD" w14:textId="77777777" w:rsidR="00390B6A" w:rsidRDefault="00390B6A" w:rsidP="00390B6A">
      <w:pPr>
        <w:numPr>
          <w:ilvl w:val="0"/>
          <w:numId w:val="2"/>
        </w:numPr>
        <w:jc w:val="both"/>
        <w:rPr>
          <w:rFonts w:ascii="Arial" w:hAnsi="Arial" w:cs="Arial"/>
          <w:sz w:val="14"/>
          <w:szCs w:val="14"/>
          <w:lang w:val="en-GB"/>
        </w:rPr>
      </w:pPr>
      <w:r w:rsidRPr="00516D8A">
        <w:rPr>
          <w:rFonts w:ascii="Arial" w:hAnsi="Arial" w:cs="Arial"/>
          <w:sz w:val="14"/>
          <w:szCs w:val="14"/>
          <w:lang w:val="en-GB"/>
        </w:rPr>
        <w:t xml:space="preserve">He has been guilty of creating an entity under a different jurisdiction with the intent to circumvent fiscal, social or any other legal obligations of mandatory application in the jurisdiction of his registered office, central </w:t>
      </w:r>
      <w:proofErr w:type="gramStart"/>
      <w:r w:rsidRPr="00516D8A">
        <w:rPr>
          <w:rFonts w:ascii="Arial" w:hAnsi="Arial" w:cs="Arial"/>
          <w:sz w:val="14"/>
          <w:szCs w:val="14"/>
          <w:lang w:val="en-GB"/>
        </w:rPr>
        <w:t>administration</w:t>
      </w:r>
      <w:proofErr w:type="gramEnd"/>
      <w:r w:rsidRPr="00516D8A">
        <w:rPr>
          <w:rFonts w:ascii="Arial" w:hAnsi="Arial" w:cs="Arial"/>
          <w:sz w:val="14"/>
          <w:szCs w:val="14"/>
          <w:lang w:val="en-GB"/>
        </w:rPr>
        <w:t xml:space="preserve"> or principal place of business.</w:t>
      </w:r>
    </w:p>
    <w:p w14:paraId="296F9414" w14:textId="77777777" w:rsidR="00390B6A" w:rsidRPr="00AD2546" w:rsidRDefault="00390B6A" w:rsidP="00390B6A">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w:t>
      </w:r>
      <w:proofErr w:type="gramStart"/>
      <w:r w:rsidRPr="00AD2546">
        <w:rPr>
          <w:rFonts w:ascii="Arial" w:hAnsi="Arial" w:cs="Arial"/>
          <w:sz w:val="14"/>
          <w:szCs w:val="14"/>
          <w:lang w:val="en-GB"/>
        </w:rPr>
        <w:t>terrorism</w:t>
      </w:r>
      <w:proofErr w:type="gramEnd"/>
      <w:r w:rsidRPr="00AD2546">
        <w:rPr>
          <w:rFonts w:ascii="Arial" w:hAnsi="Arial" w:cs="Arial"/>
          <w:sz w:val="14"/>
          <w:szCs w:val="14"/>
          <w:lang w:val="en-GB"/>
        </w:rPr>
        <w:t xml:space="preserve"> or involved in the provision of arms to individuals or organizations involved in terrorism. </w:t>
      </w:r>
    </w:p>
    <w:p w14:paraId="38909397" w14:textId="77777777" w:rsidR="00390B6A" w:rsidRPr="005C59E8" w:rsidRDefault="00390B6A" w:rsidP="00390B6A">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on a list of sanctioned parties issued by United States government, UN, </w:t>
      </w:r>
      <w:proofErr w:type="gramStart"/>
      <w:r w:rsidRPr="00AD2546">
        <w:rPr>
          <w:rFonts w:ascii="Arial" w:hAnsi="Arial" w:cs="Arial"/>
          <w:sz w:val="14"/>
          <w:szCs w:val="14"/>
          <w:lang w:val="en-GB"/>
        </w:rPr>
        <w:t>EU</w:t>
      </w:r>
      <w:proofErr w:type="gramEnd"/>
      <w:r w:rsidRPr="00AD2546">
        <w:rPr>
          <w:rFonts w:ascii="Arial" w:hAnsi="Arial" w:cs="Arial"/>
          <w:sz w:val="14"/>
          <w:szCs w:val="14"/>
          <w:lang w:val="en-GB"/>
        </w:rPr>
        <w:t xml:space="preserve"> or other government issued terrorism and sanction lists.</w:t>
      </w:r>
    </w:p>
    <w:p w14:paraId="1D7AD6E8" w14:textId="77777777" w:rsidR="00390B6A" w:rsidRDefault="00390B6A" w:rsidP="00390B6A">
      <w:pPr>
        <w:jc w:val="both"/>
        <w:rPr>
          <w:rFonts w:ascii="Arial" w:hAnsi="Arial" w:cs="Arial"/>
          <w:b/>
          <w:sz w:val="14"/>
          <w:szCs w:val="14"/>
          <w:lang w:val="en-US"/>
        </w:rPr>
      </w:pPr>
    </w:p>
    <w:p w14:paraId="0C934DF6" w14:textId="77777777" w:rsidR="00390B6A" w:rsidRPr="009E37BB" w:rsidRDefault="00390B6A" w:rsidP="00390B6A">
      <w:pPr>
        <w:jc w:val="both"/>
        <w:rPr>
          <w:rFonts w:ascii="Arial" w:hAnsi="Arial" w:cs="Arial"/>
          <w:b/>
          <w:sz w:val="14"/>
          <w:szCs w:val="14"/>
          <w:lang w:val="en-US"/>
        </w:rPr>
      </w:pPr>
      <w:r w:rsidRPr="009E37BB">
        <w:rPr>
          <w:rFonts w:ascii="Arial" w:hAnsi="Arial" w:cs="Arial"/>
          <w:b/>
          <w:sz w:val="14"/>
          <w:szCs w:val="14"/>
          <w:lang w:val="en-US"/>
        </w:rPr>
        <w:t>34. CHECKS AND AUDITS</w:t>
      </w:r>
    </w:p>
    <w:p w14:paraId="0A229B61" w14:textId="77777777" w:rsidR="00390B6A" w:rsidRDefault="00390B6A" w:rsidP="00390B6A">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In particula</w:t>
      </w:r>
      <w:r>
        <w:rPr>
          <w:rFonts w:ascii="Arial" w:hAnsi="Arial" w:cs="Arial"/>
          <w:sz w:val="14"/>
          <w:szCs w:val="14"/>
          <w:lang w:val="en-GB"/>
        </w:rPr>
        <w:t>r</w:t>
      </w:r>
      <w:r w:rsidRPr="005C59E8">
        <w:rPr>
          <w:rFonts w:ascii="Arial" w:hAnsi="Arial" w:cs="Arial"/>
          <w:sz w:val="14"/>
          <w:szCs w:val="14"/>
          <w:lang w:val="en-GB"/>
        </w:rPr>
        <w:t xml:space="preserve">, it may carry out whatever documentary or on-the-spot checks it deems necessary to find evidence in case of suspected unusual commercial </w:t>
      </w:r>
      <w:proofErr w:type="gramStart"/>
      <w:r w:rsidRPr="005C59E8">
        <w:rPr>
          <w:rFonts w:ascii="Arial" w:hAnsi="Arial" w:cs="Arial"/>
          <w:sz w:val="14"/>
          <w:szCs w:val="14"/>
          <w:lang w:val="en-GB"/>
        </w:rPr>
        <w:t>expenses</w:t>
      </w:r>
      <w:proofErr w:type="gramEnd"/>
    </w:p>
    <w:p w14:paraId="6CAF96E0" w14:textId="77777777" w:rsidR="00390B6A" w:rsidRDefault="00390B6A" w:rsidP="00390B6A">
      <w:pPr>
        <w:jc w:val="both"/>
        <w:rPr>
          <w:rFonts w:ascii="Arial" w:hAnsi="Arial" w:cs="Arial"/>
          <w:sz w:val="14"/>
          <w:szCs w:val="14"/>
          <w:lang w:val="en-GB"/>
        </w:rPr>
      </w:pPr>
    </w:p>
    <w:p w14:paraId="273C09E2" w14:textId="77777777" w:rsidR="00390B6A" w:rsidRPr="0040114A" w:rsidRDefault="00390B6A" w:rsidP="00390B6A">
      <w:pPr>
        <w:jc w:val="both"/>
        <w:rPr>
          <w:rFonts w:ascii="Arial" w:hAnsi="Arial" w:cs="Arial"/>
          <w:sz w:val="14"/>
          <w:szCs w:val="14"/>
          <w:lang w:val="en-GB"/>
        </w:rPr>
      </w:pPr>
      <w:r w:rsidRPr="00D237B8">
        <w:rPr>
          <w:rFonts w:ascii="Arial" w:hAnsi="Arial" w:cs="Arial"/>
          <w:b/>
          <w:sz w:val="14"/>
          <w:szCs w:val="14"/>
          <w:lang w:val="en-GB"/>
        </w:rPr>
        <w:t>35. LIABILITY</w:t>
      </w:r>
    </w:p>
    <w:p w14:paraId="4553FC57" w14:textId="77777777" w:rsidR="00390B6A" w:rsidRDefault="00390B6A" w:rsidP="00390B6A">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42047C42" w14:textId="77777777" w:rsidR="00390B6A" w:rsidRDefault="00390B6A" w:rsidP="00390B6A">
      <w:pPr>
        <w:rPr>
          <w:rFonts w:ascii="Arial" w:hAnsi="Arial" w:cs="Arial"/>
          <w:sz w:val="14"/>
          <w:szCs w:val="14"/>
          <w:lang w:val="en-GB"/>
        </w:rPr>
      </w:pPr>
    </w:p>
    <w:p w14:paraId="411FC3F9" w14:textId="77777777" w:rsidR="00390B6A" w:rsidRDefault="00390B6A" w:rsidP="00390B6A">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7AADF2AF" w14:textId="77777777" w:rsidR="00390B6A" w:rsidRDefault="00390B6A" w:rsidP="00390B6A">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7E440B7F" w14:textId="77777777" w:rsidR="000D7550" w:rsidRDefault="000D7550" w:rsidP="000D7550">
      <w:pPr>
        <w:rPr>
          <w:rFonts w:ascii="Arial" w:hAnsi="Arial" w:cs="Arial"/>
          <w:sz w:val="14"/>
          <w:szCs w:val="14"/>
          <w:lang w:val="en-GB"/>
        </w:rPr>
        <w:sectPr w:rsidR="000D7550" w:rsidSect="00C910EB">
          <w:headerReference w:type="even" r:id="rId24"/>
          <w:headerReference w:type="default" r:id="rId25"/>
          <w:footerReference w:type="default" r:id="rId26"/>
          <w:headerReference w:type="first" r:id="rId27"/>
          <w:type w:val="continuous"/>
          <w:pgSz w:w="12240" w:h="15840"/>
          <w:pgMar w:top="1701" w:right="1134" w:bottom="1701" w:left="1134" w:header="720" w:footer="720" w:gutter="0"/>
          <w:cols w:num="2" w:space="709"/>
          <w:docGrid w:linePitch="360"/>
        </w:sectPr>
      </w:pPr>
    </w:p>
    <w:p w14:paraId="137A04F2" w14:textId="589B0296" w:rsidR="001B0F0F" w:rsidRPr="00946D93" w:rsidRDefault="005F0978" w:rsidP="001B0F0F">
      <w:pPr>
        <w:autoSpaceDE w:val="0"/>
        <w:autoSpaceDN w:val="0"/>
        <w:adjustRightInd w:val="0"/>
        <w:jc w:val="center"/>
        <w:rPr>
          <w:rFonts w:ascii="Arial" w:hAnsi="Arial" w:cs="Arial"/>
          <w:b/>
          <w:sz w:val="16"/>
          <w:szCs w:val="16"/>
          <w:lang w:val="en-GB"/>
        </w:rPr>
      </w:pPr>
      <w:r>
        <w:rPr>
          <w:rFonts w:ascii="Arial" w:hAnsi="Arial" w:cs="Arial"/>
          <w:b/>
          <w:noProof/>
          <w:sz w:val="28"/>
          <w:szCs w:val="28"/>
        </w:rPr>
        <w:lastRenderedPageBreak/>
        <w:drawing>
          <wp:inline distT="0" distB="0" distL="0" distR="0" wp14:anchorId="7D1B3248" wp14:editId="6FA2EE40">
            <wp:extent cx="6124575" cy="136207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4575" cy="1362075"/>
                    </a:xfrm>
                    <a:prstGeom prst="rect">
                      <a:avLst/>
                    </a:prstGeom>
                    <a:noFill/>
                    <a:ln>
                      <a:noFill/>
                    </a:ln>
                  </pic:spPr>
                </pic:pic>
              </a:graphicData>
            </a:graphic>
          </wp:inline>
        </w:drawing>
      </w:r>
    </w:p>
    <w:p w14:paraId="4B1C6A7E" w14:textId="77777777" w:rsidR="001B0F0F" w:rsidRPr="00946D93" w:rsidRDefault="001B0F0F" w:rsidP="001B0F0F">
      <w:pPr>
        <w:rPr>
          <w:rFonts w:ascii="Arial" w:hAnsi="Arial" w:cs="Arial"/>
          <w:b/>
          <w:sz w:val="14"/>
          <w:szCs w:val="14"/>
          <w:lang w:val="en-GB"/>
        </w:rPr>
        <w:sectPr w:rsidR="001B0F0F" w:rsidRPr="00946D93" w:rsidSect="001B0F0F">
          <w:headerReference w:type="default" r:id="rId29"/>
          <w:footerReference w:type="even" r:id="rId30"/>
          <w:footerReference w:type="default" r:id="rId31"/>
          <w:type w:val="continuous"/>
          <w:pgSz w:w="11906" w:h="16838"/>
          <w:pgMar w:top="1304" w:right="1134" w:bottom="1304" w:left="1134" w:header="709" w:footer="709" w:gutter="0"/>
          <w:cols w:space="708"/>
          <w:docGrid w:linePitch="360"/>
        </w:sectPr>
      </w:pPr>
    </w:p>
    <w:p w14:paraId="1C2E2E8E"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w:t>
      </w:r>
      <w:proofErr w:type="gramStart"/>
      <w:r w:rsidRPr="00946D93">
        <w:rPr>
          <w:rFonts w:ascii="Arial" w:hAnsi="Arial" w:cs="Arial"/>
          <w:sz w:val="14"/>
          <w:szCs w:val="14"/>
          <w:lang w:val="en-GB"/>
        </w:rPr>
        <w:t>equality</w:t>
      </w:r>
      <w:proofErr w:type="gramEnd"/>
      <w:r w:rsidRPr="00946D93">
        <w:rPr>
          <w:rFonts w:ascii="Arial" w:hAnsi="Arial" w:cs="Arial"/>
          <w:sz w:val="14"/>
          <w:szCs w:val="14"/>
          <w:lang w:val="en-GB"/>
        </w:rPr>
        <w:t xml:space="preserve">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32BCBBB4"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1"/>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3"/>
      </w:r>
      <w:r w:rsidRPr="00946D93">
        <w:rPr>
          <w:rFonts w:ascii="Arial" w:hAnsi="Arial" w:cs="Arial"/>
          <w:sz w:val="14"/>
          <w:szCs w:val="14"/>
          <w:lang w:val="en-GB"/>
        </w:rPr>
        <w:t>.</w:t>
      </w:r>
    </w:p>
    <w:p w14:paraId="0D79B220" w14:textId="77777777" w:rsidR="001B0F0F" w:rsidRPr="00322376" w:rsidRDefault="001B0F0F" w:rsidP="00AD49FA">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10B31EEA"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 xml:space="preserve">It defines the expectations to contractors to act in accordance with applicable law and to conduct themselves responsibly, ethically and with integrity. This includes taking appropriate due diligence measures towards minimising adverse impacts on human- and labour rights, </w:t>
      </w:r>
      <w:proofErr w:type="gramStart"/>
      <w:r w:rsidRPr="00946D93">
        <w:rPr>
          <w:rFonts w:ascii="Arial" w:hAnsi="Arial" w:cs="Arial"/>
          <w:sz w:val="14"/>
          <w:szCs w:val="14"/>
          <w:lang w:val="en-GB"/>
        </w:rPr>
        <w:t>environment</w:t>
      </w:r>
      <w:proofErr w:type="gramEnd"/>
      <w:r w:rsidRPr="00946D93">
        <w:rPr>
          <w:rFonts w:ascii="Arial" w:hAnsi="Arial" w:cs="Arial"/>
          <w:sz w:val="14"/>
          <w:szCs w:val="14"/>
          <w:lang w:val="en-GB"/>
        </w:rPr>
        <w:t xml:space="preserve">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42B5ADB5"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ED5C328"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79ACBD87"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72EFE8B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78C08EDF" w14:textId="77777777" w:rsidR="001B0F0F" w:rsidRPr="00322376" w:rsidRDefault="001B0F0F" w:rsidP="00AD49FA">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0E35F6BA"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4746FED5"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1" w:name="_Hlk3532675"/>
      <w:r w:rsidRPr="00946D93">
        <w:rPr>
          <w:rFonts w:ascii="Arial" w:hAnsi="Arial" w:cs="Arial"/>
          <w:sz w:val="14"/>
          <w:szCs w:val="14"/>
          <w:lang w:val="en-GB"/>
        </w:rPr>
        <w:t xml:space="preserve">The International Bill of Human Rights, </w:t>
      </w:r>
      <w:bookmarkStart w:id="2" w:name="_Hlk3532735"/>
      <w:bookmarkEnd w:id="1"/>
      <w:r w:rsidRPr="00946D93">
        <w:rPr>
          <w:rFonts w:ascii="Arial" w:hAnsi="Arial" w:cs="Arial"/>
          <w:sz w:val="14"/>
          <w:szCs w:val="14"/>
          <w:lang w:val="en-GB"/>
        </w:rPr>
        <w:t>ILO Declaration on Fundamental Principles and Rights at Work and the UN Guiding Principles on Business and Human Rights)</w:t>
      </w:r>
      <w:bookmarkEnd w:id="2"/>
      <w:r w:rsidRPr="00946D93">
        <w:rPr>
          <w:rFonts w:ascii="Arial" w:hAnsi="Arial" w:cs="Arial"/>
          <w:sz w:val="14"/>
          <w:szCs w:val="14"/>
          <w:lang w:val="en-GB"/>
        </w:rPr>
        <w:t>:</w:t>
      </w:r>
    </w:p>
    <w:p w14:paraId="09AB133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w:t>
      </w:r>
      <w:r w:rsidRPr="00946D93">
        <w:rPr>
          <w:rFonts w:ascii="Arial" w:hAnsi="Arial" w:cs="Arial"/>
          <w:sz w:val="14"/>
          <w:szCs w:val="14"/>
          <w:lang w:val="en-GB"/>
        </w:rPr>
        <w:t xml:space="preserve">spheres of life. Everyone has the right to life, liberty, dignity, </w:t>
      </w:r>
      <w:proofErr w:type="gramStart"/>
      <w:r w:rsidRPr="00946D93">
        <w:rPr>
          <w:rFonts w:ascii="Arial" w:hAnsi="Arial" w:cs="Arial"/>
          <w:sz w:val="14"/>
          <w:szCs w:val="14"/>
          <w:lang w:val="en-GB"/>
        </w:rPr>
        <w:t>freedom</w:t>
      </w:r>
      <w:proofErr w:type="gramEnd"/>
      <w:r w:rsidRPr="00946D93">
        <w:rPr>
          <w:rFonts w:ascii="Arial" w:hAnsi="Arial" w:cs="Arial"/>
          <w:sz w:val="14"/>
          <w:szCs w:val="14"/>
          <w:lang w:val="en-GB"/>
        </w:rPr>
        <w:t xml:space="preserve"> and security of the person. Contractors must not flaunt their responsibility to uphold and promote such rights toward employees, contractors, sub-</w:t>
      </w:r>
      <w:proofErr w:type="gramStart"/>
      <w:r w:rsidRPr="00946D93">
        <w:rPr>
          <w:rFonts w:ascii="Arial" w:hAnsi="Arial" w:cs="Arial"/>
          <w:sz w:val="14"/>
          <w:szCs w:val="14"/>
          <w:lang w:val="en-GB"/>
        </w:rPr>
        <w:t>contractors</w:t>
      </w:r>
      <w:proofErr w:type="gramEnd"/>
      <w:r w:rsidRPr="00946D93">
        <w:rPr>
          <w:rFonts w:ascii="Arial" w:hAnsi="Arial" w:cs="Arial"/>
          <w:sz w:val="14"/>
          <w:szCs w:val="14"/>
          <w:lang w:val="en-GB"/>
        </w:rPr>
        <w:t xml:space="preserve"> and the community in which they operate. </w:t>
      </w:r>
    </w:p>
    <w:p w14:paraId="030DC72F"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429EF625"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4"/>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6755B964"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5EB61AE7"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0B32E723"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3AD9EDA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557FD605"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2442654B"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5"/>
      </w:r>
      <w:r w:rsidRPr="00946D93">
        <w:rPr>
          <w:rFonts w:ascii="Arial" w:hAnsi="Arial" w:cs="Arial"/>
          <w:sz w:val="14"/>
          <w:szCs w:val="14"/>
          <w:lang w:val="en-GB"/>
        </w:rPr>
        <w:t xml:space="preserve">. </w:t>
      </w:r>
    </w:p>
    <w:p w14:paraId="2234C22B"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5D09AFE1"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57AD36C9"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2B1B9403"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5C0A0C82"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088EB3C4"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65932631"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592D0449"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lastRenderedPageBreak/>
        <w:t>Contractors must ensure that working hours comply with national law and international standards. A working week of 7 days should not exceed 48 hours and employees must have one day off per week. Overtime shall be compensated, limited and voluntary.</w:t>
      </w:r>
    </w:p>
    <w:p w14:paraId="2F0A403C"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374EFDD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All work performed must be </w:t>
      </w:r>
      <w:proofErr w:type="gramStart"/>
      <w:r w:rsidRPr="00946D93">
        <w:rPr>
          <w:rFonts w:ascii="Arial" w:hAnsi="Arial" w:cs="Arial"/>
          <w:sz w:val="14"/>
          <w:szCs w:val="14"/>
          <w:lang w:val="en-GB"/>
        </w:rPr>
        <w:t>on the basis of</w:t>
      </w:r>
      <w:proofErr w:type="gramEnd"/>
      <w:r w:rsidRPr="00946D93">
        <w:rPr>
          <w:rFonts w:ascii="Arial" w:hAnsi="Arial" w:cs="Arial"/>
          <w:sz w:val="14"/>
          <w:szCs w:val="14"/>
          <w:lang w:val="en-GB"/>
        </w:rPr>
        <w:t xml:space="preserve">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w:t>
      </w:r>
      <w:proofErr w:type="gramStart"/>
      <w:r w:rsidRPr="00946D93">
        <w:rPr>
          <w:rFonts w:ascii="Arial" w:hAnsi="Arial" w:cs="Arial"/>
          <w:sz w:val="14"/>
          <w:szCs w:val="14"/>
          <w:lang w:val="en-GB"/>
        </w:rPr>
        <w:t>benefit</w:t>
      </w:r>
      <w:proofErr w:type="gramEnd"/>
      <w:r w:rsidRPr="00946D93">
        <w:rPr>
          <w:rFonts w:ascii="Arial" w:hAnsi="Arial" w:cs="Arial"/>
          <w:sz w:val="14"/>
          <w:szCs w:val="14"/>
          <w:lang w:val="en-GB"/>
        </w:rPr>
        <w:t xml:space="preserve"> and employment protection, and protect vulnerable group’s regular employment under these laws and conventions. </w:t>
      </w:r>
    </w:p>
    <w:p w14:paraId="6C6DC65F" w14:textId="77777777" w:rsidR="001B0F0F" w:rsidRPr="00322376" w:rsidRDefault="001B0F0F" w:rsidP="00AD49FA">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4A602877"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6"/>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65FD441B" w14:textId="77777777" w:rsidR="001B0F0F" w:rsidRPr="00322376" w:rsidRDefault="001B0F0F" w:rsidP="00AD49FA">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402AA8B5"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3"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3"/>
    <w:p w14:paraId="3F970CFB"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w:t>
      </w:r>
      <w:proofErr w:type="gramStart"/>
      <w:r>
        <w:rPr>
          <w:rFonts w:ascii="Arial" w:hAnsi="Arial" w:cs="Arial"/>
          <w:sz w:val="14"/>
          <w:szCs w:val="14"/>
          <w:lang w:val="en-GB"/>
        </w:rPr>
        <w:t>to</w:t>
      </w:r>
      <w:proofErr w:type="gramEnd"/>
      <w:r>
        <w:rPr>
          <w:rFonts w:ascii="Arial" w:hAnsi="Arial" w:cs="Arial"/>
          <w:sz w:val="14"/>
          <w:szCs w:val="14"/>
          <w:lang w:val="en-GB"/>
        </w:rPr>
        <w:t xml:space="preserve">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20D9E23C" w14:textId="77777777" w:rsidR="001B0F0F" w:rsidRPr="00322376" w:rsidRDefault="001B0F0F" w:rsidP="00AD49FA">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61C8E499"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72F6A263" w14:textId="77777777" w:rsidR="001B0F0F" w:rsidRPr="00322376" w:rsidRDefault="001B0F0F" w:rsidP="00AD49FA">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7AC0A3E0"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w:t>
      </w:r>
      <w:proofErr w:type="gramStart"/>
      <w:r w:rsidRPr="00946D93">
        <w:rPr>
          <w:rFonts w:ascii="Arial" w:hAnsi="Arial" w:cs="Arial"/>
          <w:sz w:val="14"/>
          <w:szCs w:val="14"/>
          <w:lang w:val="en-GB"/>
        </w:rPr>
        <w:t>embezzlement</w:t>
      </w:r>
      <w:proofErr w:type="gramEnd"/>
      <w:r w:rsidRPr="00946D93">
        <w:rPr>
          <w:rFonts w:ascii="Arial" w:hAnsi="Arial" w:cs="Arial"/>
          <w:sz w:val="14"/>
          <w:szCs w:val="14"/>
          <w:lang w:val="en-GB"/>
        </w:rPr>
        <w:t xml:space="preserve"> and extortion. The Contracting Authority holds a great responsibility to avoid corruption and ensure high standards of integrity, accountability, </w:t>
      </w:r>
      <w:proofErr w:type="gramStart"/>
      <w:r w:rsidRPr="00946D93">
        <w:rPr>
          <w:rFonts w:ascii="Arial" w:hAnsi="Arial" w:cs="Arial"/>
          <w:sz w:val="14"/>
          <w:szCs w:val="14"/>
          <w:lang w:val="en-GB"/>
        </w:rPr>
        <w:t>fairness</w:t>
      </w:r>
      <w:proofErr w:type="gramEnd"/>
      <w:r w:rsidRPr="00946D93">
        <w:rPr>
          <w:rFonts w:ascii="Arial" w:hAnsi="Arial" w:cs="Arial"/>
          <w:sz w:val="14"/>
          <w:szCs w:val="14"/>
          <w:lang w:val="en-GB"/>
        </w:rPr>
        <w:t xml:space="preserve">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4B5BC894" w14:textId="77777777" w:rsidR="001B0F0F" w:rsidRPr="00322376" w:rsidRDefault="001B0F0F" w:rsidP="00AD49FA">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1B2AA784"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7"/>
      </w:r>
      <w:r w:rsidRPr="00946D93">
        <w:rPr>
          <w:rFonts w:ascii="Arial" w:hAnsi="Arial" w:cs="Arial"/>
          <w:sz w:val="14"/>
          <w:szCs w:val="14"/>
          <w:lang w:val="en-GB"/>
        </w:rPr>
        <w:t>.</w:t>
      </w:r>
      <w:r w:rsidRPr="00946D93" w:rsidDel="0048487B">
        <w:rPr>
          <w:rFonts w:ascii="Arial" w:hAnsi="Arial" w:cs="Arial"/>
          <w:sz w:val="14"/>
          <w:szCs w:val="14"/>
          <w:lang w:val="en-GB"/>
        </w:rPr>
        <w:t xml:space="preserve"> </w:t>
      </w:r>
    </w:p>
    <w:sectPr w:rsidR="001B0F0F" w:rsidRPr="00946D93" w:rsidSect="00F941D1">
      <w:headerReference w:type="even" r:id="rId32"/>
      <w:headerReference w:type="default" r:id="rId33"/>
      <w:footerReference w:type="default" r:id="rId34"/>
      <w:headerReference w:type="first" r:id="rId35"/>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D165D" w14:textId="77777777" w:rsidR="00052CF0" w:rsidRDefault="00052CF0">
      <w:r>
        <w:separator/>
      </w:r>
    </w:p>
    <w:p w14:paraId="432FB425" w14:textId="77777777" w:rsidR="00052CF0" w:rsidRDefault="00052CF0"/>
    <w:p w14:paraId="181EB86D" w14:textId="77777777" w:rsidR="00052CF0" w:rsidRDefault="00052CF0"/>
    <w:p w14:paraId="6D95DDED" w14:textId="77777777" w:rsidR="00052CF0" w:rsidRDefault="00052CF0"/>
  </w:endnote>
  <w:endnote w:type="continuationSeparator" w:id="0">
    <w:p w14:paraId="3C4CEC62" w14:textId="77777777" w:rsidR="00052CF0" w:rsidRDefault="00052CF0">
      <w:r>
        <w:continuationSeparator/>
      </w:r>
    </w:p>
    <w:p w14:paraId="6E155074" w14:textId="77777777" w:rsidR="00052CF0" w:rsidRDefault="00052CF0"/>
    <w:p w14:paraId="42BC5EB6" w14:textId="77777777" w:rsidR="00052CF0" w:rsidRDefault="00052CF0"/>
    <w:p w14:paraId="4F8A4D99" w14:textId="77777777" w:rsidR="00052CF0" w:rsidRDefault="00052C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98D9" w14:textId="77777777" w:rsidR="00A40B5F" w:rsidRDefault="00A40B5F"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BCAA28" w14:textId="77777777" w:rsidR="00A40B5F" w:rsidRDefault="00A40B5F" w:rsidP="00CB36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85C7" w14:textId="736A78C0" w:rsidR="00D139E7" w:rsidRPr="00F60433" w:rsidRDefault="005F0978" w:rsidP="00D139E7">
    <w:pPr>
      <w:pStyle w:val="Footer"/>
      <w:tabs>
        <w:tab w:val="clear" w:pos="4819"/>
      </w:tabs>
      <w:rPr>
        <w:rFonts w:ascii="Arial" w:hAnsi="Arial" w:cs="Arial"/>
        <w:sz w:val="20"/>
        <w:szCs w:val="20"/>
        <w:lang w:val="en-US"/>
      </w:rPr>
    </w:pPr>
    <w:r>
      <w:rPr>
        <w:noProof/>
      </w:rPr>
      <w:drawing>
        <wp:anchor distT="0" distB="0" distL="114300" distR="114300" simplePos="0" relativeHeight="251656704" behindDoc="0" locked="0" layoutInCell="1" allowOverlap="1" wp14:anchorId="194EEB96" wp14:editId="59BE4503">
          <wp:simplePos x="0" y="0"/>
          <wp:positionH relativeFrom="column">
            <wp:posOffset>4375150</wp:posOffset>
          </wp:positionH>
          <wp:positionV relativeFrom="paragraph">
            <wp:posOffset>-123825</wp:posOffset>
          </wp:positionV>
          <wp:extent cx="1300480" cy="348615"/>
          <wp:effectExtent l="0" t="0" r="0" b="0"/>
          <wp:wrapNone/>
          <wp:docPr id="21"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D139E7" w:rsidRPr="00F60433">
      <w:rPr>
        <w:rFonts w:ascii="Arial" w:hAnsi="Arial" w:cs="Arial"/>
        <w:sz w:val="20"/>
        <w:szCs w:val="20"/>
        <w:lang w:val="en-US"/>
      </w:rPr>
      <w:t>Procurement Manual 6ED</w:t>
    </w:r>
    <w:r w:rsidR="00D139E7" w:rsidRPr="00F60433">
      <w:rPr>
        <w:rFonts w:ascii="Arial" w:hAnsi="Arial" w:cs="Arial"/>
        <w:sz w:val="20"/>
        <w:szCs w:val="20"/>
        <w:lang w:val="en-US"/>
      </w:rPr>
      <w:tab/>
    </w:r>
    <w:r w:rsidR="00D139E7" w:rsidRPr="00F60433">
      <w:rPr>
        <w:rFonts w:ascii="Arial" w:hAnsi="Arial" w:cs="Arial"/>
        <w:bCs/>
        <w:sz w:val="20"/>
        <w:szCs w:val="20"/>
      </w:rPr>
      <w:fldChar w:fldCharType="begin"/>
    </w:r>
    <w:r w:rsidR="00D139E7" w:rsidRPr="00F60433">
      <w:rPr>
        <w:rFonts w:ascii="Arial" w:hAnsi="Arial" w:cs="Arial"/>
        <w:bCs/>
        <w:sz w:val="20"/>
        <w:szCs w:val="20"/>
      </w:rPr>
      <w:instrText xml:space="preserve"> PAGE </w:instrText>
    </w:r>
    <w:r w:rsidR="00D139E7" w:rsidRPr="00F60433">
      <w:rPr>
        <w:rFonts w:ascii="Arial" w:hAnsi="Arial" w:cs="Arial"/>
        <w:bCs/>
        <w:sz w:val="20"/>
        <w:szCs w:val="20"/>
      </w:rPr>
      <w:fldChar w:fldCharType="separate"/>
    </w:r>
    <w:r w:rsidR="00D139E7">
      <w:rPr>
        <w:rFonts w:ascii="Arial" w:hAnsi="Arial" w:cs="Arial"/>
        <w:bCs/>
        <w:sz w:val="20"/>
        <w:szCs w:val="20"/>
      </w:rPr>
      <w:t>1</w:t>
    </w:r>
    <w:r w:rsidR="00D139E7" w:rsidRPr="00F60433">
      <w:rPr>
        <w:rFonts w:ascii="Arial" w:hAnsi="Arial" w:cs="Arial"/>
        <w:bCs/>
        <w:sz w:val="20"/>
        <w:szCs w:val="20"/>
      </w:rPr>
      <w:fldChar w:fldCharType="end"/>
    </w:r>
    <w:r w:rsidR="00D139E7" w:rsidRPr="00F60433">
      <w:rPr>
        <w:rFonts w:ascii="Arial" w:hAnsi="Arial" w:cs="Arial"/>
        <w:sz w:val="20"/>
        <w:szCs w:val="20"/>
      </w:rPr>
      <w:t xml:space="preserve"> / </w:t>
    </w:r>
    <w:r w:rsidR="00D139E7" w:rsidRPr="00F60433">
      <w:rPr>
        <w:rFonts w:ascii="Arial" w:hAnsi="Arial" w:cs="Arial"/>
        <w:bCs/>
        <w:sz w:val="20"/>
        <w:szCs w:val="20"/>
      </w:rPr>
      <w:fldChar w:fldCharType="begin"/>
    </w:r>
    <w:r w:rsidR="00D139E7" w:rsidRPr="00F60433">
      <w:rPr>
        <w:rFonts w:ascii="Arial" w:hAnsi="Arial" w:cs="Arial"/>
        <w:bCs/>
        <w:sz w:val="20"/>
        <w:szCs w:val="20"/>
      </w:rPr>
      <w:instrText xml:space="preserve"> NUMPAGES  </w:instrText>
    </w:r>
    <w:r w:rsidR="00D139E7" w:rsidRPr="00F60433">
      <w:rPr>
        <w:rFonts w:ascii="Arial" w:hAnsi="Arial" w:cs="Arial"/>
        <w:bCs/>
        <w:sz w:val="20"/>
        <w:szCs w:val="20"/>
      </w:rPr>
      <w:fldChar w:fldCharType="separate"/>
    </w:r>
    <w:r w:rsidR="00D139E7">
      <w:rPr>
        <w:rFonts w:ascii="Arial" w:hAnsi="Arial" w:cs="Arial"/>
        <w:bCs/>
        <w:sz w:val="20"/>
        <w:szCs w:val="20"/>
      </w:rPr>
      <w:t>1</w:t>
    </w:r>
    <w:r w:rsidR="00D139E7" w:rsidRPr="00F60433">
      <w:rPr>
        <w:rFonts w:ascii="Arial" w:hAnsi="Arial" w:cs="Arial"/>
        <w:bCs/>
        <w:sz w:val="20"/>
        <w:szCs w:val="20"/>
      </w:rPr>
      <w:fldChar w:fldCharType="end"/>
    </w:r>
  </w:p>
  <w:p w14:paraId="07C54110" w14:textId="77777777" w:rsidR="00A40B5F" w:rsidRDefault="00A40B5F" w:rsidP="009D75EC">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0A08" w14:textId="4356EC75" w:rsidR="00C67182" w:rsidRDefault="005F0978" w:rsidP="00C67182">
    <w:pPr>
      <w:pStyle w:val="Footer"/>
      <w:jc w:val="right"/>
      <w:rPr>
        <w:rFonts w:ascii="Calibri" w:hAnsi="Calibri"/>
        <w:sz w:val="22"/>
        <w:szCs w:val="22"/>
      </w:rPr>
    </w:pPr>
    <w:r>
      <w:rPr>
        <w:noProof/>
      </w:rPr>
      <w:drawing>
        <wp:anchor distT="0" distB="0" distL="114300" distR="114300" simplePos="0" relativeHeight="251653632" behindDoc="0" locked="0" layoutInCell="1" allowOverlap="1" wp14:anchorId="1DDE7E5E" wp14:editId="4D29455D">
          <wp:simplePos x="0" y="0"/>
          <wp:positionH relativeFrom="column">
            <wp:posOffset>4626610</wp:posOffset>
          </wp:positionH>
          <wp:positionV relativeFrom="paragraph">
            <wp:posOffset>-67310</wp:posOffset>
          </wp:positionV>
          <wp:extent cx="1185545" cy="3175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C67182">
      <w:rPr>
        <w:rFonts w:ascii="Calibri" w:hAnsi="Calibri"/>
        <w:bCs/>
        <w:sz w:val="22"/>
        <w:szCs w:val="22"/>
      </w:rPr>
      <w:fldChar w:fldCharType="begin"/>
    </w:r>
    <w:r w:rsidR="00C67182">
      <w:rPr>
        <w:rFonts w:ascii="Calibri" w:hAnsi="Calibri"/>
        <w:bCs/>
        <w:sz w:val="22"/>
        <w:szCs w:val="22"/>
      </w:rPr>
      <w:instrText xml:space="preserve"> PAGE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r w:rsidR="00C67182">
      <w:rPr>
        <w:rFonts w:ascii="Calibri" w:hAnsi="Calibri"/>
        <w:sz w:val="22"/>
        <w:szCs w:val="22"/>
      </w:rPr>
      <w:t xml:space="preserve"> / </w:t>
    </w:r>
    <w:r w:rsidR="00C67182">
      <w:rPr>
        <w:rFonts w:ascii="Calibri" w:hAnsi="Calibri"/>
        <w:bCs/>
        <w:sz w:val="22"/>
        <w:szCs w:val="22"/>
      </w:rPr>
      <w:fldChar w:fldCharType="begin"/>
    </w:r>
    <w:r w:rsidR="00C67182">
      <w:rPr>
        <w:rFonts w:ascii="Calibri" w:hAnsi="Calibri"/>
        <w:bCs/>
        <w:sz w:val="22"/>
        <w:szCs w:val="22"/>
      </w:rPr>
      <w:instrText xml:space="preserve"> NUMPAGES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p>
  <w:p w14:paraId="2349B245" w14:textId="77777777" w:rsidR="000D7550" w:rsidRDefault="000D7550" w:rsidP="000D755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ED4E" w14:textId="60A2BC75" w:rsidR="00C67182" w:rsidRDefault="005F0978" w:rsidP="00C67182">
    <w:pPr>
      <w:pStyle w:val="Footer"/>
      <w:jc w:val="right"/>
      <w:rPr>
        <w:rFonts w:ascii="Calibri" w:hAnsi="Calibri"/>
        <w:sz w:val="22"/>
        <w:szCs w:val="22"/>
      </w:rPr>
    </w:pPr>
    <w:r>
      <w:rPr>
        <w:noProof/>
      </w:rPr>
      <w:drawing>
        <wp:anchor distT="0" distB="0" distL="114300" distR="114300" simplePos="0" relativeHeight="251652608" behindDoc="0" locked="0" layoutInCell="1" allowOverlap="1" wp14:anchorId="6CF6ACEE" wp14:editId="1662A00C">
          <wp:simplePos x="0" y="0"/>
          <wp:positionH relativeFrom="column">
            <wp:posOffset>4635500</wp:posOffset>
          </wp:positionH>
          <wp:positionV relativeFrom="paragraph">
            <wp:posOffset>-50800</wp:posOffset>
          </wp:positionV>
          <wp:extent cx="1185545" cy="317500"/>
          <wp:effectExtent l="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C67182">
      <w:rPr>
        <w:rFonts w:ascii="Calibri" w:hAnsi="Calibri"/>
        <w:bCs/>
        <w:sz w:val="22"/>
        <w:szCs w:val="22"/>
      </w:rPr>
      <w:fldChar w:fldCharType="begin"/>
    </w:r>
    <w:r w:rsidR="00C67182">
      <w:rPr>
        <w:rFonts w:ascii="Calibri" w:hAnsi="Calibri"/>
        <w:bCs/>
        <w:sz w:val="22"/>
        <w:szCs w:val="22"/>
      </w:rPr>
      <w:instrText xml:space="preserve"> PAGE </w:instrText>
    </w:r>
    <w:r w:rsidR="00C67182">
      <w:rPr>
        <w:rFonts w:ascii="Calibri" w:hAnsi="Calibri"/>
        <w:bCs/>
        <w:sz w:val="22"/>
        <w:szCs w:val="22"/>
      </w:rPr>
      <w:fldChar w:fldCharType="separate"/>
    </w:r>
    <w:r w:rsidR="00BB183B">
      <w:rPr>
        <w:rFonts w:ascii="Calibri" w:hAnsi="Calibri"/>
        <w:bCs/>
        <w:noProof/>
        <w:sz w:val="22"/>
        <w:szCs w:val="22"/>
      </w:rPr>
      <w:t>21</w:t>
    </w:r>
    <w:r w:rsidR="00C67182">
      <w:rPr>
        <w:rFonts w:ascii="Calibri" w:hAnsi="Calibri"/>
        <w:bCs/>
        <w:sz w:val="22"/>
        <w:szCs w:val="22"/>
      </w:rPr>
      <w:fldChar w:fldCharType="end"/>
    </w:r>
    <w:r w:rsidR="00C67182">
      <w:rPr>
        <w:rFonts w:ascii="Calibri" w:hAnsi="Calibri"/>
        <w:sz w:val="22"/>
        <w:szCs w:val="22"/>
      </w:rPr>
      <w:t xml:space="preserve"> / </w:t>
    </w:r>
    <w:r w:rsidR="00C67182">
      <w:rPr>
        <w:rFonts w:ascii="Calibri" w:hAnsi="Calibri"/>
        <w:bCs/>
        <w:sz w:val="22"/>
        <w:szCs w:val="22"/>
      </w:rPr>
      <w:fldChar w:fldCharType="begin"/>
    </w:r>
    <w:r w:rsidR="00C67182">
      <w:rPr>
        <w:rFonts w:ascii="Calibri" w:hAnsi="Calibri"/>
        <w:bCs/>
        <w:sz w:val="22"/>
        <w:szCs w:val="22"/>
      </w:rPr>
      <w:instrText xml:space="preserve"> NUMPAGES  </w:instrText>
    </w:r>
    <w:r w:rsidR="00C67182">
      <w:rPr>
        <w:rFonts w:ascii="Calibri" w:hAnsi="Calibri"/>
        <w:bCs/>
        <w:sz w:val="22"/>
        <w:szCs w:val="22"/>
      </w:rPr>
      <w:fldChar w:fldCharType="separate"/>
    </w:r>
    <w:r w:rsidR="00BB183B">
      <w:rPr>
        <w:rFonts w:ascii="Calibri" w:hAnsi="Calibri"/>
        <w:bCs/>
        <w:noProof/>
        <w:sz w:val="22"/>
        <w:szCs w:val="22"/>
      </w:rPr>
      <w:t>24</w:t>
    </w:r>
    <w:r w:rsidR="00C67182">
      <w:rPr>
        <w:rFonts w:ascii="Calibri" w:hAnsi="Calibri"/>
        <w:bCs/>
        <w:sz w:val="22"/>
        <w:szCs w:val="22"/>
      </w:rPr>
      <w:fldChar w:fldCharType="end"/>
    </w:r>
  </w:p>
  <w:p w14:paraId="1952ACC5" w14:textId="77777777" w:rsidR="00C67182" w:rsidRDefault="00C67182">
    <w:pPr>
      <w:pStyle w:val="Footer"/>
      <w:jc w:val="right"/>
    </w:pPr>
  </w:p>
  <w:p w14:paraId="13BAB68B" w14:textId="77777777" w:rsidR="00C67182" w:rsidRDefault="00C67182" w:rsidP="009D75EC">
    <w:pPr>
      <w:pStyle w:val="Footer"/>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C624" w14:textId="3D219642" w:rsidR="001B0F0F" w:rsidRDefault="005F0978" w:rsidP="00F941D1">
    <w:pPr>
      <w:pStyle w:val="Footer"/>
      <w:jc w:val="right"/>
    </w:pPr>
    <w:r>
      <w:rPr>
        <w:noProof/>
      </w:rPr>
      <w:drawing>
        <wp:anchor distT="0" distB="0" distL="114300" distR="114300" simplePos="0" relativeHeight="251654656" behindDoc="0" locked="0" layoutInCell="1" allowOverlap="1" wp14:anchorId="4E551EDF" wp14:editId="30B8D073">
          <wp:simplePos x="0" y="0"/>
          <wp:positionH relativeFrom="column">
            <wp:posOffset>4599305</wp:posOffset>
          </wp:positionH>
          <wp:positionV relativeFrom="paragraph">
            <wp:posOffset>-89535</wp:posOffset>
          </wp:positionV>
          <wp:extent cx="1185545" cy="317500"/>
          <wp:effectExtent l="0" t="0" r="0" b="0"/>
          <wp:wrapSquare wrapText="bothSides"/>
          <wp:docPr id="2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1B0F0F" w:rsidRPr="002A368E">
      <w:rPr>
        <w:bCs/>
      </w:rPr>
      <w:fldChar w:fldCharType="begin"/>
    </w:r>
    <w:r w:rsidR="001B0F0F" w:rsidRPr="002A368E">
      <w:rPr>
        <w:bCs/>
      </w:rPr>
      <w:instrText xml:space="preserve"> PAGE </w:instrText>
    </w:r>
    <w:r w:rsidR="001B0F0F" w:rsidRPr="002A368E">
      <w:rPr>
        <w:bCs/>
      </w:rPr>
      <w:fldChar w:fldCharType="separate"/>
    </w:r>
    <w:r w:rsidR="001B0F0F">
      <w:rPr>
        <w:bCs/>
        <w:noProof/>
      </w:rPr>
      <w:t>2</w:t>
    </w:r>
    <w:r w:rsidR="001B0F0F" w:rsidRPr="002A368E">
      <w:rPr>
        <w:bCs/>
      </w:rPr>
      <w:fldChar w:fldCharType="end"/>
    </w:r>
    <w:r w:rsidR="001B0F0F" w:rsidRPr="002A368E">
      <w:t xml:space="preserve"> / </w:t>
    </w:r>
    <w:r w:rsidR="001B0F0F" w:rsidRPr="002A368E">
      <w:rPr>
        <w:bCs/>
      </w:rPr>
      <w:fldChar w:fldCharType="begin"/>
    </w:r>
    <w:r w:rsidR="001B0F0F" w:rsidRPr="002A368E">
      <w:rPr>
        <w:bCs/>
      </w:rPr>
      <w:instrText xml:space="preserve"> NUMPAGES  </w:instrText>
    </w:r>
    <w:r w:rsidR="001B0F0F" w:rsidRPr="002A368E">
      <w:rPr>
        <w:bCs/>
      </w:rPr>
      <w:fldChar w:fldCharType="separate"/>
    </w:r>
    <w:r w:rsidR="001B0F0F">
      <w:rPr>
        <w:bCs/>
        <w:noProof/>
      </w:rPr>
      <w:t>3</w:t>
    </w:r>
    <w:r w:rsidR="001B0F0F" w:rsidRPr="002A368E">
      <w:rPr>
        <w:bCs/>
      </w:rPr>
      <w:fldChar w:fldCharType="end"/>
    </w:r>
  </w:p>
  <w:p w14:paraId="54B31F34" w14:textId="77777777" w:rsidR="001B0F0F" w:rsidRDefault="001B0F0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9E64" w14:textId="3B807494" w:rsidR="001B0F0F" w:rsidRDefault="005F0978" w:rsidP="00F941D1">
    <w:pPr>
      <w:pStyle w:val="Footer"/>
      <w:tabs>
        <w:tab w:val="left" w:pos="8165"/>
      </w:tabs>
    </w:pPr>
    <w:r>
      <w:rPr>
        <w:noProof/>
      </w:rPr>
      <w:drawing>
        <wp:anchor distT="0" distB="0" distL="114300" distR="114300" simplePos="0" relativeHeight="251655680" behindDoc="0" locked="0" layoutInCell="1" allowOverlap="1" wp14:anchorId="328E26F5" wp14:editId="2D8AA8F4">
          <wp:simplePos x="0" y="0"/>
          <wp:positionH relativeFrom="column">
            <wp:posOffset>4559300</wp:posOffset>
          </wp:positionH>
          <wp:positionV relativeFrom="paragraph">
            <wp:posOffset>22225</wp:posOffset>
          </wp:positionV>
          <wp:extent cx="1185545" cy="317500"/>
          <wp:effectExtent l="0" t="0" r="0" b="0"/>
          <wp:wrapSquare wrapText="bothSides"/>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1B0F0F">
      <w:tab/>
    </w:r>
    <w:r w:rsidR="001B0F0F">
      <w:tab/>
    </w:r>
    <w:r w:rsidR="001B0F0F">
      <w:tab/>
    </w:r>
    <w:r w:rsidR="001B0F0F" w:rsidRPr="002A368E">
      <w:rPr>
        <w:bCs/>
      </w:rPr>
      <w:fldChar w:fldCharType="begin"/>
    </w:r>
    <w:r w:rsidR="001B0F0F" w:rsidRPr="002A368E">
      <w:rPr>
        <w:bCs/>
      </w:rPr>
      <w:instrText xml:space="preserve"> PAGE </w:instrText>
    </w:r>
    <w:r w:rsidR="001B0F0F" w:rsidRPr="002A368E">
      <w:rPr>
        <w:bCs/>
      </w:rPr>
      <w:fldChar w:fldCharType="separate"/>
    </w:r>
    <w:r w:rsidR="001B0F0F">
      <w:rPr>
        <w:bCs/>
        <w:noProof/>
      </w:rPr>
      <w:t>1</w:t>
    </w:r>
    <w:r w:rsidR="001B0F0F" w:rsidRPr="002A368E">
      <w:rPr>
        <w:bCs/>
      </w:rPr>
      <w:fldChar w:fldCharType="end"/>
    </w:r>
    <w:r w:rsidR="001B0F0F" w:rsidRPr="002A368E">
      <w:t xml:space="preserve"> / </w:t>
    </w:r>
    <w:r w:rsidR="001B0F0F" w:rsidRPr="002A368E">
      <w:rPr>
        <w:bCs/>
      </w:rPr>
      <w:fldChar w:fldCharType="begin"/>
    </w:r>
    <w:r w:rsidR="001B0F0F" w:rsidRPr="002A368E">
      <w:rPr>
        <w:bCs/>
      </w:rPr>
      <w:instrText xml:space="preserve"> NUMPAGES  </w:instrText>
    </w:r>
    <w:r w:rsidR="001B0F0F" w:rsidRPr="002A368E">
      <w:rPr>
        <w:bCs/>
      </w:rPr>
      <w:fldChar w:fldCharType="separate"/>
    </w:r>
    <w:r w:rsidR="001B0F0F">
      <w:rPr>
        <w:bCs/>
        <w:noProof/>
      </w:rPr>
      <w:t>3</w:t>
    </w:r>
    <w:r w:rsidR="001B0F0F" w:rsidRPr="002A368E">
      <w:rPr>
        <w:bCs/>
      </w:rPr>
      <w:fldChar w:fldCharType="end"/>
    </w:r>
  </w:p>
  <w:p w14:paraId="26E85F3C" w14:textId="77777777" w:rsidR="001B0F0F" w:rsidRDefault="001B0F0F" w:rsidP="00F941D1">
    <w:pPr>
      <w:pStyle w:val="Footer"/>
      <w:tabs>
        <w:tab w:val="clear" w:pos="4819"/>
        <w:tab w:val="clear" w:pos="9638"/>
        <w:tab w:val="left" w:pos="4320"/>
        <w:tab w:val="left" w:pos="8165"/>
      </w:tabs>
    </w:pPr>
    <w:r>
      <w:tab/>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20BB" w14:textId="356EFB40" w:rsidR="00F941D1" w:rsidRDefault="005F0978">
    <w:pPr>
      <w:pStyle w:val="Footer"/>
      <w:jc w:val="right"/>
    </w:pPr>
    <w:r>
      <w:rPr>
        <w:noProof/>
      </w:rPr>
      <w:drawing>
        <wp:anchor distT="0" distB="0" distL="114300" distR="114300" simplePos="0" relativeHeight="251662848" behindDoc="1" locked="0" layoutInCell="0" allowOverlap="1" wp14:anchorId="12794598" wp14:editId="7DC62464">
          <wp:simplePos x="0" y="0"/>
          <wp:positionH relativeFrom="margin">
            <wp:posOffset>4312920</wp:posOffset>
          </wp:positionH>
          <wp:positionV relativeFrom="margin">
            <wp:posOffset>8818880</wp:posOffset>
          </wp:positionV>
          <wp:extent cx="1320800" cy="266700"/>
          <wp:effectExtent l="0" t="0" r="0" b="0"/>
          <wp:wrapNone/>
          <wp:docPr id="18" name="Picture 24"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ocurement_CopyRight_2013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r w:rsidR="00F941D1" w:rsidRPr="002A368E">
      <w:rPr>
        <w:bCs/>
      </w:rPr>
      <w:fldChar w:fldCharType="begin"/>
    </w:r>
    <w:r w:rsidR="00F941D1" w:rsidRPr="002A368E">
      <w:rPr>
        <w:bCs/>
      </w:rPr>
      <w:instrText xml:space="preserve"> PAGE </w:instrText>
    </w:r>
    <w:r w:rsidR="00F941D1" w:rsidRPr="002A368E">
      <w:rPr>
        <w:bCs/>
      </w:rPr>
      <w:fldChar w:fldCharType="separate"/>
    </w:r>
    <w:r w:rsidR="00F941D1">
      <w:rPr>
        <w:bCs/>
        <w:noProof/>
      </w:rPr>
      <w:t>3</w:t>
    </w:r>
    <w:r w:rsidR="00F941D1" w:rsidRPr="002A368E">
      <w:rPr>
        <w:bCs/>
      </w:rPr>
      <w:fldChar w:fldCharType="end"/>
    </w:r>
    <w:r w:rsidR="00F941D1" w:rsidRPr="002A368E">
      <w:t xml:space="preserve"> / </w:t>
    </w:r>
    <w:r w:rsidR="00F941D1" w:rsidRPr="002A368E">
      <w:rPr>
        <w:bCs/>
      </w:rPr>
      <w:fldChar w:fldCharType="begin"/>
    </w:r>
    <w:r w:rsidR="00F941D1" w:rsidRPr="002A368E">
      <w:rPr>
        <w:bCs/>
      </w:rPr>
      <w:instrText xml:space="preserve"> NUMPAGES  </w:instrText>
    </w:r>
    <w:r w:rsidR="00F941D1" w:rsidRPr="002A368E">
      <w:rPr>
        <w:bCs/>
      </w:rPr>
      <w:fldChar w:fldCharType="separate"/>
    </w:r>
    <w:r w:rsidR="00F941D1">
      <w:rPr>
        <w:bCs/>
        <w:noProof/>
      </w:rPr>
      <w:t>3</w:t>
    </w:r>
    <w:r w:rsidR="00F941D1" w:rsidRPr="002A368E">
      <w:rPr>
        <w:bCs/>
      </w:rPr>
      <w:fldChar w:fldCharType="end"/>
    </w:r>
  </w:p>
  <w:p w14:paraId="66B681F2" w14:textId="77777777" w:rsidR="00F941D1" w:rsidRDefault="00F9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F0754" w14:textId="77777777" w:rsidR="00052CF0" w:rsidRDefault="00052CF0">
      <w:r>
        <w:separator/>
      </w:r>
    </w:p>
    <w:p w14:paraId="6648F6A2" w14:textId="77777777" w:rsidR="00052CF0" w:rsidRDefault="00052CF0"/>
    <w:p w14:paraId="182A8BE1" w14:textId="77777777" w:rsidR="00052CF0" w:rsidRDefault="00052CF0"/>
    <w:p w14:paraId="33450736" w14:textId="77777777" w:rsidR="00052CF0" w:rsidRDefault="00052CF0"/>
  </w:footnote>
  <w:footnote w:type="continuationSeparator" w:id="0">
    <w:p w14:paraId="7E5620BE" w14:textId="77777777" w:rsidR="00052CF0" w:rsidRDefault="00052CF0">
      <w:r>
        <w:continuationSeparator/>
      </w:r>
    </w:p>
    <w:p w14:paraId="49330525" w14:textId="77777777" w:rsidR="00052CF0" w:rsidRDefault="00052CF0"/>
    <w:p w14:paraId="45593A7A" w14:textId="77777777" w:rsidR="00052CF0" w:rsidRDefault="00052CF0"/>
    <w:p w14:paraId="0B253297" w14:textId="77777777" w:rsidR="00052CF0" w:rsidRDefault="00052CF0"/>
  </w:footnote>
  <w:footnote w:id="1">
    <w:p w14:paraId="516FA1B9" w14:textId="77777777" w:rsidR="001B0F0F" w:rsidRPr="00AD49FA" w:rsidRDefault="001B0F0F" w:rsidP="00AD49FA">
      <w:pPr>
        <w:pStyle w:val="FootnoteText"/>
        <w:spacing w:before="0" w:after="0"/>
        <w:rPr>
          <w:sz w:val="12"/>
          <w:szCs w:val="12"/>
          <w:lang w:val="en-US"/>
        </w:rPr>
      </w:pPr>
      <w:r w:rsidRPr="00AD49FA">
        <w:rPr>
          <w:rStyle w:val="FootnoteReference"/>
          <w:sz w:val="12"/>
          <w:szCs w:val="12"/>
        </w:rPr>
        <w:footnoteRef/>
      </w:r>
      <w:r w:rsidRPr="00AD49FA">
        <w:rPr>
          <w:sz w:val="12"/>
          <w:szCs w:val="12"/>
          <w:lang w:val="en-US"/>
        </w:rPr>
        <w:t xml:space="preserve">  </w:t>
      </w:r>
      <w:hyperlink r:id="rId1" w:history="1">
        <w:r w:rsidRPr="00AD49FA">
          <w:rPr>
            <w:rStyle w:val="Hyperlink"/>
            <w:sz w:val="12"/>
            <w:szCs w:val="12"/>
          </w:rPr>
          <w:t>https://www.dieh.dk/om-dieh/etisk-handel/hvordan-etisk-handel/dieh-guidelines/</w:t>
        </w:r>
      </w:hyperlink>
    </w:p>
  </w:footnote>
  <w:footnote w:id="2">
    <w:p w14:paraId="429C1750" w14:textId="77777777" w:rsidR="001B0F0F" w:rsidRPr="00AD49FA" w:rsidRDefault="001B0F0F" w:rsidP="00AD49FA">
      <w:pPr>
        <w:pStyle w:val="FootnoteText"/>
        <w:spacing w:before="0" w:after="0"/>
        <w:rPr>
          <w:sz w:val="12"/>
          <w:szCs w:val="12"/>
          <w:lang w:val="en-US"/>
        </w:rPr>
      </w:pPr>
      <w:r w:rsidRPr="00AD49FA">
        <w:rPr>
          <w:rStyle w:val="FootnoteReference"/>
          <w:sz w:val="12"/>
          <w:szCs w:val="12"/>
        </w:rPr>
        <w:footnoteRef/>
      </w:r>
      <w:r w:rsidRPr="00AD49FA">
        <w:rPr>
          <w:sz w:val="12"/>
          <w:szCs w:val="12"/>
          <w:lang w:val="en-US"/>
        </w:rPr>
        <w:t xml:space="preserve"> </w:t>
      </w:r>
      <w:hyperlink r:id="rId2" w:history="1">
        <w:r w:rsidRPr="00AD49FA">
          <w:rPr>
            <w:rStyle w:val="Hyperlink"/>
            <w:sz w:val="12"/>
            <w:szCs w:val="12"/>
            <w:lang w:val="en-US"/>
          </w:rPr>
          <w:t>https://www.unglobalcompact.org/what-is-gc/mission/principles</w:t>
        </w:r>
      </w:hyperlink>
    </w:p>
  </w:footnote>
  <w:footnote w:id="3">
    <w:p w14:paraId="7937417C" w14:textId="77777777" w:rsidR="001B0F0F" w:rsidRPr="00AD49FA" w:rsidRDefault="001B0F0F" w:rsidP="00AD49FA">
      <w:pPr>
        <w:pStyle w:val="FootnoteText"/>
        <w:spacing w:before="0" w:after="0"/>
        <w:rPr>
          <w:sz w:val="12"/>
          <w:szCs w:val="12"/>
          <w:lang w:val="en-US"/>
        </w:rPr>
      </w:pPr>
      <w:r w:rsidRPr="00AD49FA">
        <w:rPr>
          <w:rStyle w:val="FootnoteReference"/>
          <w:sz w:val="12"/>
          <w:szCs w:val="12"/>
        </w:rPr>
        <w:footnoteRef/>
      </w:r>
      <w:hyperlink r:id="rId3" w:history="1">
        <w:r w:rsidRPr="00AD49FA">
          <w:rPr>
            <w:rStyle w:val="Hyperlink"/>
            <w:sz w:val="12"/>
            <w:szCs w:val="12"/>
            <w:lang w:val="en-GB"/>
          </w:rPr>
          <w:t>http://ec.europa.eu/echo/files/partners/humanitarian_aid/Procurement_Guidelines_en.pdf</w:t>
        </w:r>
      </w:hyperlink>
    </w:p>
  </w:footnote>
  <w:footnote w:id="4">
    <w:p w14:paraId="57D821B0" w14:textId="77777777" w:rsidR="001B0F0F" w:rsidRPr="00AD49FA" w:rsidRDefault="001B0F0F" w:rsidP="00AD49FA">
      <w:pPr>
        <w:pStyle w:val="FootnoteText"/>
        <w:spacing w:before="0" w:after="0"/>
        <w:rPr>
          <w:sz w:val="12"/>
          <w:szCs w:val="12"/>
          <w:lang w:val="en-GB"/>
        </w:rPr>
      </w:pPr>
      <w:r w:rsidRPr="00AD49FA">
        <w:rPr>
          <w:rStyle w:val="FootnoteReference"/>
          <w:sz w:val="12"/>
          <w:szCs w:val="12"/>
        </w:rPr>
        <w:footnoteRef/>
      </w:r>
      <w:r w:rsidRPr="00AD49FA">
        <w:rPr>
          <w:sz w:val="12"/>
          <w:szCs w:val="12"/>
          <w:lang w:val="en-GB"/>
        </w:rPr>
        <w:t xml:space="preserve"> </w:t>
      </w:r>
      <w:r w:rsidRPr="00AD49FA">
        <w:rPr>
          <w:rFonts w:cs="Arial"/>
          <w:sz w:val="12"/>
          <w:szCs w:val="12"/>
          <w:lang w:val="en-US"/>
        </w:rPr>
        <w:t xml:space="preserve">The definition of Child Labour can be found at: </w:t>
      </w:r>
      <w:hyperlink r:id="rId4" w:history="1">
        <w:r w:rsidRPr="00AD49FA">
          <w:rPr>
            <w:rStyle w:val="Hyperlink"/>
            <w:sz w:val="12"/>
            <w:szCs w:val="12"/>
            <w:lang w:val="en-GB"/>
          </w:rPr>
          <w:t>https://www.unglobalcompact.org/what-is-gc/mission/principles/principle-5</w:t>
        </w:r>
      </w:hyperlink>
      <w:r w:rsidRPr="00AD49FA">
        <w:rPr>
          <w:rFonts w:cs="Arial"/>
          <w:sz w:val="12"/>
          <w:szCs w:val="12"/>
          <w:lang w:val="en-US"/>
        </w:rPr>
        <w:t xml:space="preserve"> and </w:t>
      </w:r>
      <w:r w:rsidR="00463A5D">
        <w:fldChar w:fldCharType="begin"/>
      </w:r>
      <w:r w:rsidR="00463A5D" w:rsidRPr="00232A21">
        <w:rPr>
          <w:lang w:val="en-GB"/>
        </w:rPr>
        <w:instrText>HYPERLINK "https://www.ilo.org/dyn/normlex/en/f?p=NORMLEXPUB:12100:0::NO::P12100_ILO_CODE:C138"</w:instrText>
      </w:r>
      <w:r w:rsidR="00463A5D">
        <w:fldChar w:fldCharType="separate"/>
      </w:r>
      <w:r w:rsidRPr="00AD49FA">
        <w:rPr>
          <w:rStyle w:val="Hyperlink"/>
          <w:sz w:val="12"/>
          <w:szCs w:val="12"/>
          <w:lang w:val="en-GB"/>
        </w:rPr>
        <w:t>https://www.ilo.org/dyn/normlex/en/f?p=NORMLEXPUB:12100:0::NO::P12100_ILO_CODE:C138</w:t>
      </w:r>
      <w:r w:rsidR="00463A5D">
        <w:rPr>
          <w:rStyle w:val="Hyperlink"/>
          <w:sz w:val="12"/>
          <w:szCs w:val="12"/>
          <w:lang w:val="en-GB"/>
        </w:rPr>
        <w:fldChar w:fldCharType="end"/>
      </w:r>
    </w:p>
  </w:footnote>
  <w:footnote w:id="5">
    <w:p w14:paraId="19914FA8" w14:textId="77777777" w:rsidR="001B0F0F" w:rsidRPr="00AD49FA" w:rsidRDefault="001B0F0F" w:rsidP="00AD49FA">
      <w:pPr>
        <w:pStyle w:val="FootnoteText"/>
        <w:spacing w:before="0" w:after="0"/>
        <w:rPr>
          <w:rFonts w:ascii="Calibri" w:hAnsi="Calibri"/>
          <w:sz w:val="12"/>
          <w:szCs w:val="12"/>
          <w:lang w:val="en-US"/>
        </w:rPr>
      </w:pPr>
      <w:r w:rsidRPr="00AD49FA">
        <w:rPr>
          <w:rStyle w:val="FootnoteReference"/>
          <w:sz w:val="12"/>
          <w:szCs w:val="12"/>
        </w:rPr>
        <w:footnoteRef/>
      </w:r>
      <w:r w:rsidRPr="00AD49FA">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6">
    <w:p w14:paraId="76A99707" w14:textId="77777777" w:rsidR="001B0F0F" w:rsidRPr="00AD49FA" w:rsidRDefault="001B0F0F" w:rsidP="00AD49FA">
      <w:pPr>
        <w:pStyle w:val="FootnoteText"/>
        <w:spacing w:before="0" w:after="0"/>
        <w:rPr>
          <w:sz w:val="12"/>
          <w:szCs w:val="12"/>
          <w:lang w:val="en-GB"/>
        </w:rPr>
      </w:pPr>
      <w:r w:rsidRPr="00AD49FA">
        <w:rPr>
          <w:rStyle w:val="FootnoteReference"/>
          <w:sz w:val="12"/>
          <w:szCs w:val="12"/>
        </w:rPr>
        <w:footnoteRef/>
      </w:r>
      <w:r w:rsidRPr="00AD49FA">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7">
    <w:p w14:paraId="6313CDD1" w14:textId="77777777" w:rsidR="001B0F0F" w:rsidRPr="00C10CEA" w:rsidRDefault="001B0F0F" w:rsidP="00AD49FA">
      <w:pPr>
        <w:pStyle w:val="FootnoteText"/>
        <w:spacing w:before="0" w:after="0"/>
        <w:rPr>
          <w:lang w:val="en-GB"/>
        </w:rPr>
      </w:pPr>
      <w:r w:rsidRPr="00AD49FA">
        <w:rPr>
          <w:rStyle w:val="FootnoteReference"/>
          <w:sz w:val="12"/>
          <w:szCs w:val="12"/>
        </w:rPr>
        <w:footnoteRef/>
      </w:r>
      <w:r w:rsidRPr="00AD49FA">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9957" w14:textId="77777777" w:rsidR="00717614" w:rsidRDefault="00463A5D">
    <w:pPr>
      <w:pStyle w:val="Header"/>
    </w:pPr>
    <w:r>
      <w:rPr>
        <w:noProof/>
      </w:rPr>
      <w:pict w14:anchorId="4FC1B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1026" type="#_x0000_t75" style="position:absolute;margin-left:0;margin-top:0;width:481.7pt;height:97.25pt;z-index:-25165772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4836" w14:textId="0E72DEBB" w:rsidR="001B0F0F" w:rsidRPr="001B0F0F" w:rsidRDefault="001B0F0F" w:rsidP="00824364">
    <w:pPr>
      <w:pStyle w:val="Header"/>
      <w:rPr>
        <w:rFonts w:ascii="Arial" w:hAnsi="Arial" w:cs="Arial"/>
        <w:b/>
        <w:szCs w:val="20"/>
        <w:lang w:val="en-GB"/>
      </w:rPr>
    </w:pPr>
    <w:r w:rsidRPr="001B0F0F">
      <w:rPr>
        <w:rFonts w:ascii="Arial" w:hAnsi="Arial" w:cs="Arial"/>
        <w:b/>
        <w:szCs w:val="20"/>
        <w:lang w:val="en-GB"/>
      </w:rPr>
      <w:t>ANNE</w:t>
    </w:r>
    <w:r w:rsidRPr="00956338">
      <w:rPr>
        <w:rFonts w:ascii="Arial" w:hAnsi="Arial" w:cs="Arial"/>
        <w:b/>
        <w:szCs w:val="20"/>
        <w:lang w:val="en-GB"/>
      </w:rPr>
      <w:t>X 5:</w:t>
    </w:r>
    <w:r w:rsidRPr="001B0F0F">
      <w:rPr>
        <w:rFonts w:ascii="Arial" w:hAnsi="Arial" w:cs="Arial"/>
        <w:b/>
        <w:szCs w:val="20"/>
        <w:lang w:val="en-GB"/>
      </w:rPr>
      <w:t xml:space="preserve"> CODE OF CONDUCT FOR C</w:t>
    </w:r>
    <w:r>
      <w:rPr>
        <w:rFonts w:ascii="Arial" w:hAnsi="Arial" w:cs="Arial"/>
        <w:b/>
        <w:szCs w:val="20"/>
        <w:lang w:val="en-GB"/>
      </w:rPr>
      <w:t>ONTRACTORS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1E78" w14:textId="77777777" w:rsidR="00F941D1" w:rsidRDefault="00F941D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737F" w14:textId="4E79798A" w:rsidR="00AD49FA" w:rsidRPr="001B0F0F" w:rsidRDefault="00AD49FA" w:rsidP="00AD49FA">
    <w:pPr>
      <w:pStyle w:val="Header"/>
      <w:rPr>
        <w:rFonts w:ascii="Arial" w:hAnsi="Arial" w:cs="Arial"/>
        <w:b/>
        <w:szCs w:val="20"/>
        <w:lang w:val="en-GB"/>
      </w:rPr>
    </w:pPr>
    <w:r w:rsidRPr="00956338">
      <w:rPr>
        <w:rFonts w:ascii="Arial" w:hAnsi="Arial" w:cs="Arial"/>
        <w:b/>
        <w:szCs w:val="20"/>
        <w:lang w:val="en-GB"/>
      </w:rPr>
      <w:t>ANNEX 5:</w:t>
    </w:r>
    <w:r w:rsidRPr="001B0F0F">
      <w:rPr>
        <w:rFonts w:ascii="Arial" w:hAnsi="Arial" w:cs="Arial"/>
        <w:b/>
        <w:szCs w:val="20"/>
        <w:lang w:val="en-GB"/>
      </w:rPr>
      <w:t xml:space="preserve"> CODE OF CONDUCT FOR C</w:t>
    </w:r>
    <w:r>
      <w:rPr>
        <w:rFonts w:ascii="Arial" w:hAnsi="Arial" w:cs="Arial"/>
        <w:b/>
        <w:szCs w:val="20"/>
        <w:lang w:val="en-GB"/>
      </w:rPr>
      <w:t>ONTRACTORS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0C29" w14:textId="77777777" w:rsidR="00F941D1" w:rsidRDefault="00F94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875C" w14:textId="77777777" w:rsidR="00A40B5F" w:rsidRPr="00AC3C84" w:rsidRDefault="00A40B5F" w:rsidP="00AF2CBD">
    <w:pPr>
      <w:pStyle w:val="Header"/>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A733" w14:textId="77777777" w:rsidR="00717614" w:rsidRDefault="00463A5D">
    <w:pPr>
      <w:pStyle w:val="Header"/>
    </w:pPr>
    <w:r>
      <w:rPr>
        <w:noProof/>
      </w:rPr>
      <w:pict w14:anchorId="26A18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5" o:spid="_x0000_s1025" type="#_x0000_t75" style="position:absolute;margin-left:0;margin-top:0;width:481.7pt;height:97.25pt;z-index:-25165875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34B3" w14:textId="77777777" w:rsidR="00717614" w:rsidRDefault="00463A5D">
    <w:pPr>
      <w:pStyle w:val="Header"/>
    </w:pPr>
    <w:r>
      <w:rPr>
        <w:noProof/>
      </w:rPr>
      <w:pict w14:anchorId="7BA2A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1029" type="#_x0000_t75" style="position:absolute;margin-left:0;margin-top:0;width:481.7pt;height:97.25pt;z-index:-25165568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5BF9" w14:textId="77777777" w:rsidR="00A40B5F" w:rsidRPr="00AF2CBD" w:rsidRDefault="00A40B5F"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p w14:paraId="347F486F" w14:textId="77777777" w:rsidR="00A40B5F" w:rsidRPr="00AF2CBD" w:rsidRDefault="00A40B5F" w:rsidP="00824364">
    <w:pPr>
      <w:pStyle w:val="Header"/>
      <w:rPr>
        <w:rFonts w:ascii="Arial" w:hAnsi="Arial"/>
        <w:i/>
        <w:sz w:val="20"/>
        <w:szCs w:val="20"/>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1355" w14:textId="77777777" w:rsidR="00717614" w:rsidRDefault="00463A5D">
    <w:pPr>
      <w:pStyle w:val="Header"/>
    </w:pPr>
    <w:r>
      <w:rPr>
        <w:noProof/>
      </w:rPr>
      <w:pict w14:anchorId="2B0A2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1028" type="#_x0000_t75" style="position:absolute;margin-left:0;margin-top:0;width:481.7pt;height:97.25pt;z-index:-25165670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EA7C" w14:textId="77777777" w:rsidR="00717614" w:rsidRDefault="00463A5D">
    <w:pPr>
      <w:pStyle w:val="Header"/>
    </w:pPr>
    <w:r>
      <w:rPr>
        <w:noProof/>
      </w:rPr>
      <w:pict w14:anchorId="3FEC7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1032" type="#_x0000_t75" style="position:absolute;margin-left:0;margin-top:0;width:481.7pt;height:97.25pt;z-index:-25165465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42C6" w14:textId="77777777" w:rsidR="00A40B5F" w:rsidRPr="00824364" w:rsidRDefault="00A40B5F" w:rsidP="00824364">
    <w:pPr>
      <w:pStyle w:val="Header"/>
      <w:rPr>
        <w:rFonts w:ascii="Arial" w:hAnsi="Arial" w:cs="Arial"/>
        <w:i/>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1754" w14:textId="77777777" w:rsidR="000D7550" w:rsidRPr="00E033E8" w:rsidRDefault="000D7550" w:rsidP="000D7550">
    <w:pPr>
      <w:rPr>
        <w:rFonts w:ascii="Arial" w:hAnsi="Arial" w:cs="Arial"/>
        <w:b/>
        <w:caps/>
        <w:lang w:val="en-GB"/>
      </w:rPr>
    </w:pPr>
    <w:r w:rsidRPr="00E033E8">
      <w:rPr>
        <w:rFonts w:ascii="Arial" w:hAnsi="Arial" w:cs="Arial"/>
        <w:b/>
        <w:caps/>
        <w:lang w:val="en-GB"/>
      </w:rPr>
      <w:t>A</w:t>
    </w:r>
    <w:r>
      <w:rPr>
        <w:rFonts w:ascii="Arial" w:hAnsi="Arial" w:cs="Arial"/>
        <w:b/>
        <w:caps/>
        <w:lang w:val="en-GB"/>
      </w:rPr>
      <w:t xml:space="preserve">nnex </w:t>
    </w:r>
    <w:r w:rsidR="001741AA" w:rsidRPr="00B33345">
      <w:rPr>
        <w:rFonts w:ascii="Arial" w:hAnsi="Arial" w:cs="Arial"/>
        <w:b/>
        <w:caps/>
        <w:highlight w:val="yellow"/>
        <w:lang w:val="en-GB"/>
      </w:rPr>
      <w:t>&lt;</w:t>
    </w:r>
    <w:r w:rsidRPr="00B33345">
      <w:rPr>
        <w:rFonts w:ascii="Arial" w:hAnsi="Arial" w:cs="Arial"/>
        <w:b/>
        <w:caps/>
        <w:highlight w:val="yellow"/>
        <w:lang w:val="en-GB"/>
      </w:rPr>
      <w:t>5</w:t>
    </w:r>
    <w:r w:rsidR="001741AA" w:rsidRPr="00B33345">
      <w:rPr>
        <w:rFonts w:ascii="Arial" w:hAnsi="Arial" w:cs="Arial"/>
        <w:b/>
        <w:caps/>
        <w:highlight w:val="yellow"/>
        <w:lang w:val="en-GB"/>
      </w:rPr>
      <w:t>&gt;</w:t>
    </w:r>
    <w:r w:rsidRPr="00E033E8">
      <w:rPr>
        <w:rFonts w:ascii="Arial" w:hAnsi="Arial" w:cs="Arial"/>
        <w:b/>
        <w:caps/>
        <w:lang w:val="en-GB"/>
      </w:rPr>
      <w:t xml:space="preserve">: Code of conduct for contractors </w:t>
    </w:r>
  </w:p>
  <w:p w14:paraId="144AA0F3" w14:textId="77777777" w:rsidR="00717614" w:rsidRPr="0095224D" w:rsidRDefault="0071761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34A653A"/>
    <w:multiLevelType w:val="hybridMultilevel"/>
    <w:tmpl w:val="7CB235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36F67A0"/>
    <w:multiLevelType w:val="hybridMultilevel"/>
    <w:tmpl w:val="CD86397A"/>
    <w:lvl w:ilvl="0" w:tplc="BB789CD2">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E45614D"/>
    <w:multiLevelType w:val="hybridMultilevel"/>
    <w:tmpl w:val="188E54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451506C7"/>
    <w:multiLevelType w:val="hybridMultilevel"/>
    <w:tmpl w:val="68840C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F226F45"/>
    <w:multiLevelType w:val="hybridMultilevel"/>
    <w:tmpl w:val="F0FA55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FF75862"/>
    <w:multiLevelType w:val="hybridMultilevel"/>
    <w:tmpl w:val="0588867C"/>
    <w:lvl w:ilvl="0" w:tplc="C0484604">
      <w:start w:val="1"/>
      <w:numFmt w:val="bullet"/>
      <w:lvlText w:val=""/>
      <w:lvlJc w:val="left"/>
      <w:pPr>
        <w:ind w:left="1000" w:hanging="360"/>
      </w:pPr>
      <w:rPr>
        <w:rFonts w:ascii="Symbol" w:hAnsi="Symbol"/>
      </w:rPr>
    </w:lvl>
    <w:lvl w:ilvl="1" w:tplc="8AC2AC92">
      <w:start w:val="1"/>
      <w:numFmt w:val="bullet"/>
      <w:lvlText w:val=""/>
      <w:lvlJc w:val="left"/>
      <w:pPr>
        <w:ind w:left="1000" w:hanging="360"/>
      </w:pPr>
      <w:rPr>
        <w:rFonts w:ascii="Symbol" w:hAnsi="Symbol"/>
      </w:rPr>
    </w:lvl>
    <w:lvl w:ilvl="2" w:tplc="F08A898E">
      <w:start w:val="1"/>
      <w:numFmt w:val="bullet"/>
      <w:lvlText w:val=""/>
      <w:lvlJc w:val="left"/>
      <w:pPr>
        <w:ind w:left="1000" w:hanging="360"/>
      </w:pPr>
      <w:rPr>
        <w:rFonts w:ascii="Symbol" w:hAnsi="Symbol"/>
      </w:rPr>
    </w:lvl>
    <w:lvl w:ilvl="3" w:tplc="81F2B0A6">
      <w:start w:val="1"/>
      <w:numFmt w:val="bullet"/>
      <w:lvlText w:val=""/>
      <w:lvlJc w:val="left"/>
      <w:pPr>
        <w:ind w:left="1000" w:hanging="360"/>
      </w:pPr>
      <w:rPr>
        <w:rFonts w:ascii="Symbol" w:hAnsi="Symbol"/>
      </w:rPr>
    </w:lvl>
    <w:lvl w:ilvl="4" w:tplc="503C8F4A">
      <w:start w:val="1"/>
      <w:numFmt w:val="bullet"/>
      <w:lvlText w:val=""/>
      <w:lvlJc w:val="left"/>
      <w:pPr>
        <w:ind w:left="1000" w:hanging="360"/>
      </w:pPr>
      <w:rPr>
        <w:rFonts w:ascii="Symbol" w:hAnsi="Symbol"/>
      </w:rPr>
    </w:lvl>
    <w:lvl w:ilvl="5" w:tplc="7A6016AA">
      <w:start w:val="1"/>
      <w:numFmt w:val="bullet"/>
      <w:lvlText w:val=""/>
      <w:lvlJc w:val="left"/>
      <w:pPr>
        <w:ind w:left="1000" w:hanging="360"/>
      </w:pPr>
      <w:rPr>
        <w:rFonts w:ascii="Symbol" w:hAnsi="Symbol"/>
      </w:rPr>
    </w:lvl>
    <w:lvl w:ilvl="6" w:tplc="EA8A4E56">
      <w:start w:val="1"/>
      <w:numFmt w:val="bullet"/>
      <w:lvlText w:val=""/>
      <w:lvlJc w:val="left"/>
      <w:pPr>
        <w:ind w:left="1000" w:hanging="360"/>
      </w:pPr>
      <w:rPr>
        <w:rFonts w:ascii="Symbol" w:hAnsi="Symbol"/>
      </w:rPr>
    </w:lvl>
    <w:lvl w:ilvl="7" w:tplc="930A9378">
      <w:start w:val="1"/>
      <w:numFmt w:val="bullet"/>
      <w:lvlText w:val=""/>
      <w:lvlJc w:val="left"/>
      <w:pPr>
        <w:ind w:left="1000" w:hanging="360"/>
      </w:pPr>
      <w:rPr>
        <w:rFonts w:ascii="Symbol" w:hAnsi="Symbol"/>
      </w:rPr>
    </w:lvl>
    <w:lvl w:ilvl="8" w:tplc="01BCF4F2">
      <w:start w:val="1"/>
      <w:numFmt w:val="bullet"/>
      <w:lvlText w:val=""/>
      <w:lvlJc w:val="left"/>
      <w:pPr>
        <w:ind w:left="1000" w:hanging="360"/>
      </w:pPr>
      <w:rPr>
        <w:rFonts w:ascii="Symbol" w:hAnsi="Symbol"/>
      </w:rPr>
    </w:lvl>
  </w:abstractNum>
  <w:abstractNum w:abstractNumId="20"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2CA2B99"/>
    <w:multiLevelType w:val="hybridMultilevel"/>
    <w:tmpl w:val="339C76C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5"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1110274008">
    <w:abstractNumId w:val="20"/>
  </w:num>
  <w:num w:numId="2" w16cid:durableId="488206783">
    <w:abstractNumId w:val="8"/>
  </w:num>
  <w:num w:numId="3" w16cid:durableId="97258906">
    <w:abstractNumId w:val="24"/>
  </w:num>
  <w:num w:numId="4" w16cid:durableId="463891220">
    <w:abstractNumId w:val="11"/>
  </w:num>
  <w:num w:numId="5" w16cid:durableId="215050387">
    <w:abstractNumId w:val="26"/>
  </w:num>
  <w:num w:numId="6" w16cid:durableId="5713897">
    <w:abstractNumId w:val="14"/>
  </w:num>
  <w:num w:numId="7" w16cid:durableId="1934705241">
    <w:abstractNumId w:val="15"/>
  </w:num>
  <w:num w:numId="8" w16cid:durableId="1313414193">
    <w:abstractNumId w:val="25"/>
  </w:num>
  <w:num w:numId="9" w16cid:durableId="950356783">
    <w:abstractNumId w:val="9"/>
  </w:num>
  <w:num w:numId="10" w16cid:durableId="1617834402">
    <w:abstractNumId w:val="9"/>
    <w:lvlOverride w:ilvl="0">
      <w:startOverride w:val="1"/>
    </w:lvlOverride>
  </w:num>
  <w:num w:numId="11" w16cid:durableId="1930580786">
    <w:abstractNumId w:val="16"/>
  </w:num>
  <w:num w:numId="12" w16cid:durableId="1971089381">
    <w:abstractNumId w:val="5"/>
  </w:num>
  <w:num w:numId="13" w16cid:durableId="545142970">
    <w:abstractNumId w:val="22"/>
  </w:num>
  <w:num w:numId="14" w16cid:durableId="961115711">
    <w:abstractNumId w:val="10"/>
  </w:num>
  <w:num w:numId="15" w16cid:durableId="1210725531">
    <w:abstractNumId w:val="7"/>
  </w:num>
  <w:num w:numId="16" w16cid:durableId="894589229">
    <w:abstractNumId w:val="0"/>
  </w:num>
  <w:num w:numId="17" w16cid:durableId="1224213457">
    <w:abstractNumId w:val="23"/>
  </w:num>
  <w:num w:numId="18" w16cid:durableId="1119302444">
    <w:abstractNumId w:val="17"/>
  </w:num>
  <w:num w:numId="19" w16cid:durableId="807556363">
    <w:abstractNumId w:val="21"/>
  </w:num>
  <w:num w:numId="20" w16cid:durableId="1564410282">
    <w:abstractNumId w:val="1"/>
  </w:num>
  <w:num w:numId="21" w16cid:durableId="511066589">
    <w:abstractNumId w:val="13"/>
  </w:num>
  <w:num w:numId="22" w16cid:durableId="451479253">
    <w:abstractNumId w:val="4"/>
  </w:num>
  <w:num w:numId="23" w16cid:durableId="1430854525">
    <w:abstractNumId w:val="3"/>
  </w:num>
  <w:num w:numId="24" w16cid:durableId="1314405012">
    <w:abstractNumId w:val="19"/>
  </w:num>
  <w:num w:numId="25" w16cid:durableId="2080709979">
    <w:abstractNumId w:val="18"/>
  </w:num>
  <w:num w:numId="26" w16cid:durableId="108358440">
    <w:abstractNumId w:val="2"/>
  </w:num>
  <w:num w:numId="27" w16cid:durableId="851336610">
    <w:abstractNumId w:val="6"/>
  </w:num>
  <w:num w:numId="28" w16cid:durableId="166851324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4"/>
    <o:shapelayout v:ext="edit">
      <o:idmap v:ext="edit" data="1"/>
    </o:shapelayout>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F9"/>
    <w:rsid w:val="000006F0"/>
    <w:rsid w:val="00001018"/>
    <w:rsid w:val="00001619"/>
    <w:rsid w:val="00004BE0"/>
    <w:rsid w:val="0000636E"/>
    <w:rsid w:val="00007178"/>
    <w:rsid w:val="00007B6A"/>
    <w:rsid w:val="00007EE2"/>
    <w:rsid w:val="0001173D"/>
    <w:rsid w:val="0001276F"/>
    <w:rsid w:val="00014021"/>
    <w:rsid w:val="00014856"/>
    <w:rsid w:val="00015814"/>
    <w:rsid w:val="00016869"/>
    <w:rsid w:val="00016C25"/>
    <w:rsid w:val="00017151"/>
    <w:rsid w:val="0001794B"/>
    <w:rsid w:val="000215E9"/>
    <w:rsid w:val="00021685"/>
    <w:rsid w:val="000218B6"/>
    <w:rsid w:val="00021C24"/>
    <w:rsid w:val="00021E59"/>
    <w:rsid w:val="000225AC"/>
    <w:rsid w:val="000227A8"/>
    <w:rsid w:val="00022A1E"/>
    <w:rsid w:val="00022CBC"/>
    <w:rsid w:val="00023D0A"/>
    <w:rsid w:val="00023F38"/>
    <w:rsid w:val="00024821"/>
    <w:rsid w:val="0002504B"/>
    <w:rsid w:val="00026738"/>
    <w:rsid w:val="00026CAD"/>
    <w:rsid w:val="000304F7"/>
    <w:rsid w:val="000312EB"/>
    <w:rsid w:val="0003487E"/>
    <w:rsid w:val="00036A20"/>
    <w:rsid w:val="00036F78"/>
    <w:rsid w:val="00036FC5"/>
    <w:rsid w:val="000374C3"/>
    <w:rsid w:val="00037710"/>
    <w:rsid w:val="0003798A"/>
    <w:rsid w:val="00040D9E"/>
    <w:rsid w:val="00042B90"/>
    <w:rsid w:val="00042C54"/>
    <w:rsid w:val="000431A6"/>
    <w:rsid w:val="000442DA"/>
    <w:rsid w:val="000445E3"/>
    <w:rsid w:val="00044686"/>
    <w:rsid w:val="00045189"/>
    <w:rsid w:val="000454BC"/>
    <w:rsid w:val="0004646D"/>
    <w:rsid w:val="0005170B"/>
    <w:rsid w:val="00051FE3"/>
    <w:rsid w:val="00052CF0"/>
    <w:rsid w:val="000543FC"/>
    <w:rsid w:val="00055B12"/>
    <w:rsid w:val="0005692B"/>
    <w:rsid w:val="00056A45"/>
    <w:rsid w:val="00057A9D"/>
    <w:rsid w:val="00060145"/>
    <w:rsid w:val="00060605"/>
    <w:rsid w:val="0006160A"/>
    <w:rsid w:val="0006342C"/>
    <w:rsid w:val="000641A0"/>
    <w:rsid w:val="000643EF"/>
    <w:rsid w:val="00064ABC"/>
    <w:rsid w:val="00066C94"/>
    <w:rsid w:val="000702E8"/>
    <w:rsid w:val="0007054E"/>
    <w:rsid w:val="0007170B"/>
    <w:rsid w:val="00071CE9"/>
    <w:rsid w:val="00071FF8"/>
    <w:rsid w:val="00072BB6"/>
    <w:rsid w:val="0007312A"/>
    <w:rsid w:val="00073921"/>
    <w:rsid w:val="00073FE0"/>
    <w:rsid w:val="000754F1"/>
    <w:rsid w:val="00075FA2"/>
    <w:rsid w:val="000765B2"/>
    <w:rsid w:val="00076976"/>
    <w:rsid w:val="00077661"/>
    <w:rsid w:val="000805D1"/>
    <w:rsid w:val="000828BD"/>
    <w:rsid w:val="00083DEF"/>
    <w:rsid w:val="000841DD"/>
    <w:rsid w:val="000842DC"/>
    <w:rsid w:val="000845E9"/>
    <w:rsid w:val="00086021"/>
    <w:rsid w:val="00090FF5"/>
    <w:rsid w:val="000911EB"/>
    <w:rsid w:val="000927D6"/>
    <w:rsid w:val="00092CEC"/>
    <w:rsid w:val="000940AC"/>
    <w:rsid w:val="00095704"/>
    <w:rsid w:val="000957CA"/>
    <w:rsid w:val="000958EF"/>
    <w:rsid w:val="00095C27"/>
    <w:rsid w:val="00096193"/>
    <w:rsid w:val="0009657F"/>
    <w:rsid w:val="000A0728"/>
    <w:rsid w:val="000A13CF"/>
    <w:rsid w:val="000A15E5"/>
    <w:rsid w:val="000A23D5"/>
    <w:rsid w:val="000A24B5"/>
    <w:rsid w:val="000A6184"/>
    <w:rsid w:val="000B3720"/>
    <w:rsid w:val="000B410E"/>
    <w:rsid w:val="000B579E"/>
    <w:rsid w:val="000B754B"/>
    <w:rsid w:val="000B7B87"/>
    <w:rsid w:val="000C07BF"/>
    <w:rsid w:val="000C17E1"/>
    <w:rsid w:val="000C20CB"/>
    <w:rsid w:val="000C2912"/>
    <w:rsid w:val="000C3865"/>
    <w:rsid w:val="000C440C"/>
    <w:rsid w:val="000C4736"/>
    <w:rsid w:val="000C4DB6"/>
    <w:rsid w:val="000C556E"/>
    <w:rsid w:val="000C6552"/>
    <w:rsid w:val="000C71F3"/>
    <w:rsid w:val="000D004C"/>
    <w:rsid w:val="000D0F14"/>
    <w:rsid w:val="000D1609"/>
    <w:rsid w:val="000D1C05"/>
    <w:rsid w:val="000D24EC"/>
    <w:rsid w:val="000D2A29"/>
    <w:rsid w:val="000D3F5A"/>
    <w:rsid w:val="000D42DB"/>
    <w:rsid w:val="000D575B"/>
    <w:rsid w:val="000D5D90"/>
    <w:rsid w:val="000D6234"/>
    <w:rsid w:val="000D7550"/>
    <w:rsid w:val="000E0268"/>
    <w:rsid w:val="000E06C5"/>
    <w:rsid w:val="000E11A7"/>
    <w:rsid w:val="000E15E3"/>
    <w:rsid w:val="000E24C9"/>
    <w:rsid w:val="000E27E3"/>
    <w:rsid w:val="000E28F7"/>
    <w:rsid w:val="000E3581"/>
    <w:rsid w:val="000E48BC"/>
    <w:rsid w:val="000E4C92"/>
    <w:rsid w:val="000E5C10"/>
    <w:rsid w:val="000E5E4F"/>
    <w:rsid w:val="000F1CE1"/>
    <w:rsid w:val="000F262F"/>
    <w:rsid w:val="000F367F"/>
    <w:rsid w:val="000F4A38"/>
    <w:rsid w:val="000F4EE4"/>
    <w:rsid w:val="000F6524"/>
    <w:rsid w:val="000F7336"/>
    <w:rsid w:val="00102EE4"/>
    <w:rsid w:val="00103844"/>
    <w:rsid w:val="00103DAD"/>
    <w:rsid w:val="001055EC"/>
    <w:rsid w:val="0010608D"/>
    <w:rsid w:val="001119EC"/>
    <w:rsid w:val="00112B69"/>
    <w:rsid w:val="0011324B"/>
    <w:rsid w:val="00113337"/>
    <w:rsid w:val="00114323"/>
    <w:rsid w:val="0011442E"/>
    <w:rsid w:val="00114BE0"/>
    <w:rsid w:val="00114BFE"/>
    <w:rsid w:val="00114C6C"/>
    <w:rsid w:val="0011551A"/>
    <w:rsid w:val="00115EAB"/>
    <w:rsid w:val="00116136"/>
    <w:rsid w:val="00116564"/>
    <w:rsid w:val="00117DFD"/>
    <w:rsid w:val="00121E24"/>
    <w:rsid w:val="00122EDC"/>
    <w:rsid w:val="00123A97"/>
    <w:rsid w:val="00124CEC"/>
    <w:rsid w:val="001265BF"/>
    <w:rsid w:val="00130CBB"/>
    <w:rsid w:val="00131650"/>
    <w:rsid w:val="0013199A"/>
    <w:rsid w:val="0013231B"/>
    <w:rsid w:val="001333B7"/>
    <w:rsid w:val="001337F7"/>
    <w:rsid w:val="00133F84"/>
    <w:rsid w:val="001363CE"/>
    <w:rsid w:val="0014045F"/>
    <w:rsid w:val="00140A41"/>
    <w:rsid w:val="00141703"/>
    <w:rsid w:val="0014175F"/>
    <w:rsid w:val="001423B2"/>
    <w:rsid w:val="0014266D"/>
    <w:rsid w:val="00142CFF"/>
    <w:rsid w:val="00143064"/>
    <w:rsid w:val="00144F31"/>
    <w:rsid w:val="001469AE"/>
    <w:rsid w:val="0015088B"/>
    <w:rsid w:val="00150C95"/>
    <w:rsid w:val="00151DA5"/>
    <w:rsid w:val="00152404"/>
    <w:rsid w:val="00153031"/>
    <w:rsid w:val="00154C31"/>
    <w:rsid w:val="00154E93"/>
    <w:rsid w:val="00156525"/>
    <w:rsid w:val="00157041"/>
    <w:rsid w:val="001574E9"/>
    <w:rsid w:val="00157915"/>
    <w:rsid w:val="00162328"/>
    <w:rsid w:val="00162A07"/>
    <w:rsid w:val="00163AB9"/>
    <w:rsid w:val="0016542C"/>
    <w:rsid w:val="00165B21"/>
    <w:rsid w:val="00166B79"/>
    <w:rsid w:val="00172544"/>
    <w:rsid w:val="00173DFD"/>
    <w:rsid w:val="00173EB8"/>
    <w:rsid w:val="001741AA"/>
    <w:rsid w:val="00174A40"/>
    <w:rsid w:val="0017518D"/>
    <w:rsid w:val="00177AFC"/>
    <w:rsid w:val="001836D1"/>
    <w:rsid w:val="001844AC"/>
    <w:rsid w:val="00184703"/>
    <w:rsid w:val="00184B63"/>
    <w:rsid w:val="00190000"/>
    <w:rsid w:val="00191B7D"/>
    <w:rsid w:val="0019532B"/>
    <w:rsid w:val="00195D7B"/>
    <w:rsid w:val="00196725"/>
    <w:rsid w:val="00196755"/>
    <w:rsid w:val="00196D78"/>
    <w:rsid w:val="001A0294"/>
    <w:rsid w:val="001A0459"/>
    <w:rsid w:val="001A123D"/>
    <w:rsid w:val="001A167D"/>
    <w:rsid w:val="001A3747"/>
    <w:rsid w:val="001A4662"/>
    <w:rsid w:val="001A593D"/>
    <w:rsid w:val="001A5C8A"/>
    <w:rsid w:val="001A690F"/>
    <w:rsid w:val="001A69BE"/>
    <w:rsid w:val="001B0F0F"/>
    <w:rsid w:val="001B2C38"/>
    <w:rsid w:val="001B367E"/>
    <w:rsid w:val="001B3CD7"/>
    <w:rsid w:val="001B606B"/>
    <w:rsid w:val="001B62F5"/>
    <w:rsid w:val="001B6BFC"/>
    <w:rsid w:val="001B75FA"/>
    <w:rsid w:val="001B7F42"/>
    <w:rsid w:val="001C06C8"/>
    <w:rsid w:val="001C0A62"/>
    <w:rsid w:val="001C1637"/>
    <w:rsid w:val="001C1C8E"/>
    <w:rsid w:val="001C4213"/>
    <w:rsid w:val="001C44AB"/>
    <w:rsid w:val="001C5E22"/>
    <w:rsid w:val="001C6B38"/>
    <w:rsid w:val="001D00CC"/>
    <w:rsid w:val="001D225B"/>
    <w:rsid w:val="001D3A99"/>
    <w:rsid w:val="001D3B52"/>
    <w:rsid w:val="001D4295"/>
    <w:rsid w:val="001D42D2"/>
    <w:rsid w:val="001D5E56"/>
    <w:rsid w:val="001D6511"/>
    <w:rsid w:val="001D6914"/>
    <w:rsid w:val="001D6BC6"/>
    <w:rsid w:val="001D6D3C"/>
    <w:rsid w:val="001D6F10"/>
    <w:rsid w:val="001D724E"/>
    <w:rsid w:val="001D73C8"/>
    <w:rsid w:val="001E2F9A"/>
    <w:rsid w:val="001E5EB2"/>
    <w:rsid w:val="001E63FF"/>
    <w:rsid w:val="001E66AD"/>
    <w:rsid w:val="001E73FC"/>
    <w:rsid w:val="001E7997"/>
    <w:rsid w:val="001E7B6B"/>
    <w:rsid w:val="001F03E9"/>
    <w:rsid w:val="001F09F0"/>
    <w:rsid w:val="001F0F23"/>
    <w:rsid w:val="001F1970"/>
    <w:rsid w:val="001F1ED6"/>
    <w:rsid w:val="001F2537"/>
    <w:rsid w:val="001F5D3F"/>
    <w:rsid w:val="001F5D71"/>
    <w:rsid w:val="001F6E5B"/>
    <w:rsid w:val="001F73D2"/>
    <w:rsid w:val="001F7BE7"/>
    <w:rsid w:val="00200A96"/>
    <w:rsid w:val="00201705"/>
    <w:rsid w:val="00201BD1"/>
    <w:rsid w:val="002029AA"/>
    <w:rsid w:val="00202F7E"/>
    <w:rsid w:val="00203D51"/>
    <w:rsid w:val="0020429E"/>
    <w:rsid w:val="002059A4"/>
    <w:rsid w:val="002059D6"/>
    <w:rsid w:val="0020678A"/>
    <w:rsid w:val="00206B75"/>
    <w:rsid w:val="00206F8B"/>
    <w:rsid w:val="0021101D"/>
    <w:rsid w:val="002119D1"/>
    <w:rsid w:val="00212740"/>
    <w:rsid w:val="00220899"/>
    <w:rsid w:val="00220931"/>
    <w:rsid w:val="00220973"/>
    <w:rsid w:val="002219CB"/>
    <w:rsid w:val="0022292E"/>
    <w:rsid w:val="0022308A"/>
    <w:rsid w:val="0022358B"/>
    <w:rsid w:val="002247B8"/>
    <w:rsid w:val="002266BA"/>
    <w:rsid w:val="00227699"/>
    <w:rsid w:val="00231120"/>
    <w:rsid w:val="002318AC"/>
    <w:rsid w:val="00231D52"/>
    <w:rsid w:val="002320B8"/>
    <w:rsid w:val="002329D1"/>
    <w:rsid w:val="00232A21"/>
    <w:rsid w:val="00232F92"/>
    <w:rsid w:val="00233336"/>
    <w:rsid w:val="00233FED"/>
    <w:rsid w:val="002354A4"/>
    <w:rsid w:val="002360A9"/>
    <w:rsid w:val="00237B7E"/>
    <w:rsid w:val="00241192"/>
    <w:rsid w:val="00241A84"/>
    <w:rsid w:val="002422E7"/>
    <w:rsid w:val="00243EF1"/>
    <w:rsid w:val="00244244"/>
    <w:rsid w:val="00244FD8"/>
    <w:rsid w:val="00244FFC"/>
    <w:rsid w:val="00247356"/>
    <w:rsid w:val="00247A76"/>
    <w:rsid w:val="00247A88"/>
    <w:rsid w:val="00247E1E"/>
    <w:rsid w:val="002508AA"/>
    <w:rsid w:val="002519D8"/>
    <w:rsid w:val="00253DB1"/>
    <w:rsid w:val="00254874"/>
    <w:rsid w:val="00254E61"/>
    <w:rsid w:val="00255370"/>
    <w:rsid w:val="0025588D"/>
    <w:rsid w:val="002558DF"/>
    <w:rsid w:val="00257504"/>
    <w:rsid w:val="0025765A"/>
    <w:rsid w:val="0026000C"/>
    <w:rsid w:val="00260BAF"/>
    <w:rsid w:val="00260C1B"/>
    <w:rsid w:val="00262B58"/>
    <w:rsid w:val="00263EB2"/>
    <w:rsid w:val="00264D0F"/>
    <w:rsid w:val="00265F16"/>
    <w:rsid w:val="00265F69"/>
    <w:rsid w:val="002666D6"/>
    <w:rsid w:val="002678C3"/>
    <w:rsid w:val="002702FE"/>
    <w:rsid w:val="00270EC9"/>
    <w:rsid w:val="00271666"/>
    <w:rsid w:val="0027197E"/>
    <w:rsid w:val="00271E93"/>
    <w:rsid w:val="002734E1"/>
    <w:rsid w:val="00275983"/>
    <w:rsid w:val="002762CC"/>
    <w:rsid w:val="00280A05"/>
    <w:rsid w:val="002811E4"/>
    <w:rsid w:val="002827D1"/>
    <w:rsid w:val="00282AB5"/>
    <w:rsid w:val="00282B44"/>
    <w:rsid w:val="00282C00"/>
    <w:rsid w:val="00282C32"/>
    <w:rsid w:val="00283B32"/>
    <w:rsid w:val="002846B1"/>
    <w:rsid w:val="00285579"/>
    <w:rsid w:val="00287235"/>
    <w:rsid w:val="00287D09"/>
    <w:rsid w:val="00291E5E"/>
    <w:rsid w:val="00291F6A"/>
    <w:rsid w:val="002934A1"/>
    <w:rsid w:val="002937ED"/>
    <w:rsid w:val="002940B7"/>
    <w:rsid w:val="00294131"/>
    <w:rsid w:val="00294153"/>
    <w:rsid w:val="002943E4"/>
    <w:rsid w:val="002947AC"/>
    <w:rsid w:val="002A2BB9"/>
    <w:rsid w:val="002A4F02"/>
    <w:rsid w:val="002A4F79"/>
    <w:rsid w:val="002A57CF"/>
    <w:rsid w:val="002B026B"/>
    <w:rsid w:val="002B05E8"/>
    <w:rsid w:val="002B0AB1"/>
    <w:rsid w:val="002B2D83"/>
    <w:rsid w:val="002B44E7"/>
    <w:rsid w:val="002B4558"/>
    <w:rsid w:val="002B54C8"/>
    <w:rsid w:val="002B581C"/>
    <w:rsid w:val="002B5BAC"/>
    <w:rsid w:val="002B62C5"/>
    <w:rsid w:val="002B677C"/>
    <w:rsid w:val="002B6BD6"/>
    <w:rsid w:val="002B6EC1"/>
    <w:rsid w:val="002C0271"/>
    <w:rsid w:val="002C1957"/>
    <w:rsid w:val="002C21C6"/>
    <w:rsid w:val="002C2277"/>
    <w:rsid w:val="002C2BE1"/>
    <w:rsid w:val="002C4158"/>
    <w:rsid w:val="002C62B4"/>
    <w:rsid w:val="002C653F"/>
    <w:rsid w:val="002C6D05"/>
    <w:rsid w:val="002C6D41"/>
    <w:rsid w:val="002C7369"/>
    <w:rsid w:val="002C7842"/>
    <w:rsid w:val="002C7F30"/>
    <w:rsid w:val="002D0F88"/>
    <w:rsid w:val="002D3339"/>
    <w:rsid w:val="002D35A0"/>
    <w:rsid w:val="002D393D"/>
    <w:rsid w:val="002D4274"/>
    <w:rsid w:val="002D4F2E"/>
    <w:rsid w:val="002D586B"/>
    <w:rsid w:val="002D5A22"/>
    <w:rsid w:val="002D60D6"/>
    <w:rsid w:val="002D6C69"/>
    <w:rsid w:val="002D6F39"/>
    <w:rsid w:val="002D7188"/>
    <w:rsid w:val="002D7BFD"/>
    <w:rsid w:val="002D7D4A"/>
    <w:rsid w:val="002D7E1C"/>
    <w:rsid w:val="002E0D90"/>
    <w:rsid w:val="002E0FF1"/>
    <w:rsid w:val="002E129C"/>
    <w:rsid w:val="002E14E3"/>
    <w:rsid w:val="002E2BE0"/>
    <w:rsid w:val="002E3B0C"/>
    <w:rsid w:val="002E46D9"/>
    <w:rsid w:val="002E4EFE"/>
    <w:rsid w:val="002E5063"/>
    <w:rsid w:val="002E52F0"/>
    <w:rsid w:val="002E5CDB"/>
    <w:rsid w:val="002E60A0"/>
    <w:rsid w:val="002F0114"/>
    <w:rsid w:val="002F08A8"/>
    <w:rsid w:val="002F12CE"/>
    <w:rsid w:val="002F1B00"/>
    <w:rsid w:val="002F1D3B"/>
    <w:rsid w:val="002F21C9"/>
    <w:rsid w:val="002F273F"/>
    <w:rsid w:val="002F34DC"/>
    <w:rsid w:val="002F3522"/>
    <w:rsid w:val="002F3FCB"/>
    <w:rsid w:val="003006EE"/>
    <w:rsid w:val="00300EDA"/>
    <w:rsid w:val="00301011"/>
    <w:rsid w:val="003019A7"/>
    <w:rsid w:val="0030209B"/>
    <w:rsid w:val="00302A46"/>
    <w:rsid w:val="0030366A"/>
    <w:rsid w:val="0030613F"/>
    <w:rsid w:val="00306828"/>
    <w:rsid w:val="003068D6"/>
    <w:rsid w:val="0031036F"/>
    <w:rsid w:val="0031093B"/>
    <w:rsid w:val="00310C85"/>
    <w:rsid w:val="00311924"/>
    <w:rsid w:val="00311DF2"/>
    <w:rsid w:val="003121EC"/>
    <w:rsid w:val="00312B47"/>
    <w:rsid w:val="0031361B"/>
    <w:rsid w:val="00314644"/>
    <w:rsid w:val="00314FA2"/>
    <w:rsid w:val="00315109"/>
    <w:rsid w:val="00315D8F"/>
    <w:rsid w:val="003165F8"/>
    <w:rsid w:val="003210FC"/>
    <w:rsid w:val="003217B2"/>
    <w:rsid w:val="003220DD"/>
    <w:rsid w:val="00322845"/>
    <w:rsid w:val="00323141"/>
    <w:rsid w:val="003236CD"/>
    <w:rsid w:val="0032370A"/>
    <w:rsid w:val="003239B4"/>
    <w:rsid w:val="00324349"/>
    <w:rsid w:val="00324788"/>
    <w:rsid w:val="003279A9"/>
    <w:rsid w:val="003312C3"/>
    <w:rsid w:val="00332083"/>
    <w:rsid w:val="00332B62"/>
    <w:rsid w:val="00333057"/>
    <w:rsid w:val="00333627"/>
    <w:rsid w:val="00333CC9"/>
    <w:rsid w:val="0033487E"/>
    <w:rsid w:val="0033510E"/>
    <w:rsid w:val="0033616C"/>
    <w:rsid w:val="0033619E"/>
    <w:rsid w:val="00336A06"/>
    <w:rsid w:val="00336A8B"/>
    <w:rsid w:val="00336CFB"/>
    <w:rsid w:val="0033716E"/>
    <w:rsid w:val="003379B3"/>
    <w:rsid w:val="0034008F"/>
    <w:rsid w:val="00340ECE"/>
    <w:rsid w:val="003411A5"/>
    <w:rsid w:val="00341554"/>
    <w:rsid w:val="00341F7C"/>
    <w:rsid w:val="00343B69"/>
    <w:rsid w:val="0034406E"/>
    <w:rsid w:val="0034427A"/>
    <w:rsid w:val="00346573"/>
    <w:rsid w:val="00350EF2"/>
    <w:rsid w:val="00351B90"/>
    <w:rsid w:val="00352F4E"/>
    <w:rsid w:val="0035323B"/>
    <w:rsid w:val="00353534"/>
    <w:rsid w:val="00353D1D"/>
    <w:rsid w:val="00353D54"/>
    <w:rsid w:val="00353E34"/>
    <w:rsid w:val="00353FCA"/>
    <w:rsid w:val="003559B6"/>
    <w:rsid w:val="0035649F"/>
    <w:rsid w:val="00356E24"/>
    <w:rsid w:val="00357D33"/>
    <w:rsid w:val="00360129"/>
    <w:rsid w:val="0036112A"/>
    <w:rsid w:val="00361CCD"/>
    <w:rsid w:val="00361E1D"/>
    <w:rsid w:val="0036238F"/>
    <w:rsid w:val="00362CF8"/>
    <w:rsid w:val="00363138"/>
    <w:rsid w:val="00364BB9"/>
    <w:rsid w:val="00365B17"/>
    <w:rsid w:val="00366345"/>
    <w:rsid w:val="003663DD"/>
    <w:rsid w:val="00370720"/>
    <w:rsid w:val="003723CC"/>
    <w:rsid w:val="00372A4A"/>
    <w:rsid w:val="0037304B"/>
    <w:rsid w:val="00374181"/>
    <w:rsid w:val="00374750"/>
    <w:rsid w:val="00374A91"/>
    <w:rsid w:val="00374D87"/>
    <w:rsid w:val="0037624B"/>
    <w:rsid w:val="00377EBA"/>
    <w:rsid w:val="00382C23"/>
    <w:rsid w:val="00382D3F"/>
    <w:rsid w:val="003833B3"/>
    <w:rsid w:val="00385330"/>
    <w:rsid w:val="00385B4D"/>
    <w:rsid w:val="003872C3"/>
    <w:rsid w:val="00390B6A"/>
    <w:rsid w:val="00391D03"/>
    <w:rsid w:val="003937E3"/>
    <w:rsid w:val="00393E45"/>
    <w:rsid w:val="00394664"/>
    <w:rsid w:val="0039612F"/>
    <w:rsid w:val="00396B98"/>
    <w:rsid w:val="003975C6"/>
    <w:rsid w:val="00397BA6"/>
    <w:rsid w:val="003A04AE"/>
    <w:rsid w:val="003A0C2E"/>
    <w:rsid w:val="003A2826"/>
    <w:rsid w:val="003A29B4"/>
    <w:rsid w:val="003A2B08"/>
    <w:rsid w:val="003A389D"/>
    <w:rsid w:val="003A58D9"/>
    <w:rsid w:val="003A66E0"/>
    <w:rsid w:val="003A7195"/>
    <w:rsid w:val="003B0F18"/>
    <w:rsid w:val="003B388F"/>
    <w:rsid w:val="003B4751"/>
    <w:rsid w:val="003B6050"/>
    <w:rsid w:val="003B7100"/>
    <w:rsid w:val="003B72AB"/>
    <w:rsid w:val="003B76CA"/>
    <w:rsid w:val="003B7842"/>
    <w:rsid w:val="003B7931"/>
    <w:rsid w:val="003C101D"/>
    <w:rsid w:val="003C1F22"/>
    <w:rsid w:val="003C1F26"/>
    <w:rsid w:val="003C26FB"/>
    <w:rsid w:val="003C3C86"/>
    <w:rsid w:val="003C3D4D"/>
    <w:rsid w:val="003C4F0F"/>
    <w:rsid w:val="003C503D"/>
    <w:rsid w:val="003C573A"/>
    <w:rsid w:val="003C64A5"/>
    <w:rsid w:val="003C6BDE"/>
    <w:rsid w:val="003C6D15"/>
    <w:rsid w:val="003C7914"/>
    <w:rsid w:val="003D04E1"/>
    <w:rsid w:val="003D0E91"/>
    <w:rsid w:val="003D117D"/>
    <w:rsid w:val="003D2909"/>
    <w:rsid w:val="003D40AF"/>
    <w:rsid w:val="003D46AF"/>
    <w:rsid w:val="003D5A8F"/>
    <w:rsid w:val="003D69CB"/>
    <w:rsid w:val="003D704D"/>
    <w:rsid w:val="003D7776"/>
    <w:rsid w:val="003D7B6E"/>
    <w:rsid w:val="003E0FAA"/>
    <w:rsid w:val="003E1203"/>
    <w:rsid w:val="003E1E94"/>
    <w:rsid w:val="003E20E9"/>
    <w:rsid w:val="003E2ADC"/>
    <w:rsid w:val="003E2E8A"/>
    <w:rsid w:val="003E3C82"/>
    <w:rsid w:val="003E3DC0"/>
    <w:rsid w:val="003E4C8E"/>
    <w:rsid w:val="003E4EF9"/>
    <w:rsid w:val="003E50A1"/>
    <w:rsid w:val="003E560A"/>
    <w:rsid w:val="003E56B6"/>
    <w:rsid w:val="003E74E8"/>
    <w:rsid w:val="003F01EF"/>
    <w:rsid w:val="003F0AC6"/>
    <w:rsid w:val="003F2472"/>
    <w:rsid w:val="003F2880"/>
    <w:rsid w:val="003F2F82"/>
    <w:rsid w:val="003F32CA"/>
    <w:rsid w:val="003F3333"/>
    <w:rsid w:val="003F37E8"/>
    <w:rsid w:val="003F3EED"/>
    <w:rsid w:val="003F4F0F"/>
    <w:rsid w:val="003F5523"/>
    <w:rsid w:val="003F5DD1"/>
    <w:rsid w:val="003F7515"/>
    <w:rsid w:val="003F7F45"/>
    <w:rsid w:val="00400EEC"/>
    <w:rsid w:val="004018AC"/>
    <w:rsid w:val="00402B5A"/>
    <w:rsid w:val="00403B28"/>
    <w:rsid w:val="0040504F"/>
    <w:rsid w:val="00405CEE"/>
    <w:rsid w:val="00407AA8"/>
    <w:rsid w:val="00407E3A"/>
    <w:rsid w:val="00410891"/>
    <w:rsid w:val="00410BA0"/>
    <w:rsid w:val="0041104A"/>
    <w:rsid w:val="004118C3"/>
    <w:rsid w:val="0041325E"/>
    <w:rsid w:val="0041456B"/>
    <w:rsid w:val="00414652"/>
    <w:rsid w:val="00414DC3"/>
    <w:rsid w:val="00415B8D"/>
    <w:rsid w:val="00415F9F"/>
    <w:rsid w:val="0041690B"/>
    <w:rsid w:val="00416BBF"/>
    <w:rsid w:val="00421DF4"/>
    <w:rsid w:val="004256FC"/>
    <w:rsid w:val="00426569"/>
    <w:rsid w:val="00426AFA"/>
    <w:rsid w:val="00426B4D"/>
    <w:rsid w:val="00427CE6"/>
    <w:rsid w:val="004312A4"/>
    <w:rsid w:val="00431415"/>
    <w:rsid w:val="00431968"/>
    <w:rsid w:val="00433246"/>
    <w:rsid w:val="004334A0"/>
    <w:rsid w:val="004335EB"/>
    <w:rsid w:val="004339B9"/>
    <w:rsid w:val="00433AC1"/>
    <w:rsid w:val="00433CDE"/>
    <w:rsid w:val="004349C8"/>
    <w:rsid w:val="00434A1E"/>
    <w:rsid w:val="00435911"/>
    <w:rsid w:val="00435C6A"/>
    <w:rsid w:val="00436032"/>
    <w:rsid w:val="004362B0"/>
    <w:rsid w:val="00436F2F"/>
    <w:rsid w:val="00437A3B"/>
    <w:rsid w:val="00437E79"/>
    <w:rsid w:val="00440360"/>
    <w:rsid w:val="00440CDC"/>
    <w:rsid w:val="004417C3"/>
    <w:rsid w:val="004418FD"/>
    <w:rsid w:val="00443DB1"/>
    <w:rsid w:val="00444219"/>
    <w:rsid w:val="00444429"/>
    <w:rsid w:val="00444977"/>
    <w:rsid w:val="0044591C"/>
    <w:rsid w:val="004459C2"/>
    <w:rsid w:val="00445B95"/>
    <w:rsid w:val="00446233"/>
    <w:rsid w:val="004469C8"/>
    <w:rsid w:val="004503F2"/>
    <w:rsid w:val="004508A8"/>
    <w:rsid w:val="00451734"/>
    <w:rsid w:val="00451BE0"/>
    <w:rsid w:val="004524D9"/>
    <w:rsid w:val="004525F6"/>
    <w:rsid w:val="00452A59"/>
    <w:rsid w:val="00452EE0"/>
    <w:rsid w:val="00454FA0"/>
    <w:rsid w:val="004559FA"/>
    <w:rsid w:val="004570C7"/>
    <w:rsid w:val="004573FC"/>
    <w:rsid w:val="00457F30"/>
    <w:rsid w:val="00462E77"/>
    <w:rsid w:val="00463910"/>
    <w:rsid w:val="00465394"/>
    <w:rsid w:val="004653B9"/>
    <w:rsid w:val="00465618"/>
    <w:rsid w:val="00466BA9"/>
    <w:rsid w:val="00466BCF"/>
    <w:rsid w:val="0047066F"/>
    <w:rsid w:val="00470CB8"/>
    <w:rsid w:val="00473550"/>
    <w:rsid w:val="00473812"/>
    <w:rsid w:val="00473E00"/>
    <w:rsid w:val="004748F6"/>
    <w:rsid w:val="00475446"/>
    <w:rsid w:val="004756BB"/>
    <w:rsid w:val="004761A0"/>
    <w:rsid w:val="00477032"/>
    <w:rsid w:val="00477489"/>
    <w:rsid w:val="004800B4"/>
    <w:rsid w:val="00483A71"/>
    <w:rsid w:val="00484445"/>
    <w:rsid w:val="00484E5B"/>
    <w:rsid w:val="00490908"/>
    <w:rsid w:val="00491814"/>
    <w:rsid w:val="004924BB"/>
    <w:rsid w:val="004943A3"/>
    <w:rsid w:val="0049458A"/>
    <w:rsid w:val="00496A6E"/>
    <w:rsid w:val="004A008C"/>
    <w:rsid w:val="004A2220"/>
    <w:rsid w:val="004A3E78"/>
    <w:rsid w:val="004A41DF"/>
    <w:rsid w:val="004A4AE0"/>
    <w:rsid w:val="004A4C43"/>
    <w:rsid w:val="004A50C2"/>
    <w:rsid w:val="004A53A9"/>
    <w:rsid w:val="004A6EEA"/>
    <w:rsid w:val="004A7141"/>
    <w:rsid w:val="004A726B"/>
    <w:rsid w:val="004B2C50"/>
    <w:rsid w:val="004B524A"/>
    <w:rsid w:val="004B528A"/>
    <w:rsid w:val="004B58FF"/>
    <w:rsid w:val="004B5A1A"/>
    <w:rsid w:val="004C343E"/>
    <w:rsid w:val="004C3618"/>
    <w:rsid w:val="004C36DE"/>
    <w:rsid w:val="004C44BB"/>
    <w:rsid w:val="004C5A4B"/>
    <w:rsid w:val="004C5D07"/>
    <w:rsid w:val="004C5D29"/>
    <w:rsid w:val="004D147F"/>
    <w:rsid w:val="004D1C2B"/>
    <w:rsid w:val="004D1DF9"/>
    <w:rsid w:val="004D29C9"/>
    <w:rsid w:val="004D2DB6"/>
    <w:rsid w:val="004D3C7B"/>
    <w:rsid w:val="004D6BFD"/>
    <w:rsid w:val="004E10A1"/>
    <w:rsid w:val="004E1F51"/>
    <w:rsid w:val="004E1F73"/>
    <w:rsid w:val="004E221D"/>
    <w:rsid w:val="004E22F3"/>
    <w:rsid w:val="004E23DF"/>
    <w:rsid w:val="004E2400"/>
    <w:rsid w:val="004E2C33"/>
    <w:rsid w:val="004E2C4B"/>
    <w:rsid w:val="004E3059"/>
    <w:rsid w:val="004E3B0F"/>
    <w:rsid w:val="004E4E37"/>
    <w:rsid w:val="004E52BB"/>
    <w:rsid w:val="004E52D9"/>
    <w:rsid w:val="004E5400"/>
    <w:rsid w:val="004E5559"/>
    <w:rsid w:val="004E6D46"/>
    <w:rsid w:val="004E7336"/>
    <w:rsid w:val="004E75A5"/>
    <w:rsid w:val="004E7894"/>
    <w:rsid w:val="004E7BA9"/>
    <w:rsid w:val="004F1CB3"/>
    <w:rsid w:val="004F25E8"/>
    <w:rsid w:val="004F43EA"/>
    <w:rsid w:val="004F5899"/>
    <w:rsid w:val="004F5FCF"/>
    <w:rsid w:val="004F6D12"/>
    <w:rsid w:val="004F7725"/>
    <w:rsid w:val="00500BBB"/>
    <w:rsid w:val="0050274D"/>
    <w:rsid w:val="0050571F"/>
    <w:rsid w:val="005057B0"/>
    <w:rsid w:val="00507A4F"/>
    <w:rsid w:val="005103E8"/>
    <w:rsid w:val="00511371"/>
    <w:rsid w:val="00513066"/>
    <w:rsid w:val="00513AD2"/>
    <w:rsid w:val="00513D98"/>
    <w:rsid w:val="005151E6"/>
    <w:rsid w:val="00517D72"/>
    <w:rsid w:val="005201E7"/>
    <w:rsid w:val="00520787"/>
    <w:rsid w:val="0052161C"/>
    <w:rsid w:val="00522265"/>
    <w:rsid w:val="00522298"/>
    <w:rsid w:val="005233B6"/>
    <w:rsid w:val="005239CF"/>
    <w:rsid w:val="00524BE5"/>
    <w:rsid w:val="005255A4"/>
    <w:rsid w:val="005256B9"/>
    <w:rsid w:val="005256EA"/>
    <w:rsid w:val="005264BE"/>
    <w:rsid w:val="00526F49"/>
    <w:rsid w:val="00527390"/>
    <w:rsid w:val="00530ADD"/>
    <w:rsid w:val="005318CB"/>
    <w:rsid w:val="005326E5"/>
    <w:rsid w:val="0053339F"/>
    <w:rsid w:val="00535435"/>
    <w:rsid w:val="00536954"/>
    <w:rsid w:val="0053734C"/>
    <w:rsid w:val="00537EBE"/>
    <w:rsid w:val="0054028D"/>
    <w:rsid w:val="0054210A"/>
    <w:rsid w:val="005427DD"/>
    <w:rsid w:val="00542A50"/>
    <w:rsid w:val="005430C1"/>
    <w:rsid w:val="005435F7"/>
    <w:rsid w:val="00543AD0"/>
    <w:rsid w:val="00545BC9"/>
    <w:rsid w:val="00546453"/>
    <w:rsid w:val="00546EEE"/>
    <w:rsid w:val="005473B8"/>
    <w:rsid w:val="00547C1C"/>
    <w:rsid w:val="00547F24"/>
    <w:rsid w:val="0055031F"/>
    <w:rsid w:val="00550F1E"/>
    <w:rsid w:val="0055235C"/>
    <w:rsid w:val="00553919"/>
    <w:rsid w:val="00554BF3"/>
    <w:rsid w:val="00554E89"/>
    <w:rsid w:val="005552FC"/>
    <w:rsid w:val="00556582"/>
    <w:rsid w:val="00556DF0"/>
    <w:rsid w:val="00560D78"/>
    <w:rsid w:val="00560E84"/>
    <w:rsid w:val="00561863"/>
    <w:rsid w:val="00561DE3"/>
    <w:rsid w:val="00561DFE"/>
    <w:rsid w:val="00562D49"/>
    <w:rsid w:val="00563591"/>
    <w:rsid w:val="0056362C"/>
    <w:rsid w:val="00563EDC"/>
    <w:rsid w:val="005642FA"/>
    <w:rsid w:val="005652FC"/>
    <w:rsid w:val="00565930"/>
    <w:rsid w:val="005710DB"/>
    <w:rsid w:val="005716BA"/>
    <w:rsid w:val="005718F2"/>
    <w:rsid w:val="0057362D"/>
    <w:rsid w:val="00573AF9"/>
    <w:rsid w:val="00574E9C"/>
    <w:rsid w:val="00575044"/>
    <w:rsid w:val="0057652F"/>
    <w:rsid w:val="00576B9A"/>
    <w:rsid w:val="00576FD4"/>
    <w:rsid w:val="00580929"/>
    <w:rsid w:val="00581EF5"/>
    <w:rsid w:val="005829FA"/>
    <w:rsid w:val="00582F00"/>
    <w:rsid w:val="00583E04"/>
    <w:rsid w:val="0058442E"/>
    <w:rsid w:val="00586934"/>
    <w:rsid w:val="005870DB"/>
    <w:rsid w:val="00587858"/>
    <w:rsid w:val="00590093"/>
    <w:rsid w:val="00590549"/>
    <w:rsid w:val="005917C4"/>
    <w:rsid w:val="00591D58"/>
    <w:rsid w:val="00592B68"/>
    <w:rsid w:val="005930A1"/>
    <w:rsid w:val="00593F6E"/>
    <w:rsid w:val="0059458C"/>
    <w:rsid w:val="00594E27"/>
    <w:rsid w:val="0059519C"/>
    <w:rsid w:val="00595A81"/>
    <w:rsid w:val="00596374"/>
    <w:rsid w:val="00597262"/>
    <w:rsid w:val="005976F2"/>
    <w:rsid w:val="00597FA6"/>
    <w:rsid w:val="005A0B59"/>
    <w:rsid w:val="005A0C5E"/>
    <w:rsid w:val="005A16BD"/>
    <w:rsid w:val="005A2EE0"/>
    <w:rsid w:val="005A3817"/>
    <w:rsid w:val="005A38AE"/>
    <w:rsid w:val="005A658C"/>
    <w:rsid w:val="005B19C3"/>
    <w:rsid w:val="005B1A10"/>
    <w:rsid w:val="005B233B"/>
    <w:rsid w:val="005B2BD5"/>
    <w:rsid w:val="005B2C08"/>
    <w:rsid w:val="005B387E"/>
    <w:rsid w:val="005B5410"/>
    <w:rsid w:val="005C0942"/>
    <w:rsid w:val="005C094F"/>
    <w:rsid w:val="005C0A7F"/>
    <w:rsid w:val="005C35EA"/>
    <w:rsid w:val="005C507E"/>
    <w:rsid w:val="005C50A6"/>
    <w:rsid w:val="005C59E8"/>
    <w:rsid w:val="005C5A4D"/>
    <w:rsid w:val="005C606E"/>
    <w:rsid w:val="005C76F2"/>
    <w:rsid w:val="005C79D5"/>
    <w:rsid w:val="005D0771"/>
    <w:rsid w:val="005D4509"/>
    <w:rsid w:val="005D468D"/>
    <w:rsid w:val="005D4AD2"/>
    <w:rsid w:val="005D6571"/>
    <w:rsid w:val="005D6AD1"/>
    <w:rsid w:val="005E0462"/>
    <w:rsid w:val="005E0827"/>
    <w:rsid w:val="005E0A9F"/>
    <w:rsid w:val="005E218A"/>
    <w:rsid w:val="005E3055"/>
    <w:rsid w:val="005E31B5"/>
    <w:rsid w:val="005E475F"/>
    <w:rsid w:val="005E4C92"/>
    <w:rsid w:val="005E531E"/>
    <w:rsid w:val="005E74F9"/>
    <w:rsid w:val="005E755A"/>
    <w:rsid w:val="005F084E"/>
    <w:rsid w:val="005F0978"/>
    <w:rsid w:val="005F124C"/>
    <w:rsid w:val="005F1CF6"/>
    <w:rsid w:val="005F267F"/>
    <w:rsid w:val="005F2FD1"/>
    <w:rsid w:val="005F4672"/>
    <w:rsid w:val="005F51C8"/>
    <w:rsid w:val="005F592F"/>
    <w:rsid w:val="005F6975"/>
    <w:rsid w:val="00600417"/>
    <w:rsid w:val="00601063"/>
    <w:rsid w:val="00602456"/>
    <w:rsid w:val="006029F8"/>
    <w:rsid w:val="00603F5A"/>
    <w:rsid w:val="0060687A"/>
    <w:rsid w:val="00612641"/>
    <w:rsid w:val="00613038"/>
    <w:rsid w:val="00613A78"/>
    <w:rsid w:val="00613C9E"/>
    <w:rsid w:val="00613CC9"/>
    <w:rsid w:val="00614102"/>
    <w:rsid w:val="00614AD8"/>
    <w:rsid w:val="006152F1"/>
    <w:rsid w:val="006161AD"/>
    <w:rsid w:val="00620035"/>
    <w:rsid w:val="006212B4"/>
    <w:rsid w:val="00621A32"/>
    <w:rsid w:val="00622822"/>
    <w:rsid w:val="00623096"/>
    <w:rsid w:val="00623423"/>
    <w:rsid w:val="006242CE"/>
    <w:rsid w:val="00624312"/>
    <w:rsid w:val="006251FF"/>
    <w:rsid w:val="00625ACC"/>
    <w:rsid w:val="00626056"/>
    <w:rsid w:val="00626935"/>
    <w:rsid w:val="006271F9"/>
    <w:rsid w:val="00631020"/>
    <w:rsid w:val="00631D4B"/>
    <w:rsid w:val="0063212D"/>
    <w:rsid w:val="006323F6"/>
    <w:rsid w:val="00632DAA"/>
    <w:rsid w:val="0063355F"/>
    <w:rsid w:val="00633A2D"/>
    <w:rsid w:val="00633EC1"/>
    <w:rsid w:val="00634232"/>
    <w:rsid w:val="00634794"/>
    <w:rsid w:val="006349FB"/>
    <w:rsid w:val="0063573B"/>
    <w:rsid w:val="006360B5"/>
    <w:rsid w:val="0063757F"/>
    <w:rsid w:val="006377B0"/>
    <w:rsid w:val="00640345"/>
    <w:rsid w:val="006403B3"/>
    <w:rsid w:val="0064280F"/>
    <w:rsid w:val="0064497A"/>
    <w:rsid w:val="0064750C"/>
    <w:rsid w:val="00647DCF"/>
    <w:rsid w:val="00650415"/>
    <w:rsid w:val="00653048"/>
    <w:rsid w:val="0065319B"/>
    <w:rsid w:val="00653750"/>
    <w:rsid w:val="00653FAF"/>
    <w:rsid w:val="00656FB1"/>
    <w:rsid w:val="00657FC8"/>
    <w:rsid w:val="0066085C"/>
    <w:rsid w:val="0066129F"/>
    <w:rsid w:val="006613DC"/>
    <w:rsid w:val="0066273A"/>
    <w:rsid w:val="006644B8"/>
    <w:rsid w:val="006648F6"/>
    <w:rsid w:val="006651F5"/>
    <w:rsid w:val="00665D23"/>
    <w:rsid w:val="00665DD2"/>
    <w:rsid w:val="00666752"/>
    <w:rsid w:val="0066704A"/>
    <w:rsid w:val="00667B6B"/>
    <w:rsid w:val="00667E17"/>
    <w:rsid w:val="0067095D"/>
    <w:rsid w:val="006723E3"/>
    <w:rsid w:val="006743AA"/>
    <w:rsid w:val="00675A96"/>
    <w:rsid w:val="006760DE"/>
    <w:rsid w:val="0067663A"/>
    <w:rsid w:val="00676C77"/>
    <w:rsid w:val="00676C8B"/>
    <w:rsid w:val="00677B04"/>
    <w:rsid w:val="0068334E"/>
    <w:rsid w:val="006834F1"/>
    <w:rsid w:val="00685434"/>
    <w:rsid w:val="006868E5"/>
    <w:rsid w:val="00687D6F"/>
    <w:rsid w:val="00687E2C"/>
    <w:rsid w:val="0069060F"/>
    <w:rsid w:val="00691DBA"/>
    <w:rsid w:val="006921FA"/>
    <w:rsid w:val="006926D9"/>
    <w:rsid w:val="00693A0F"/>
    <w:rsid w:val="00694EB6"/>
    <w:rsid w:val="00695A7E"/>
    <w:rsid w:val="00696253"/>
    <w:rsid w:val="006962A7"/>
    <w:rsid w:val="00696F67"/>
    <w:rsid w:val="006A0B33"/>
    <w:rsid w:val="006A3C66"/>
    <w:rsid w:val="006A3E4C"/>
    <w:rsid w:val="006A522F"/>
    <w:rsid w:val="006A64F8"/>
    <w:rsid w:val="006A654E"/>
    <w:rsid w:val="006A72D4"/>
    <w:rsid w:val="006A7AFA"/>
    <w:rsid w:val="006B1CD9"/>
    <w:rsid w:val="006B2428"/>
    <w:rsid w:val="006B409F"/>
    <w:rsid w:val="006B4932"/>
    <w:rsid w:val="006B4CCD"/>
    <w:rsid w:val="006B5303"/>
    <w:rsid w:val="006B5E1D"/>
    <w:rsid w:val="006B687B"/>
    <w:rsid w:val="006B6FA8"/>
    <w:rsid w:val="006B7357"/>
    <w:rsid w:val="006B7DCD"/>
    <w:rsid w:val="006C0A93"/>
    <w:rsid w:val="006C14A5"/>
    <w:rsid w:val="006C25E9"/>
    <w:rsid w:val="006C2F71"/>
    <w:rsid w:val="006C31AC"/>
    <w:rsid w:val="006C362D"/>
    <w:rsid w:val="006C4CC7"/>
    <w:rsid w:val="006C5B95"/>
    <w:rsid w:val="006C5CEF"/>
    <w:rsid w:val="006C649C"/>
    <w:rsid w:val="006C6CE3"/>
    <w:rsid w:val="006C784F"/>
    <w:rsid w:val="006C7F8D"/>
    <w:rsid w:val="006D168D"/>
    <w:rsid w:val="006D17F6"/>
    <w:rsid w:val="006D1F47"/>
    <w:rsid w:val="006D2B1C"/>
    <w:rsid w:val="006D5294"/>
    <w:rsid w:val="006D5F0A"/>
    <w:rsid w:val="006E0759"/>
    <w:rsid w:val="006E21D8"/>
    <w:rsid w:val="006E3195"/>
    <w:rsid w:val="006E351A"/>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56F8"/>
    <w:rsid w:val="006F5FEA"/>
    <w:rsid w:val="00700174"/>
    <w:rsid w:val="007001B1"/>
    <w:rsid w:val="007002AB"/>
    <w:rsid w:val="007011E1"/>
    <w:rsid w:val="00701418"/>
    <w:rsid w:val="0070230D"/>
    <w:rsid w:val="00703304"/>
    <w:rsid w:val="00703B24"/>
    <w:rsid w:val="0070433C"/>
    <w:rsid w:val="007043B2"/>
    <w:rsid w:val="00704447"/>
    <w:rsid w:val="0070558D"/>
    <w:rsid w:val="00705A30"/>
    <w:rsid w:val="00706623"/>
    <w:rsid w:val="0070690C"/>
    <w:rsid w:val="00707690"/>
    <w:rsid w:val="00707FE9"/>
    <w:rsid w:val="007101F6"/>
    <w:rsid w:val="007118E6"/>
    <w:rsid w:val="00713543"/>
    <w:rsid w:val="0071375F"/>
    <w:rsid w:val="00713B81"/>
    <w:rsid w:val="00716303"/>
    <w:rsid w:val="00717614"/>
    <w:rsid w:val="007211C8"/>
    <w:rsid w:val="00722B07"/>
    <w:rsid w:val="00723065"/>
    <w:rsid w:val="00724EC1"/>
    <w:rsid w:val="00724F66"/>
    <w:rsid w:val="00725DBE"/>
    <w:rsid w:val="007262B7"/>
    <w:rsid w:val="00727722"/>
    <w:rsid w:val="00730352"/>
    <w:rsid w:val="007304FE"/>
    <w:rsid w:val="007307A1"/>
    <w:rsid w:val="007310F4"/>
    <w:rsid w:val="00731159"/>
    <w:rsid w:val="00731595"/>
    <w:rsid w:val="00731AD4"/>
    <w:rsid w:val="007345A4"/>
    <w:rsid w:val="00734718"/>
    <w:rsid w:val="00734831"/>
    <w:rsid w:val="00734A68"/>
    <w:rsid w:val="00736736"/>
    <w:rsid w:val="0074002E"/>
    <w:rsid w:val="0074033D"/>
    <w:rsid w:val="00740EC4"/>
    <w:rsid w:val="00741EAA"/>
    <w:rsid w:val="007431D3"/>
    <w:rsid w:val="00743AA7"/>
    <w:rsid w:val="00744475"/>
    <w:rsid w:val="0074546D"/>
    <w:rsid w:val="00745A7A"/>
    <w:rsid w:val="00745C69"/>
    <w:rsid w:val="007460B4"/>
    <w:rsid w:val="0074788A"/>
    <w:rsid w:val="00747AFE"/>
    <w:rsid w:val="0075056F"/>
    <w:rsid w:val="007515FC"/>
    <w:rsid w:val="00751977"/>
    <w:rsid w:val="00752023"/>
    <w:rsid w:val="00752561"/>
    <w:rsid w:val="00752836"/>
    <w:rsid w:val="00752976"/>
    <w:rsid w:val="007534D6"/>
    <w:rsid w:val="00754B8B"/>
    <w:rsid w:val="00755CFE"/>
    <w:rsid w:val="00755E9A"/>
    <w:rsid w:val="00755EA2"/>
    <w:rsid w:val="0075618B"/>
    <w:rsid w:val="00756E50"/>
    <w:rsid w:val="00761543"/>
    <w:rsid w:val="00762B3E"/>
    <w:rsid w:val="00762CA3"/>
    <w:rsid w:val="00762F76"/>
    <w:rsid w:val="00763981"/>
    <w:rsid w:val="007651E6"/>
    <w:rsid w:val="00765B14"/>
    <w:rsid w:val="007718EB"/>
    <w:rsid w:val="007719B5"/>
    <w:rsid w:val="00772007"/>
    <w:rsid w:val="007738E4"/>
    <w:rsid w:val="00774F08"/>
    <w:rsid w:val="0077525C"/>
    <w:rsid w:val="00776DE4"/>
    <w:rsid w:val="00777341"/>
    <w:rsid w:val="0078036D"/>
    <w:rsid w:val="00781CAB"/>
    <w:rsid w:val="00781E83"/>
    <w:rsid w:val="007829CC"/>
    <w:rsid w:val="00786B0B"/>
    <w:rsid w:val="00787269"/>
    <w:rsid w:val="0079005D"/>
    <w:rsid w:val="007910B1"/>
    <w:rsid w:val="0079357E"/>
    <w:rsid w:val="00797F82"/>
    <w:rsid w:val="007A07FD"/>
    <w:rsid w:val="007A0B62"/>
    <w:rsid w:val="007A191B"/>
    <w:rsid w:val="007A22AC"/>
    <w:rsid w:val="007A2377"/>
    <w:rsid w:val="007A28A9"/>
    <w:rsid w:val="007A2AD7"/>
    <w:rsid w:val="007A2FEF"/>
    <w:rsid w:val="007A345D"/>
    <w:rsid w:val="007A413B"/>
    <w:rsid w:val="007A4336"/>
    <w:rsid w:val="007A4583"/>
    <w:rsid w:val="007A45CE"/>
    <w:rsid w:val="007A4C0C"/>
    <w:rsid w:val="007A4D15"/>
    <w:rsid w:val="007A72D3"/>
    <w:rsid w:val="007B2E31"/>
    <w:rsid w:val="007B5413"/>
    <w:rsid w:val="007B7E68"/>
    <w:rsid w:val="007C01AA"/>
    <w:rsid w:val="007C1D5B"/>
    <w:rsid w:val="007C1F6E"/>
    <w:rsid w:val="007C30D1"/>
    <w:rsid w:val="007C34B8"/>
    <w:rsid w:val="007C41B3"/>
    <w:rsid w:val="007C49A7"/>
    <w:rsid w:val="007C5125"/>
    <w:rsid w:val="007C5303"/>
    <w:rsid w:val="007C6625"/>
    <w:rsid w:val="007C6FC4"/>
    <w:rsid w:val="007C7C76"/>
    <w:rsid w:val="007D0FBC"/>
    <w:rsid w:val="007D3170"/>
    <w:rsid w:val="007D355C"/>
    <w:rsid w:val="007D3B61"/>
    <w:rsid w:val="007D53AA"/>
    <w:rsid w:val="007D5810"/>
    <w:rsid w:val="007D7AFC"/>
    <w:rsid w:val="007E0A04"/>
    <w:rsid w:val="007E36B4"/>
    <w:rsid w:val="007E3848"/>
    <w:rsid w:val="007E5E9F"/>
    <w:rsid w:val="007E7604"/>
    <w:rsid w:val="007E7EE0"/>
    <w:rsid w:val="007F09C9"/>
    <w:rsid w:val="007F2295"/>
    <w:rsid w:val="007F26D4"/>
    <w:rsid w:val="007F3036"/>
    <w:rsid w:val="007F549C"/>
    <w:rsid w:val="007F5B23"/>
    <w:rsid w:val="007F64FA"/>
    <w:rsid w:val="007F6ADB"/>
    <w:rsid w:val="007F72C7"/>
    <w:rsid w:val="007F75A9"/>
    <w:rsid w:val="007F78D6"/>
    <w:rsid w:val="008005EF"/>
    <w:rsid w:val="00800F4D"/>
    <w:rsid w:val="00801FBB"/>
    <w:rsid w:val="0080246D"/>
    <w:rsid w:val="0080321B"/>
    <w:rsid w:val="00803993"/>
    <w:rsid w:val="00803E71"/>
    <w:rsid w:val="00806AA8"/>
    <w:rsid w:val="008100EA"/>
    <w:rsid w:val="00810917"/>
    <w:rsid w:val="0081132F"/>
    <w:rsid w:val="00811B2A"/>
    <w:rsid w:val="008172CF"/>
    <w:rsid w:val="00820346"/>
    <w:rsid w:val="008205E7"/>
    <w:rsid w:val="00820D13"/>
    <w:rsid w:val="008214A0"/>
    <w:rsid w:val="00822B90"/>
    <w:rsid w:val="00823CD9"/>
    <w:rsid w:val="008242B5"/>
    <w:rsid w:val="00824364"/>
    <w:rsid w:val="00825582"/>
    <w:rsid w:val="00826F4B"/>
    <w:rsid w:val="00826FFF"/>
    <w:rsid w:val="00827C31"/>
    <w:rsid w:val="00827E83"/>
    <w:rsid w:val="008305D7"/>
    <w:rsid w:val="00830D68"/>
    <w:rsid w:val="008317D9"/>
    <w:rsid w:val="00831B52"/>
    <w:rsid w:val="00834012"/>
    <w:rsid w:val="008345E5"/>
    <w:rsid w:val="00836AC0"/>
    <w:rsid w:val="00836E26"/>
    <w:rsid w:val="008378BC"/>
    <w:rsid w:val="00840032"/>
    <w:rsid w:val="00840DA5"/>
    <w:rsid w:val="00841146"/>
    <w:rsid w:val="0084160E"/>
    <w:rsid w:val="008416E9"/>
    <w:rsid w:val="00841AAC"/>
    <w:rsid w:val="0084233E"/>
    <w:rsid w:val="00845B1D"/>
    <w:rsid w:val="00847369"/>
    <w:rsid w:val="00847F4D"/>
    <w:rsid w:val="00852422"/>
    <w:rsid w:val="00852BD2"/>
    <w:rsid w:val="0085331D"/>
    <w:rsid w:val="0085399D"/>
    <w:rsid w:val="00853A41"/>
    <w:rsid w:val="00854DE8"/>
    <w:rsid w:val="00856AC7"/>
    <w:rsid w:val="00856BDD"/>
    <w:rsid w:val="00857834"/>
    <w:rsid w:val="0085792D"/>
    <w:rsid w:val="00861066"/>
    <w:rsid w:val="00861844"/>
    <w:rsid w:val="008622EE"/>
    <w:rsid w:val="00862A77"/>
    <w:rsid w:val="00862C95"/>
    <w:rsid w:val="00863141"/>
    <w:rsid w:val="00863160"/>
    <w:rsid w:val="00864579"/>
    <w:rsid w:val="00864C56"/>
    <w:rsid w:val="00864F5C"/>
    <w:rsid w:val="008659C6"/>
    <w:rsid w:val="008670DB"/>
    <w:rsid w:val="0086785A"/>
    <w:rsid w:val="00870490"/>
    <w:rsid w:val="00870717"/>
    <w:rsid w:val="0087084F"/>
    <w:rsid w:val="00874402"/>
    <w:rsid w:val="0087594A"/>
    <w:rsid w:val="00875FC0"/>
    <w:rsid w:val="0087648E"/>
    <w:rsid w:val="00876755"/>
    <w:rsid w:val="00876C15"/>
    <w:rsid w:val="0088192A"/>
    <w:rsid w:val="008829D3"/>
    <w:rsid w:val="00883A5E"/>
    <w:rsid w:val="00883AAA"/>
    <w:rsid w:val="0088400C"/>
    <w:rsid w:val="00884261"/>
    <w:rsid w:val="008844A5"/>
    <w:rsid w:val="00884CF2"/>
    <w:rsid w:val="0088548C"/>
    <w:rsid w:val="008854AF"/>
    <w:rsid w:val="00885995"/>
    <w:rsid w:val="00885DBB"/>
    <w:rsid w:val="0088625C"/>
    <w:rsid w:val="00890439"/>
    <w:rsid w:val="00890B69"/>
    <w:rsid w:val="008914D2"/>
    <w:rsid w:val="008914EF"/>
    <w:rsid w:val="00891BA8"/>
    <w:rsid w:val="00893C7D"/>
    <w:rsid w:val="00893C86"/>
    <w:rsid w:val="00894701"/>
    <w:rsid w:val="00896B60"/>
    <w:rsid w:val="008A021D"/>
    <w:rsid w:val="008A05AE"/>
    <w:rsid w:val="008A0659"/>
    <w:rsid w:val="008A475C"/>
    <w:rsid w:val="008A5B8B"/>
    <w:rsid w:val="008A6671"/>
    <w:rsid w:val="008A6918"/>
    <w:rsid w:val="008A69D6"/>
    <w:rsid w:val="008A79C6"/>
    <w:rsid w:val="008B0296"/>
    <w:rsid w:val="008B13BC"/>
    <w:rsid w:val="008B17BA"/>
    <w:rsid w:val="008B191E"/>
    <w:rsid w:val="008B24E6"/>
    <w:rsid w:val="008B2AB5"/>
    <w:rsid w:val="008B40BF"/>
    <w:rsid w:val="008B49DB"/>
    <w:rsid w:val="008B75B2"/>
    <w:rsid w:val="008B7BD7"/>
    <w:rsid w:val="008C17AB"/>
    <w:rsid w:val="008C1ED7"/>
    <w:rsid w:val="008C2D42"/>
    <w:rsid w:val="008C313F"/>
    <w:rsid w:val="008C4004"/>
    <w:rsid w:val="008C4035"/>
    <w:rsid w:val="008C4C45"/>
    <w:rsid w:val="008C5FD7"/>
    <w:rsid w:val="008C6455"/>
    <w:rsid w:val="008C6593"/>
    <w:rsid w:val="008C7068"/>
    <w:rsid w:val="008C7A55"/>
    <w:rsid w:val="008C7BBB"/>
    <w:rsid w:val="008C7C72"/>
    <w:rsid w:val="008D06A0"/>
    <w:rsid w:val="008D0F5F"/>
    <w:rsid w:val="008D0FF0"/>
    <w:rsid w:val="008D1390"/>
    <w:rsid w:val="008D1D29"/>
    <w:rsid w:val="008D2387"/>
    <w:rsid w:val="008D26EB"/>
    <w:rsid w:val="008D2F23"/>
    <w:rsid w:val="008D4594"/>
    <w:rsid w:val="008D5068"/>
    <w:rsid w:val="008D5871"/>
    <w:rsid w:val="008D5CDE"/>
    <w:rsid w:val="008D5CFD"/>
    <w:rsid w:val="008D6B7C"/>
    <w:rsid w:val="008E04B6"/>
    <w:rsid w:val="008E0E70"/>
    <w:rsid w:val="008E20FD"/>
    <w:rsid w:val="008E2E9A"/>
    <w:rsid w:val="008E3082"/>
    <w:rsid w:val="008E39B3"/>
    <w:rsid w:val="008E48E5"/>
    <w:rsid w:val="008E7CAA"/>
    <w:rsid w:val="008F1364"/>
    <w:rsid w:val="008F1CDA"/>
    <w:rsid w:val="008F2759"/>
    <w:rsid w:val="008F28C5"/>
    <w:rsid w:val="008F2D08"/>
    <w:rsid w:val="008F40E0"/>
    <w:rsid w:val="008F4388"/>
    <w:rsid w:val="008F4883"/>
    <w:rsid w:val="008F4AB0"/>
    <w:rsid w:val="008F4EE7"/>
    <w:rsid w:val="008F59F3"/>
    <w:rsid w:val="008F70E0"/>
    <w:rsid w:val="008F7516"/>
    <w:rsid w:val="00900AF6"/>
    <w:rsid w:val="009014BB"/>
    <w:rsid w:val="00901C30"/>
    <w:rsid w:val="009057BE"/>
    <w:rsid w:val="00906018"/>
    <w:rsid w:val="0090662B"/>
    <w:rsid w:val="00906903"/>
    <w:rsid w:val="00907F99"/>
    <w:rsid w:val="00913BDE"/>
    <w:rsid w:val="00913D4E"/>
    <w:rsid w:val="00914BDB"/>
    <w:rsid w:val="009170AB"/>
    <w:rsid w:val="009171DA"/>
    <w:rsid w:val="0091736C"/>
    <w:rsid w:val="009201BF"/>
    <w:rsid w:val="00921009"/>
    <w:rsid w:val="00921098"/>
    <w:rsid w:val="00921682"/>
    <w:rsid w:val="00922654"/>
    <w:rsid w:val="00922D41"/>
    <w:rsid w:val="00923831"/>
    <w:rsid w:val="00923B2B"/>
    <w:rsid w:val="00924505"/>
    <w:rsid w:val="0092466C"/>
    <w:rsid w:val="009257D6"/>
    <w:rsid w:val="00926F78"/>
    <w:rsid w:val="00927413"/>
    <w:rsid w:val="00927E1E"/>
    <w:rsid w:val="00930E9D"/>
    <w:rsid w:val="009314D0"/>
    <w:rsid w:val="00931EEE"/>
    <w:rsid w:val="009327A4"/>
    <w:rsid w:val="0093555D"/>
    <w:rsid w:val="0093569F"/>
    <w:rsid w:val="009377D0"/>
    <w:rsid w:val="00940CC9"/>
    <w:rsid w:val="0094104F"/>
    <w:rsid w:val="00941803"/>
    <w:rsid w:val="00943CFC"/>
    <w:rsid w:val="0094482D"/>
    <w:rsid w:val="00944877"/>
    <w:rsid w:val="0094536E"/>
    <w:rsid w:val="009464F3"/>
    <w:rsid w:val="00946581"/>
    <w:rsid w:val="009467EB"/>
    <w:rsid w:val="00947FE0"/>
    <w:rsid w:val="00950D76"/>
    <w:rsid w:val="00951168"/>
    <w:rsid w:val="009514B1"/>
    <w:rsid w:val="00951585"/>
    <w:rsid w:val="00951A2E"/>
    <w:rsid w:val="00951CF5"/>
    <w:rsid w:val="009521DA"/>
    <w:rsid w:val="0095224D"/>
    <w:rsid w:val="00954C09"/>
    <w:rsid w:val="00956338"/>
    <w:rsid w:val="00956669"/>
    <w:rsid w:val="00956738"/>
    <w:rsid w:val="00957125"/>
    <w:rsid w:val="00957F07"/>
    <w:rsid w:val="0096053F"/>
    <w:rsid w:val="00962320"/>
    <w:rsid w:val="00962626"/>
    <w:rsid w:val="00964A72"/>
    <w:rsid w:val="00965675"/>
    <w:rsid w:val="0096644F"/>
    <w:rsid w:val="00966D65"/>
    <w:rsid w:val="009675D7"/>
    <w:rsid w:val="00971821"/>
    <w:rsid w:val="0097334F"/>
    <w:rsid w:val="009733A8"/>
    <w:rsid w:val="009734F0"/>
    <w:rsid w:val="00974937"/>
    <w:rsid w:val="00974E9C"/>
    <w:rsid w:val="00975A7D"/>
    <w:rsid w:val="0097795E"/>
    <w:rsid w:val="009809DB"/>
    <w:rsid w:val="00980CB8"/>
    <w:rsid w:val="00981081"/>
    <w:rsid w:val="009831C8"/>
    <w:rsid w:val="00983698"/>
    <w:rsid w:val="00983834"/>
    <w:rsid w:val="00983C16"/>
    <w:rsid w:val="00983C24"/>
    <w:rsid w:val="009849E9"/>
    <w:rsid w:val="00984BED"/>
    <w:rsid w:val="00987EF3"/>
    <w:rsid w:val="00992DEA"/>
    <w:rsid w:val="00993B09"/>
    <w:rsid w:val="009940CE"/>
    <w:rsid w:val="009940D9"/>
    <w:rsid w:val="00994602"/>
    <w:rsid w:val="00997A8A"/>
    <w:rsid w:val="009A0302"/>
    <w:rsid w:val="009A0D97"/>
    <w:rsid w:val="009A2168"/>
    <w:rsid w:val="009A287C"/>
    <w:rsid w:val="009A3008"/>
    <w:rsid w:val="009A3196"/>
    <w:rsid w:val="009A32DE"/>
    <w:rsid w:val="009A35B0"/>
    <w:rsid w:val="009A5146"/>
    <w:rsid w:val="009A52B4"/>
    <w:rsid w:val="009A716D"/>
    <w:rsid w:val="009A7C66"/>
    <w:rsid w:val="009B03DC"/>
    <w:rsid w:val="009B0D16"/>
    <w:rsid w:val="009B2264"/>
    <w:rsid w:val="009B34AD"/>
    <w:rsid w:val="009B35BD"/>
    <w:rsid w:val="009B4B10"/>
    <w:rsid w:val="009B5479"/>
    <w:rsid w:val="009B6B89"/>
    <w:rsid w:val="009B7E5A"/>
    <w:rsid w:val="009C118B"/>
    <w:rsid w:val="009C15A3"/>
    <w:rsid w:val="009C1A7B"/>
    <w:rsid w:val="009C1EEC"/>
    <w:rsid w:val="009C4798"/>
    <w:rsid w:val="009C4B7F"/>
    <w:rsid w:val="009C4FC5"/>
    <w:rsid w:val="009C545B"/>
    <w:rsid w:val="009C60FB"/>
    <w:rsid w:val="009C7EBD"/>
    <w:rsid w:val="009D04B4"/>
    <w:rsid w:val="009D1D64"/>
    <w:rsid w:val="009D3D2A"/>
    <w:rsid w:val="009D566B"/>
    <w:rsid w:val="009D662E"/>
    <w:rsid w:val="009D6790"/>
    <w:rsid w:val="009D75EC"/>
    <w:rsid w:val="009D765D"/>
    <w:rsid w:val="009E043C"/>
    <w:rsid w:val="009E100C"/>
    <w:rsid w:val="009E1A44"/>
    <w:rsid w:val="009E2277"/>
    <w:rsid w:val="009E37BB"/>
    <w:rsid w:val="009E3A73"/>
    <w:rsid w:val="009E3C61"/>
    <w:rsid w:val="009E4683"/>
    <w:rsid w:val="009E5DBD"/>
    <w:rsid w:val="009E6B2E"/>
    <w:rsid w:val="009E6F9C"/>
    <w:rsid w:val="009E7037"/>
    <w:rsid w:val="009E7E7C"/>
    <w:rsid w:val="009F1A20"/>
    <w:rsid w:val="009F30AF"/>
    <w:rsid w:val="009F3282"/>
    <w:rsid w:val="009F4D54"/>
    <w:rsid w:val="009F5759"/>
    <w:rsid w:val="009F6838"/>
    <w:rsid w:val="009F7A35"/>
    <w:rsid w:val="009F7C1D"/>
    <w:rsid w:val="00A006FE"/>
    <w:rsid w:val="00A0135D"/>
    <w:rsid w:val="00A01FC8"/>
    <w:rsid w:val="00A02C23"/>
    <w:rsid w:val="00A03943"/>
    <w:rsid w:val="00A06BE7"/>
    <w:rsid w:val="00A072A5"/>
    <w:rsid w:val="00A07FE2"/>
    <w:rsid w:val="00A10155"/>
    <w:rsid w:val="00A1138F"/>
    <w:rsid w:val="00A122EB"/>
    <w:rsid w:val="00A145DF"/>
    <w:rsid w:val="00A155FE"/>
    <w:rsid w:val="00A159A8"/>
    <w:rsid w:val="00A15C94"/>
    <w:rsid w:val="00A17CCB"/>
    <w:rsid w:val="00A17F64"/>
    <w:rsid w:val="00A21704"/>
    <w:rsid w:val="00A21723"/>
    <w:rsid w:val="00A21793"/>
    <w:rsid w:val="00A24656"/>
    <w:rsid w:val="00A24657"/>
    <w:rsid w:val="00A24C19"/>
    <w:rsid w:val="00A24F99"/>
    <w:rsid w:val="00A257E5"/>
    <w:rsid w:val="00A269C6"/>
    <w:rsid w:val="00A27DFE"/>
    <w:rsid w:val="00A30C86"/>
    <w:rsid w:val="00A323A7"/>
    <w:rsid w:val="00A32803"/>
    <w:rsid w:val="00A32B4D"/>
    <w:rsid w:val="00A32D03"/>
    <w:rsid w:val="00A331BE"/>
    <w:rsid w:val="00A338E6"/>
    <w:rsid w:val="00A36E39"/>
    <w:rsid w:val="00A37BE9"/>
    <w:rsid w:val="00A4099A"/>
    <w:rsid w:val="00A40B5F"/>
    <w:rsid w:val="00A43B23"/>
    <w:rsid w:val="00A43E3D"/>
    <w:rsid w:val="00A4404B"/>
    <w:rsid w:val="00A4476D"/>
    <w:rsid w:val="00A45223"/>
    <w:rsid w:val="00A457BC"/>
    <w:rsid w:val="00A46B20"/>
    <w:rsid w:val="00A5011C"/>
    <w:rsid w:val="00A5111E"/>
    <w:rsid w:val="00A51662"/>
    <w:rsid w:val="00A51DF7"/>
    <w:rsid w:val="00A52849"/>
    <w:rsid w:val="00A52B6E"/>
    <w:rsid w:val="00A5419C"/>
    <w:rsid w:val="00A542BB"/>
    <w:rsid w:val="00A55BEB"/>
    <w:rsid w:val="00A55E1B"/>
    <w:rsid w:val="00A56D12"/>
    <w:rsid w:val="00A56F73"/>
    <w:rsid w:val="00A60494"/>
    <w:rsid w:val="00A60DA6"/>
    <w:rsid w:val="00A645C0"/>
    <w:rsid w:val="00A64CBD"/>
    <w:rsid w:val="00A67EFE"/>
    <w:rsid w:val="00A7006E"/>
    <w:rsid w:val="00A70A70"/>
    <w:rsid w:val="00A71958"/>
    <w:rsid w:val="00A73195"/>
    <w:rsid w:val="00A7474D"/>
    <w:rsid w:val="00A74773"/>
    <w:rsid w:val="00A75050"/>
    <w:rsid w:val="00A760A1"/>
    <w:rsid w:val="00A776A1"/>
    <w:rsid w:val="00A777ED"/>
    <w:rsid w:val="00A77B2B"/>
    <w:rsid w:val="00A80399"/>
    <w:rsid w:val="00A81F28"/>
    <w:rsid w:val="00A826DF"/>
    <w:rsid w:val="00A84567"/>
    <w:rsid w:val="00A84FA9"/>
    <w:rsid w:val="00A85F23"/>
    <w:rsid w:val="00A8659F"/>
    <w:rsid w:val="00A86BF8"/>
    <w:rsid w:val="00A877C3"/>
    <w:rsid w:val="00A90617"/>
    <w:rsid w:val="00A911FD"/>
    <w:rsid w:val="00A92103"/>
    <w:rsid w:val="00A9218D"/>
    <w:rsid w:val="00A931AF"/>
    <w:rsid w:val="00A9325B"/>
    <w:rsid w:val="00A951B5"/>
    <w:rsid w:val="00A960AF"/>
    <w:rsid w:val="00A9678F"/>
    <w:rsid w:val="00A97183"/>
    <w:rsid w:val="00A97AF8"/>
    <w:rsid w:val="00A97DC2"/>
    <w:rsid w:val="00AA0588"/>
    <w:rsid w:val="00AA14D0"/>
    <w:rsid w:val="00AA3609"/>
    <w:rsid w:val="00AA4ACE"/>
    <w:rsid w:val="00AA4C2C"/>
    <w:rsid w:val="00AA569F"/>
    <w:rsid w:val="00AA6272"/>
    <w:rsid w:val="00AA69EE"/>
    <w:rsid w:val="00AA6FC7"/>
    <w:rsid w:val="00AB0379"/>
    <w:rsid w:val="00AB08DE"/>
    <w:rsid w:val="00AB09A0"/>
    <w:rsid w:val="00AB1DDA"/>
    <w:rsid w:val="00AB33BA"/>
    <w:rsid w:val="00AB3927"/>
    <w:rsid w:val="00AB4B19"/>
    <w:rsid w:val="00AB50D8"/>
    <w:rsid w:val="00AB5C21"/>
    <w:rsid w:val="00AB5C4D"/>
    <w:rsid w:val="00AB5E39"/>
    <w:rsid w:val="00AB60AC"/>
    <w:rsid w:val="00AB786C"/>
    <w:rsid w:val="00AC007B"/>
    <w:rsid w:val="00AC00CE"/>
    <w:rsid w:val="00AC1904"/>
    <w:rsid w:val="00AC2C9D"/>
    <w:rsid w:val="00AC3C84"/>
    <w:rsid w:val="00AC4409"/>
    <w:rsid w:val="00AC52DF"/>
    <w:rsid w:val="00AD03B9"/>
    <w:rsid w:val="00AD10F4"/>
    <w:rsid w:val="00AD253A"/>
    <w:rsid w:val="00AD32EC"/>
    <w:rsid w:val="00AD35CE"/>
    <w:rsid w:val="00AD3CC6"/>
    <w:rsid w:val="00AD49FA"/>
    <w:rsid w:val="00AE30FC"/>
    <w:rsid w:val="00AE6093"/>
    <w:rsid w:val="00AE61BD"/>
    <w:rsid w:val="00AE6371"/>
    <w:rsid w:val="00AE6827"/>
    <w:rsid w:val="00AE77B4"/>
    <w:rsid w:val="00AF249E"/>
    <w:rsid w:val="00AF262B"/>
    <w:rsid w:val="00AF2CBD"/>
    <w:rsid w:val="00AF3585"/>
    <w:rsid w:val="00AF560B"/>
    <w:rsid w:val="00AF58B8"/>
    <w:rsid w:val="00AF7DF8"/>
    <w:rsid w:val="00B00678"/>
    <w:rsid w:val="00B02D38"/>
    <w:rsid w:val="00B04382"/>
    <w:rsid w:val="00B06CD0"/>
    <w:rsid w:val="00B07ED0"/>
    <w:rsid w:val="00B108CB"/>
    <w:rsid w:val="00B13A4D"/>
    <w:rsid w:val="00B13CB8"/>
    <w:rsid w:val="00B14232"/>
    <w:rsid w:val="00B1689A"/>
    <w:rsid w:val="00B20CA6"/>
    <w:rsid w:val="00B23E11"/>
    <w:rsid w:val="00B23E3C"/>
    <w:rsid w:val="00B24220"/>
    <w:rsid w:val="00B242F9"/>
    <w:rsid w:val="00B25954"/>
    <w:rsid w:val="00B26959"/>
    <w:rsid w:val="00B31760"/>
    <w:rsid w:val="00B33345"/>
    <w:rsid w:val="00B3387B"/>
    <w:rsid w:val="00B339F5"/>
    <w:rsid w:val="00B34458"/>
    <w:rsid w:val="00B34A6D"/>
    <w:rsid w:val="00B34D19"/>
    <w:rsid w:val="00B35133"/>
    <w:rsid w:val="00B35ED8"/>
    <w:rsid w:val="00B37590"/>
    <w:rsid w:val="00B375C7"/>
    <w:rsid w:val="00B37F97"/>
    <w:rsid w:val="00B40134"/>
    <w:rsid w:val="00B4152C"/>
    <w:rsid w:val="00B41C41"/>
    <w:rsid w:val="00B41FE2"/>
    <w:rsid w:val="00B42774"/>
    <w:rsid w:val="00B42D7F"/>
    <w:rsid w:val="00B43C32"/>
    <w:rsid w:val="00B440EC"/>
    <w:rsid w:val="00B458FB"/>
    <w:rsid w:val="00B46621"/>
    <w:rsid w:val="00B46C1A"/>
    <w:rsid w:val="00B46EDD"/>
    <w:rsid w:val="00B50BD3"/>
    <w:rsid w:val="00B50EEF"/>
    <w:rsid w:val="00B52646"/>
    <w:rsid w:val="00B52899"/>
    <w:rsid w:val="00B534B9"/>
    <w:rsid w:val="00B53A5D"/>
    <w:rsid w:val="00B543CD"/>
    <w:rsid w:val="00B563E4"/>
    <w:rsid w:val="00B57DD2"/>
    <w:rsid w:val="00B629E9"/>
    <w:rsid w:val="00B62A11"/>
    <w:rsid w:val="00B66216"/>
    <w:rsid w:val="00B70591"/>
    <w:rsid w:val="00B71178"/>
    <w:rsid w:val="00B716F7"/>
    <w:rsid w:val="00B73365"/>
    <w:rsid w:val="00B73F98"/>
    <w:rsid w:val="00B746C1"/>
    <w:rsid w:val="00B75319"/>
    <w:rsid w:val="00B75F57"/>
    <w:rsid w:val="00B8153C"/>
    <w:rsid w:val="00B8160A"/>
    <w:rsid w:val="00B818EC"/>
    <w:rsid w:val="00B82534"/>
    <w:rsid w:val="00B82FDE"/>
    <w:rsid w:val="00B83FDC"/>
    <w:rsid w:val="00B84327"/>
    <w:rsid w:val="00B8519A"/>
    <w:rsid w:val="00B85A9F"/>
    <w:rsid w:val="00B86BD0"/>
    <w:rsid w:val="00B9127D"/>
    <w:rsid w:val="00B9192F"/>
    <w:rsid w:val="00B91C00"/>
    <w:rsid w:val="00B92830"/>
    <w:rsid w:val="00B92864"/>
    <w:rsid w:val="00B93DA9"/>
    <w:rsid w:val="00B942F8"/>
    <w:rsid w:val="00B94591"/>
    <w:rsid w:val="00B958F9"/>
    <w:rsid w:val="00B96BA7"/>
    <w:rsid w:val="00B97F1B"/>
    <w:rsid w:val="00BA0EF2"/>
    <w:rsid w:val="00BA1757"/>
    <w:rsid w:val="00BA1D84"/>
    <w:rsid w:val="00BA21D7"/>
    <w:rsid w:val="00BA3CCC"/>
    <w:rsid w:val="00BA4286"/>
    <w:rsid w:val="00BA5181"/>
    <w:rsid w:val="00BA7A04"/>
    <w:rsid w:val="00BB183B"/>
    <w:rsid w:val="00BB1C8B"/>
    <w:rsid w:val="00BB2FF8"/>
    <w:rsid w:val="00BB3A16"/>
    <w:rsid w:val="00BB3FF8"/>
    <w:rsid w:val="00BB4D87"/>
    <w:rsid w:val="00BB54A2"/>
    <w:rsid w:val="00BB63BC"/>
    <w:rsid w:val="00BB6CCF"/>
    <w:rsid w:val="00BB7189"/>
    <w:rsid w:val="00BC03E7"/>
    <w:rsid w:val="00BC0AC6"/>
    <w:rsid w:val="00BC0BF9"/>
    <w:rsid w:val="00BC0CD5"/>
    <w:rsid w:val="00BC18D1"/>
    <w:rsid w:val="00BC2322"/>
    <w:rsid w:val="00BC2E15"/>
    <w:rsid w:val="00BD0D52"/>
    <w:rsid w:val="00BD3500"/>
    <w:rsid w:val="00BD42BC"/>
    <w:rsid w:val="00BD4742"/>
    <w:rsid w:val="00BD57B9"/>
    <w:rsid w:val="00BD5E61"/>
    <w:rsid w:val="00BD6DBF"/>
    <w:rsid w:val="00BE1A68"/>
    <w:rsid w:val="00BE1F92"/>
    <w:rsid w:val="00BE27BE"/>
    <w:rsid w:val="00BE2C27"/>
    <w:rsid w:val="00BE3A8A"/>
    <w:rsid w:val="00BF00F8"/>
    <w:rsid w:val="00BF2EBF"/>
    <w:rsid w:val="00BF3889"/>
    <w:rsid w:val="00BF421B"/>
    <w:rsid w:val="00BF44F5"/>
    <w:rsid w:val="00BF47A7"/>
    <w:rsid w:val="00BF4F32"/>
    <w:rsid w:val="00BF5A81"/>
    <w:rsid w:val="00BF5C31"/>
    <w:rsid w:val="00BF6F3E"/>
    <w:rsid w:val="00BF7359"/>
    <w:rsid w:val="00C00741"/>
    <w:rsid w:val="00C008CF"/>
    <w:rsid w:val="00C01497"/>
    <w:rsid w:val="00C02B1A"/>
    <w:rsid w:val="00C02E89"/>
    <w:rsid w:val="00C03F3E"/>
    <w:rsid w:val="00C04B65"/>
    <w:rsid w:val="00C11325"/>
    <w:rsid w:val="00C127D5"/>
    <w:rsid w:val="00C13BED"/>
    <w:rsid w:val="00C14010"/>
    <w:rsid w:val="00C14902"/>
    <w:rsid w:val="00C16FDB"/>
    <w:rsid w:val="00C17432"/>
    <w:rsid w:val="00C2051F"/>
    <w:rsid w:val="00C20D18"/>
    <w:rsid w:val="00C21199"/>
    <w:rsid w:val="00C22C38"/>
    <w:rsid w:val="00C251B9"/>
    <w:rsid w:val="00C25486"/>
    <w:rsid w:val="00C30ACC"/>
    <w:rsid w:val="00C30B88"/>
    <w:rsid w:val="00C33678"/>
    <w:rsid w:val="00C35522"/>
    <w:rsid w:val="00C36215"/>
    <w:rsid w:val="00C362CC"/>
    <w:rsid w:val="00C37D30"/>
    <w:rsid w:val="00C42951"/>
    <w:rsid w:val="00C442D3"/>
    <w:rsid w:val="00C44746"/>
    <w:rsid w:val="00C45CB5"/>
    <w:rsid w:val="00C46C4C"/>
    <w:rsid w:val="00C47010"/>
    <w:rsid w:val="00C473CA"/>
    <w:rsid w:val="00C47645"/>
    <w:rsid w:val="00C4784B"/>
    <w:rsid w:val="00C47EA5"/>
    <w:rsid w:val="00C506DC"/>
    <w:rsid w:val="00C52377"/>
    <w:rsid w:val="00C54467"/>
    <w:rsid w:val="00C54F56"/>
    <w:rsid w:val="00C55863"/>
    <w:rsid w:val="00C5791D"/>
    <w:rsid w:val="00C60801"/>
    <w:rsid w:val="00C638A1"/>
    <w:rsid w:val="00C63AF4"/>
    <w:rsid w:val="00C651BE"/>
    <w:rsid w:val="00C65A19"/>
    <w:rsid w:val="00C665F5"/>
    <w:rsid w:val="00C67182"/>
    <w:rsid w:val="00C675BA"/>
    <w:rsid w:val="00C6781C"/>
    <w:rsid w:val="00C7046F"/>
    <w:rsid w:val="00C73090"/>
    <w:rsid w:val="00C7317E"/>
    <w:rsid w:val="00C7589C"/>
    <w:rsid w:val="00C7628C"/>
    <w:rsid w:val="00C76363"/>
    <w:rsid w:val="00C77EE6"/>
    <w:rsid w:val="00C81664"/>
    <w:rsid w:val="00C8324D"/>
    <w:rsid w:val="00C8412D"/>
    <w:rsid w:val="00C8514F"/>
    <w:rsid w:val="00C85708"/>
    <w:rsid w:val="00C85CCB"/>
    <w:rsid w:val="00C86725"/>
    <w:rsid w:val="00C86DDD"/>
    <w:rsid w:val="00C86E39"/>
    <w:rsid w:val="00C90285"/>
    <w:rsid w:val="00C910EB"/>
    <w:rsid w:val="00C92278"/>
    <w:rsid w:val="00C93B16"/>
    <w:rsid w:val="00C97746"/>
    <w:rsid w:val="00CA0A36"/>
    <w:rsid w:val="00CA39FC"/>
    <w:rsid w:val="00CA3F01"/>
    <w:rsid w:val="00CA4AA7"/>
    <w:rsid w:val="00CA4B06"/>
    <w:rsid w:val="00CA5856"/>
    <w:rsid w:val="00CA64DB"/>
    <w:rsid w:val="00CA6D4D"/>
    <w:rsid w:val="00CB06F2"/>
    <w:rsid w:val="00CB0DF6"/>
    <w:rsid w:val="00CB2B74"/>
    <w:rsid w:val="00CB3616"/>
    <w:rsid w:val="00CB3CF6"/>
    <w:rsid w:val="00CB5EF9"/>
    <w:rsid w:val="00CB60C7"/>
    <w:rsid w:val="00CB64E5"/>
    <w:rsid w:val="00CB6645"/>
    <w:rsid w:val="00CC3363"/>
    <w:rsid w:val="00CC3E64"/>
    <w:rsid w:val="00CC56D8"/>
    <w:rsid w:val="00CC6CE7"/>
    <w:rsid w:val="00CC6F20"/>
    <w:rsid w:val="00CC7155"/>
    <w:rsid w:val="00CC7B2C"/>
    <w:rsid w:val="00CD34FE"/>
    <w:rsid w:val="00CD3BBD"/>
    <w:rsid w:val="00CD404D"/>
    <w:rsid w:val="00CD6BDC"/>
    <w:rsid w:val="00CD7049"/>
    <w:rsid w:val="00CD749B"/>
    <w:rsid w:val="00CD765B"/>
    <w:rsid w:val="00CD7F80"/>
    <w:rsid w:val="00CE0327"/>
    <w:rsid w:val="00CE0F05"/>
    <w:rsid w:val="00CE0F5D"/>
    <w:rsid w:val="00CE1114"/>
    <w:rsid w:val="00CE1C46"/>
    <w:rsid w:val="00CE2219"/>
    <w:rsid w:val="00CE26D6"/>
    <w:rsid w:val="00CE3BFF"/>
    <w:rsid w:val="00CE553B"/>
    <w:rsid w:val="00CE6F32"/>
    <w:rsid w:val="00CF0019"/>
    <w:rsid w:val="00CF06A8"/>
    <w:rsid w:val="00CF0AD4"/>
    <w:rsid w:val="00CF25CF"/>
    <w:rsid w:val="00CF373A"/>
    <w:rsid w:val="00CF3778"/>
    <w:rsid w:val="00CF3DFD"/>
    <w:rsid w:val="00CF6EA4"/>
    <w:rsid w:val="00D004CF"/>
    <w:rsid w:val="00D01480"/>
    <w:rsid w:val="00D04597"/>
    <w:rsid w:val="00D04DD6"/>
    <w:rsid w:val="00D053E5"/>
    <w:rsid w:val="00D13140"/>
    <w:rsid w:val="00D139E7"/>
    <w:rsid w:val="00D13CB3"/>
    <w:rsid w:val="00D14014"/>
    <w:rsid w:val="00D1403B"/>
    <w:rsid w:val="00D141CC"/>
    <w:rsid w:val="00D1481A"/>
    <w:rsid w:val="00D15A81"/>
    <w:rsid w:val="00D20462"/>
    <w:rsid w:val="00D20726"/>
    <w:rsid w:val="00D21986"/>
    <w:rsid w:val="00D2237F"/>
    <w:rsid w:val="00D2356A"/>
    <w:rsid w:val="00D2496E"/>
    <w:rsid w:val="00D24B06"/>
    <w:rsid w:val="00D25680"/>
    <w:rsid w:val="00D25A72"/>
    <w:rsid w:val="00D25DA2"/>
    <w:rsid w:val="00D26111"/>
    <w:rsid w:val="00D268E3"/>
    <w:rsid w:val="00D26A73"/>
    <w:rsid w:val="00D27E67"/>
    <w:rsid w:val="00D30A4E"/>
    <w:rsid w:val="00D325DB"/>
    <w:rsid w:val="00D32E53"/>
    <w:rsid w:val="00D33038"/>
    <w:rsid w:val="00D33C97"/>
    <w:rsid w:val="00D34629"/>
    <w:rsid w:val="00D350BF"/>
    <w:rsid w:val="00D37043"/>
    <w:rsid w:val="00D410A7"/>
    <w:rsid w:val="00D42E44"/>
    <w:rsid w:val="00D441CE"/>
    <w:rsid w:val="00D465A0"/>
    <w:rsid w:val="00D501E4"/>
    <w:rsid w:val="00D511F0"/>
    <w:rsid w:val="00D51E33"/>
    <w:rsid w:val="00D53489"/>
    <w:rsid w:val="00D540FC"/>
    <w:rsid w:val="00D617E9"/>
    <w:rsid w:val="00D61C79"/>
    <w:rsid w:val="00D64612"/>
    <w:rsid w:val="00D65A33"/>
    <w:rsid w:val="00D65CCB"/>
    <w:rsid w:val="00D6747C"/>
    <w:rsid w:val="00D67DBB"/>
    <w:rsid w:val="00D70D02"/>
    <w:rsid w:val="00D725ED"/>
    <w:rsid w:val="00D7273C"/>
    <w:rsid w:val="00D73375"/>
    <w:rsid w:val="00D73408"/>
    <w:rsid w:val="00D73A19"/>
    <w:rsid w:val="00D74C42"/>
    <w:rsid w:val="00D76AD6"/>
    <w:rsid w:val="00D77C68"/>
    <w:rsid w:val="00D806DA"/>
    <w:rsid w:val="00D811DC"/>
    <w:rsid w:val="00D81813"/>
    <w:rsid w:val="00D83BE6"/>
    <w:rsid w:val="00D83D58"/>
    <w:rsid w:val="00D84414"/>
    <w:rsid w:val="00D8490C"/>
    <w:rsid w:val="00D858DD"/>
    <w:rsid w:val="00D86316"/>
    <w:rsid w:val="00D86794"/>
    <w:rsid w:val="00D900D2"/>
    <w:rsid w:val="00D909AC"/>
    <w:rsid w:val="00D9124A"/>
    <w:rsid w:val="00D921AF"/>
    <w:rsid w:val="00D93054"/>
    <w:rsid w:val="00D955A3"/>
    <w:rsid w:val="00DA0381"/>
    <w:rsid w:val="00DA35EF"/>
    <w:rsid w:val="00DA426B"/>
    <w:rsid w:val="00DA5762"/>
    <w:rsid w:val="00DA5F01"/>
    <w:rsid w:val="00DB081E"/>
    <w:rsid w:val="00DB0EA5"/>
    <w:rsid w:val="00DB2C27"/>
    <w:rsid w:val="00DB366C"/>
    <w:rsid w:val="00DB53B0"/>
    <w:rsid w:val="00DB6411"/>
    <w:rsid w:val="00DB6D90"/>
    <w:rsid w:val="00DB75DA"/>
    <w:rsid w:val="00DC03FC"/>
    <w:rsid w:val="00DC1CD5"/>
    <w:rsid w:val="00DC27D3"/>
    <w:rsid w:val="00DC2CEC"/>
    <w:rsid w:val="00DC3683"/>
    <w:rsid w:val="00DC5947"/>
    <w:rsid w:val="00DC5F9C"/>
    <w:rsid w:val="00DC72B6"/>
    <w:rsid w:val="00DD13AB"/>
    <w:rsid w:val="00DD1422"/>
    <w:rsid w:val="00DD1CCC"/>
    <w:rsid w:val="00DD2740"/>
    <w:rsid w:val="00DD28CD"/>
    <w:rsid w:val="00DD3723"/>
    <w:rsid w:val="00DD389D"/>
    <w:rsid w:val="00DD3918"/>
    <w:rsid w:val="00DD49AD"/>
    <w:rsid w:val="00DD585F"/>
    <w:rsid w:val="00DD6672"/>
    <w:rsid w:val="00DD788D"/>
    <w:rsid w:val="00DE1C70"/>
    <w:rsid w:val="00DE210A"/>
    <w:rsid w:val="00DE2961"/>
    <w:rsid w:val="00DE2969"/>
    <w:rsid w:val="00DE3D97"/>
    <w:rsid w:val="00DE4512"/>
    <w:rsid w:val="00DE643C"/>
    <w:rsid w:val="00DE7D64"/>
    <w:rsid w:val="00DF2C7E"/>
    <w:rsid w:val="00DF3A6A"/>
    <w:rsid w:val="00DF3ADA"/>
    <w:rsid w:val="00DF51D4"/>
    <w:rsid w:val="00DF6327"/>
    <w:rsid w:val="00DF678F"/>
    <w:rsid w:val="00E004F0"/>
    <w:rsid w:val="00E011EC"/>
    <w:rsid w:val="00E0138B"/>
    <w:rsid w:val="00E014AC"/>
    <w:rsid w:val="00E01E8E"/>
    <w:rsid w:val="00E028CA"/>
    <w:rsid w:val="00E02FF3"/>
    <w:rsid w:val="00E033E8"/>
    <w:rsid w:val="00E03AF6"/>
    <w:rsid w:val="00E0457B"/>
    <w:rsid w:val="00E04BE3"/>
    <w:rsid w:val="00E04CE2"/>
    <w:rsid w:val="00E07737"/>
    <w:rsid w:val="00E07F32"/>
    <w:rsid w:val="00E07F33"/>
    <w:rsid w:val="00E10E73"/>
    <w:rsid w:val="00E10FE0"/>
    <w:rsid w:val="00E1192F"/>
    <w:rsid w:val="00E14A54"/>
    <w:rsid w:val="00E15356"/>
    <w:rsid w:val="00E16E25"/>
    <w:rsid w:val="00E17B08"/>
    <w:rsid w:val="00E20DC5"/>
    <w:rsid w:val="00E20E31"/>
    <w:rsid w:val="00E224A1"/>
    <w:rsid w:val="00E2367B"/>
    <w:rsid w:val="00E24CDE"/>
    <w:rsid w:val="00E253B1"/>
    <w:rsid w:val="00E253EC"/>
    <w:rsid w:val="00E26881"/>
    <w:rsid w:val="00E270DE"/>
    <w:rsid w:val="00E31AFE"/>
    <w:rsid w:val="00E33458"/>
    <w:rsid w:val="00E33BD1"/>
    <w:rsid w:val="00E3410E"/>
    <w:rsid w:val="00E34133"/>
    <w:rsid w:val="00E3425B"/>
    <w:rsid w:val="00E35A15"/>
    <w:rsid w:val="00E36C1C"/>
    <w:rsid w:val="00E40883"/>
    <w:rsid w:val="00E41B91"/>
    <w:rsid w:val="00E465AF"/>
    <w:rsid w:val="00E477E0"/>
    <w:rsid w:val="00E47D9C"/>
    <w:rsid w:val="00E50025"/>
    <w:rsid w:val="00E510CE"/>
    <w:rsid w:val="00E5131D"/>
    <w:rsid w:val="00E51E62"/>
    <w:rsid w:val="00E55576"/>
    <w:rsid w:val="00E561EA"/>
    <w:rsid w:val="00E57977"/>
    <w:rsid w:val="00E60445"/>
    <w:rsid w:val="00E60B67"/>
    <w:rsid w:val="00E61423"/>
    <w:rsid w:val="00E626D4"/>
    <w:rsid w:val="00E6277E"/>
    <w:rsid w:val="00E62CE9"/>
    <w:rsid w:val="00E64788"/>
    <w:rsid w:val="00E64F62"/>
    <w:rsid w:val="00E66058"/>
    <w:rsid w:val="00E66280"/>
    <w:rsid w:val="00E6724A"/>
    <w:rsid w:val="00E6755C"/>
    <w:rsid w:val="00E67953"/>
    <w:rsid w:val="00E67E87"/>
    <w:rsid w:val="00E70897"/>
    <w:rsid w:val="00E70F30"/>
    <w:rsid w:val="00E71545"/>
    <w:rsid w:val="00E72C6D"/>
    <w:rsid w:val="00E72F3A"/>
    <w:rsid w:val="00E75E1B"/>
    <w:rsid w:val="00E777EA"/>
    <w:rsid w:val="00E77FFB"/>
    <w:rsid w:val="00E8184A"/>
    <w:rsid w:val="00E82CE9"/>
    <w:rsid w:val="00E840C4"/>
    <w:rsid w:val="00E864A4"/>
    <w:rsid w:val="00E8788F"/>
    <w:rsid w:val="00E87BD0"/>
    <w:rsid w:val="00E90A7B"/>
    <w:rsid w:val="00E92C9B"/>
    <w:rsid w:val="00E94EE6"/>
    <w:rsid w:val="00E94F32"/>
    <w:rsid w:val="00E9563F"/>
    <w:rsid w:val="00E95B74"/>
    <w:rsid w:val="00E95FFB"/>
    <w:rsid w:val="00E96A2E"/>
    <w:rsid w:val="00E96A75"/>
    <w:rsid w:val="00E978DD"/>
    <w:rsid w:val="00E97F8D"/>
    <w:rsid w:val="00EA2E36"/>
    <w:rsid w:val="00EA4C2E"/>
    <w:rsid w:val="00EA5E92"/>
    <w:rsid w:val="00EA6A6D"/>
    <w:rsid w:val="00EA78BA"/>
    <w:rsid w:val="00EA7BAA"/>
    <w:rsid w:val="00EB0FAF"/>
    <w:rsid w:val="00EB380A"/>
    <w:rsid w:val="00EB7252"/>
    <w:rsid w:val="00EB7E0A"/>
    <w:rsid w:val="00EC0705"/>
    <w:rsid w:val="00EC0B30"/>
    <w:rsid w:val="00EC0C1B"/>
    <w:rsid w:val="00EC1E4A"/>
    <w:rsid w:val="00EC2FCD"/>
    <w:rsid w:val="00EC4BFA"/>
    <w:rsid w:val="00EC56AA"/>
    <w:rsid w:val="00EC5FAA"/>
    <w:rsid w:val="00ED0140"/>
    <w:rsid w:val="00ED1173"/>
    <w:rsid w:val="00ED1751"/>
    <w:rsid w:val="00ED27EF"/>
    <w:rsid w:val="00ED36BA"/>
    <w:rsid w:val="00ED3F30"/>
    <w:rsid w:val="00ED4435"/>
    <w:rsid w:val="00ED46E6"/>
    <w:rsid w:val="00ED4939"/>
    <w:rsid w:val="00ED498D"/>
    <w:rsid w:val="00ED68E0"/>
    <w:rsid w:val="00ED76C9"/>
    <w:rsid w:val="00EE03A6"/>
    <w:rsid w:val="00EE0477"/>
    <w:rsid w:val="00EE123B"/>
    <w:rsid w:val="00EE1556"/>
    <w:rsid w:val="00EE2BE1"/>
    <w:rsid w:val="00EE3ADD"/>
    <w:rsid w:val="00EE4AD5"/>
    <w:rsid w:val="00EE52F8"/>
    <w:rsid w:val="00EE5651"/>
    <w:rsid w:val="00EE5E54"/>
    <w:rsid w:val="00EE6A43"/>
    <w:rsid w:val="00EE7CE6"/>
    <w:rsid w:val="00EE7F7E"/>
    <w:rsid w:val="00EF1B07"/>
    <w:rsid w:val="00EF4ADA"/>
    <w:rsid w:val="00EF4D37"/>
    <w:rsid w:val="00EF63AB"/>
    <w:rsid w:val="00EF6516"/>
    <w:rsid w:val="00EF68C5"/>
    <w:rsid w:val="00EF7F82"/>
    <w:rsid w:val="00F006EE"/>
    <w:rsid w:val="00F01C6A"/>
    <w:rsid w:val="00F01EBA"/>
    <w:rsid w:val="00F02CF3"/>
    <w:rsid w:val="00F03A3C"/>
    <w:rsid w:val="00F04F5B"/>
    <w:rsid w:val="00F050CF"/>
    <w:rsid w:val="00F05F8F"/>
    <w:rsid w:val="00F06672"/>
    <w:rsid w:val="00F0769E"/>
    <w:rsid w:val="00F07BEC"/>
    <w:rsid w:val="00F107F8"/>
    <w:rsid w:val="00F11654"/>
    <w:rsid w:val="00F11E7B"/>
    <w:rsid w:val="00F1273C"/>
    <w:rsid w:val="00F129E1"/>
    <w:rsid w:val="00F13CB0"/>
    <w:rsid w:val="00F1417F"/>
    <w:rsid w:val="00F1517D"/>
    <w:rsid w:val="00F17462"/>
    <w:rsid w:val="00F20388"/>
    <w:rsid w:val="00F20F00"/>
    <w:rsid w:val="00F21981"/>
    <w:rsid w:val="00F21FCC"/>
    <w:rsid w:val="00F22582"/>
    <w:rsid w:val="00F2349D"/>
    <w:rsid w:val="00F24561"/>
    <w:rsid w:val="00F24CCD"/>
    <w:rsid w:val="00F26381"/>
    <w:rsid w:val="00F2654F"/>
    <w:rsid w:val="00F279D5"/>
    <w:rsid w:val="00F3062F"/>
    <w:rsid w:val="00F31536"/>
    <w:rsid w:val="00F351CC"/>
    <w:rsid w:val="00F35424"/>
    <w:rsid w:val="00F35CD0"/>
    <w:rsid w:val="00F36A44"/>
    <w:rsid w:val="00F36C51"/>
    <w:rsid w:val="00F41715"/>
    <w:rsid w:val="00F42C8B"/>
    <w:rsid w:val="00F42F6E"/>
    <w:rsid w:val="00F44301"/>
    <w:rsid w:val="00F44DCC"/>
    <w:rsid w:val="00F45100"/>
    <w:rsid w:val="00F451FE"/>
    <w:rsid w:val="00F45536"/>
    <w:rsid w:val="00F45A5A"/>
    <w:rsid w:val="00F464DE"/>
    <w:rsid w:val="00F46C17"/>
    <w:rsid w:val="00F51DE3"/>
    <w:rsid w:val="00F52584"/>
    <w:rsid w:val="00F53079"/>
    <w:rsid w:val="00F53D64"/>
    <w:rsid w:val="00F53F2A"/>
    <w:rsid w:val="00F549A3"/>
    <w:rsid w:val="00F54D31"/>
    <w:rsid w:val="00F55D3E"/>
    <w:rsid w:val="00F56003"/>
    <w:rsid w:val="00F57B38"/>
    <w:rsid w:val="00F615B6"/>
    <w:rsid w:val="00F63A3E"/>
    <w:rsid w:val="00F66680"/>
    <w:rsid w:val="00F66836"/>
    <w:rsid w:val="00F6774A"/>
    <w:rsid w:val="00F701ED"/>
    <w:rsid w:val="00F706BC"/>
    <w:rsid w:val="00F71C76"/>
    <w:rsid w:val="00F72D16"/>
    <w:rsid w:val="00F7470F"/>
    <w:rsid w:val="00F74E34"/>
    <w:rsid w:val="00F758F3"/>
    <w:rsid w:val="00F7733D"/>
    <w:rsid w:val="00F8381F"/>
    <w:rsid w:val="00F842CA"/>
    <w:rsid w:val="00F86D38"/>
    <w:rsid w:val="00F91BBB"/>
    <w:rsid w:val="00F9226C"/>
    <w:rsid w:val="00F936CA"/>
    <w:rsid w:val="00F93956"/>
    <w:rsid w:val="00F941D1"/>
    <w:rsid w:val="00F9440C"/>
    <w:rsid w:val="00F9502E"/>
    <w:rsid w:val="00F9547A"/>
    <w:rsid w:val="00F95DC3"/>
    <w:rsid w:val="00F97022"/>
    <w:rsid w:val="00F97A9A"/>
    <w:rsid w:val="00FA0613"/>
    <w:rsid w:val="00FA094B"/>
    <w:rsid w:val="00FA0B0F"/>
    <w:rsid w:val="00FA0EBC"/>
    <w:rsid w:val="00FA27CA"/>
    <w:rsid w:val="00FA2A9B"/>
    <w:rsid w:val="00FA2F1B"/>
    <w:rsid w:val="00FA2FBF"/>
    <w:rsid w:val="00FA2FF2"/>
    <w:rsid w:val="00FA328C"/>
    <w:rsid w:val="00FA3950"/>
    <w:rsid w:val="00FA3F5A"/>
    <w:rsid w:val="00FA70D0"/>
    <w:rsid w:val="00FB0113"/>
    <w:rsid w:val="00FB22DD"/>
    <w:rsid w:val="00FB2880"/>
    <w:rsid w:val="00FB47C6"/>
    <w:rsid w:val="00FB48FA"/>
    <w:rsid w:val="00FB499C"/>
    <w:rsid w:val="00FB5D04"/>
    <w:rsid w:val="00FB6052"/>
    <w:rsid w:val="00FB7431"/>
    <w:rsid w:val="00FC05C6"/>
    <w:rsid w:val="00FC0F0F"/>
    <w:rsid w:val="00FC1F25"/>
    <w:rsid w:val="00FC2933"/>
    <w:rsid w:val="00FC343B"/>
    <w:rsid w:val="00FC3CAA"/>
    <w:rsid w:val="00FC3DB3"/>
    <w:rsid w:val="00FC4B23"/>
    <w:rsid w:val="00FC610F"/>
    <w:rsid w:val="00FC6196"/>
    <w:rsid w:val="00FC78AC"/>
    <w:rsid w:val="00FC7F57"/>
    <w:rsid w:val="00FD0452"/>
    <w:rsid w:val="00FD09F7"/>
    <w:rsid w:val="00FD28D8"/>
    <w:rsid w:val="00FD2F88"/>
    <w:rsid w:val="00FD3557"/>
    <w:rsid w:val="00FD4517"/>
    <w:rsid w:val="00FD47AA"/>
    <w:rsid w:val="00FD61A5"/>
    <w:rsid w:val="00FD7157"/>
    <w:rsid w:val="00FD7F24"/>
    <w:rsid w:val="00FE4602"/>
    <w:rsid w:val="00FE4A06"/>
    <w:rsid w:val="00FE56F1"/>
    <w:rsid w:val="00FF074B"/>
    <w:rsid w:val="00FF09DF"/>
    <w:rsid w:val="00FF1DDC"/>
    <w:rsid w:val="00FF1DF5"/>
    <w:rsid w:val="00FF2CE9"/>
    <w:rsid w:val="00FF70D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1D7B29D6"/>
  <w15:chartTrackingRefBased/>
  <w15:docId w15:val="{78AB13AA-4C05-4AA7-B06E-CCA10708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uiPriority w:val="39"/>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link w:val="PlainTextChar"/>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iPriority w:val="99"/>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1B0F0F"/>
    <w:rPr>
      <w:sz w:val="24"/>
      <w:szCs w:val="24"/>
      <w:lang w:val="da-DK" w:eastAsia="da-DK"/>
    </w:rPr>
  </w:style>
  <w:style w:type="character" w:customStyle="1" w:styleId="PlainTextChar">
    <w:name w:val="Plain Text Char"/>
    <w:link w:val="PlainText"/>
    <w:rsid w:val="00981081"/>
    <w:rPr>
      <w:rFonts w:ascii="Courier New" w:hAnsi="Courier New" w:cs="Courier New"/>
    </w:rPr>
  </w:style>
  <w:style w:type="paragraph" w:styleId="NoSpacing">
    <w:name w:val="No Spacing"/>
    <w:uiPriority w:val="1"/>
    <w:qFormat/>
    <w:rsid w:val="00B84327"/>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243023270">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 w:id="197737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anchurchaid.org/privacy-policy" TargetMode="External"/><Relationship Id="rId18" Type="http://schemas.openxmlformats.org/officeDocument/2006/relationships/footer" Target="footer2.xml"/><Relationship Id="rId26" Type="http://schemas.openxmlformats.org/officeDocument/2006/relationships/footer" Target="footer4.xml"/><Relationship Id="rId21" Type="http://schemas.openxmlformats.org/officeDocument/2006/relationships/header" Target="header4.xml"/><Relationship Id="rId34" Type="http://schemas.openxmlformats.org/officeDocument/2006/relationships/footer" Target="footer7.xml"/><Relationship Id="rId7" Type="http://schemas.openxmlformats.org/officeDocument/2006/relationships/styles" Target="styles.xml"/><Relationship Id="rId12" Type="http://schemas.openxmlformats.org/officeDocument/2006/relationships/hyperlink" Target="mailto:afar@dca.dk" TargetMode="External"/><Relationship Id="rId17" Type="http://schemas.openxmlformats.org/officeDocument/2006/relationships/footer" Target="footer1.xml"/><Relationship Id="rId25" Type="http://schemas.openxmlformats.org/officeDocument/2006/relationships/header" Target="header8.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image" Target="media/image4.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far@dca.dk" TargetMode="Externa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footer" Target="footer5.xml"/><Relationship Id="rId35" Type="http://schemas.openxmlformats.org/officeDocument/2006/relationships/header" Target="header13.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3" ma:contentTypeDescription="Create a new document." ma:contentTypeScope="" ma:versionID="6a1b889e4eebbb0bc4337152972fbe6b">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95e97fe2654ca06e1b265aa56fbd8b35"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5B894A-B1FC-41D7-94D1-C47F7D681F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7C6169-D659-4D2A-81A8-D8D583E42137}">
  <ds:schemaRefs>
    <ds:schemaRef ds:uri="http://schemas.microsoft.com/sharepoint/v3/contenttype/forms"/>
  </ds:schemaRefs>
</ds:datastoreItem>
</file>

<file path=customXml/itemProps3.xml><?xml version="1.0" encoding="utf-8"?>
<ds:datastoreItem xmlns:ds="http://schemas.openxmlformats.org/officeDocument/2006/customXml" ds:itemID="{10A6E252-9E0B-4A11-891B-E7ED05BCEDC2}">
  <ds:schemaRefs>
    <ds:schemaRef ds:uri="http://schemas.microsoft.com/office/2006/metadata/longProperties"/>
  </ds:schemaRefs>
</ds:datastoreItem>
</file>

<file path=customXml/itemProps4.xml><?xml version="1.0" encoding="utf-8"?>
<ds:datastoreItem xmlns:ds="http://schemas.openxmlformats.org/officeDocument/2006/customXml" ds:itemID="{AAAB07A5-E998-4EC3-89F8-68084A70C992}">
  <ds:schemaRefs>
    <ds:schemaRef ds:uri="http://schemas.openxmlformats.org/officeDocument/2006/bibliography"/>
  </ds:schemaRefs>
</ds:datastoreItem>
</file>

<file path=customXml/itemProps5.xml><?xml version="1.0" encoding="utf-8"?>
<ds:datastoreItem xmlns:ds="http://schemas.openxmlformats.org/officeDocument/2006/customXml" ds:itemID="{964758F3-69B5-46C8-9C4D-CD9BFCBE4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12760</Words>
  <Characters>72734</Characters>
  <Application>Microsoft Office Word</Application>
  <DocSecurity>0</DocSecurity>
  <Lines>606</Lines>
  <Paragraphs>170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85324</CharactersWithSpaces>
  <SharedDoc>false</SharedDoc>
  <HLinks>
    <vt:vector size="36" baseType="variant">
      <vt:variant>
        <vt:i4>3080302</vt:i4>
      </vt:variant>
      <vt:variant>
        <vt:i4>0</vt:i4>
      </vt:variant>
      <vt:variant>
        <vt:i4>0</vt:i4>
      </vt:variant>
      <vt:variant>
        <vt:i4>5</vt:i4>
      </vt:variant>
      <vt:variant>
        <vt:lpwstr>https://www.danchurchaid.org/privacy-policy</vt:lpwstr>
      </vt:variant>
      <vt:variant>
        <vt:lpwstr/>
      </vt:variant>
      <vt:variant>
        <vt:i4>6553636</vt:i4>
      </vt:variant>
      <vt:variant>
        <vt:i4>12</vt:i4>
      </vt:variant>
      <vt:variant>
        <vt:i4>0</vt:i4>
      </vt:variant>
      <vt:variant>
        <vt:i4>5</vt:i4>
      </vt:variant>
      <vt:variant>
        <vt:lpwstr>https://www.ilo.org/dyn/normlex/en/f?p=NORMLEXPUB:12100:0::NO::P12100_ILO_CODE:C138</vt:lpwstr>
      </vt:variant>
      <vt:variant>
        <vt:lpwstr/>
      </vt:variant>
      <vt:variant>
        <vt:i4>1900560</vt:i4>
      </vt:variant>
      <vt:variant>
        <vt:i4>9</vt:i4>
      </vt:variant>
      <vt:variant>
        <vt:i4>0</vt:i4>
      </vt:variant>
      <vt:variant>
        <vt:i4>5</vt:i4>
      </vt:variant>
      <vt:variant>
        <vt:lpwstr>https://www.unglobalcompact.org/what-is-gc/mission/principles/principle-5</vt:lpwstr>
      </vt:variant>
      <vt:variant>
        <vt:lpwstr/>
      </vt:variant>
      <vt:variant>
        <vt:i4>5570609</vt:i4>
      </vt:variant>
      <vt:variant>
        <vt:i4>6</vt:i4>
      </vt:variant>
      <vt:variant>
        <vt:i4>0</vt:i4>
      </vt:variant>
      <vt:variant>
        <vt:i4>5</vt:i4>
      </vt:variant>
      <vt:variant>
        <vt:lpwstr>http://ec.europa.eu/echo/files/partners/humanitarian_aid/Procurement_Guidelines_en.pdf</vt:lpwstr>
      </vt:variant>
      <vt:variant>
        <vt:lpwstr/>
      </vt:variant>
      <vt:variant>
        <vt:i4>393228</vt:i4>
      </vt:variant>
      <vt:variant>
        <vt:i4>3</vt:i4>
      </vt:variant>
      <vt:variant>
        <vt:i4>0</vt:i4>
      </vt:variant>
      <vt:variant>
        <vt:i4>5</vt:i4>
      </vt:variant>
      <vt:variant>
        <vt:lpwstr>https://www.unglobalcompact.org/what-is-gc/mission/principles</vt:lpwstr>
      </vt:variant>
      <vt:variant>
        <vt:lpwstr/>
      </vt:variant>
      <vt:variant>
        <vt:i4>7143467</vt:i4>
      </vt:variant>
      <vt:variant>
        <vt:i4>0</vt:i4>
      </vt:variant>
      <vt:variant>
        <vt:i4>0</vt:i4>
      </vt:variant>
      <vt:variant>
        <vt:i4>5</vt:i4>
      </vt:variant>
      <vt:variant>
        <vt:lpwstr>https://www.dieh.dk/om-dieh/etisk-handel/hvordan-etisk-handel/dieh-guidelines/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Karen Birgitte Rasmussen</cp:lastModifiedBy>
  <cp:revision>2</cp:revision>
  <cp:lastPrinted>2013-02-20T09:06:00Z</cp:lastPrinted>
  <dcterms:created xsi:type="dcterms:W3CDTF">2023-07-31T08:59:00Z</dcterms:created>
  <dcterms:modified xsi:type="dcterms:W3CDTF">2023-07-31T08:59:00Z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0x01010050405D4EA0F13E44BF1089B4A66D19C3</vt:lpwstr>
  </property>
</Properties>
</file>