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41C66" w14:textId="77777777" w:rsidR="00ED44AA" w:rsidRPr="00ED44AA" w:rsidRDefault="00A302C2" w:rsidP="00ED44AA">
      <w:pPr>
        <w:rPr>
          <w:lang w:val="uk-UA"/>
        </w:rPr>
      </w:pPr>
      <w:r w:rsidRPr="009C56D6">
        <w:rPr>
          <w:rFonts w:ascii="Arial" w:hAnsi="Arial" w:cs="Arial"/>
          <w:b/>
          <w:caps/>
          <w:sz w:val="28"/>
          <w:szCs w:val="28"/>
          <w:lang w:val="uk-UA"/>
        </w:rPr>
        <w:t xml:space="preserve">ШАБЛОН GEN 6. </w:t>
      </w:r>
      <w:r w:rsidR="009C3F4F" w:rsidRPr="009C56D6">
        <w:rPr>
          <w:rFonts w:ascii="Arial" w:hAnsi="Arial" w:cs="Arial"/>
          <w:b/>
          <w:sz w:val="28"/>
          <w:szCs w:val="28"/>
          <w:lang w:val="uk-UA"/>
        </w:rPr>
        <w:t xml:space="preserve">Контрольний перелік питань щодо дослідження ринку </w:t>
      </w:r>
      <w:r w:rsidR="00ED44AA" w:rsidRPr="00ED44AA">
        <w:rPr>
          <w:rFonts w:ascii="Arial" w:hAnsi="Arial" w:cs="Arial"/>
          <w:b/>
          <w:sz w:val="28"/>
          <w:szCs w:val="28"/>
          <w:lang w:val="uk-UA"/>
        </w:rPr>
        <w:t xml:space="preserve">/ </w:t>
      </w:r>
      <w:r w:rsidR="00ED44AA">
        <w:rPr>
          <w:rFonts w:ascii="Arial" w:hAnsi="Arial" w:cs="Arial"/>
          <w:b/>
          <w:caps/>
          <w:sz w:val="28"/>
          <w:szCs w:val="28"/>
          <w:lang w:val="en-GB"/>
        </w:rPr>
        <w:t>TEMPLATE</w:t>
      </w:r>
      <w:r w:rsidR="00ED44AA" w:rsidRPr="00ED44AA">
        <w:rPr>
          <w:rFonts w:ascii="Arial" w:hAnsi="Arial" w:cs="Arial"/>
          <w:b/>
          <w:caps/>
          <w:sz w:val="28"/>
          <w:szCs w:val="28"/>
          <w:lang w:val="uk-UA"/>
        </w:rPr>
        <w:t xml:space="preserve"> </w:t>
      </w:r>
      <w:r w:rsidR="00ED44AA" w:rsidRPr="00032C6C">
        <w:rPr>
          <w:rFonts w:ascii="Arial" w:hAnsi="Arial" w:cs="Arial"/>
          <w:b/>
          <w:caps/>
          <w:sz w:val="28"/>
          <w:szCs w:val="28"/>
          <w:lang w:val="en-GB"/>
        </w:rPr>
        <w:t>GEN</w:t>
      </w:r>
      <w:r w:rsidR="00ED44AA" w:rsidRPr="00ED44AA">
        <w:rPr>
          <w:rFonts w:ascii="Arial" w:hAnsi="Arial" w:cs="Arial"/>
          <w:b/>
          <w:caps/>
          <w:sz w:val="28"/>
          <w:szCs w:val="28"/>
          <w:lang w:val="uk-UA"/>
        </w:rPr>
        <w:t xml:space="preserve"> 6: </w:t>
      </w:r>
      <w:r w:rsidR="00ED44AA" w:rsidRPr="00032C6C">
        <w:rPr>
          <w:rFonts w:ascii="Arial" w:hAnsi="Arial" w:cs="Arial"/>
          <w:b/>
          <w:sz w:val="28"/>
          <w:szCs w:val="28"/>
          <w:lang w:val="en-GB"/>
        </w:rPr>
        <w:t>Market</w:t>
      </w:r>
      <w:r w:rsidR="00ED44AA" w:rsidRPr="00ED44AA">
        <w:rPr>
          <w:rFonts w:ascii="Arial" w:hAnsi="Arial" w:cs="Arial"/>
          <w:b/>
          <w:sz w:val="28"/>
          <w:szCs w:val="28"/>
          <w:lang w:val="uk-UA"/>
        </w:rPr>
        <w:t xml:space="preserve"> </w:t>
      </w:r>
      <w:r w:rsidR="00ED44AA" w:rsidRPr="00032C6C">
        <w:rPr>
          <w:rFonts w:ascii="Arial" w:hAnsi="Arial" w:cs="Arial"/>
          <w:b/>
          <w:sz w:val="28"/>
          <w:szCs w:val="28"/>
          <w:lang w:val="en-GB"/>
        </w:rPr>
        <w:t>Survey</w:t>
      </w:r>
      <w:r w:rsidR="00ED44AA" w:rsidRPr="00ED44AA">
        <w:rPr>
          <w:rFonts w:ascii="Arial" w:hAnsi="Arial" w:cs="Arial"/>
          <w:b/>
          <w:sz w:val="28"/>
          <w:szCs w:val="28"/>
          <w:lang w:val="uk-UA"/>
        </w:rPr>
        <w:t xml:space="preserve"> </w:t>
      </w:r>
      <w:r w:rsidR="00ED44AA">
        <w:rPr>
          <w:rFonts w:ascii="Arial" w:hAnsi="Arial" w:cs="Arial"/>
          <w:b/>
          <w:sz w:val="28"/>
          <w:szCs w:val="28"/>
          <w:lang w:val="en-GB"/>
        </w:rPr>
        <w:t>Checklist</w:t>
      </w:r>
      <w:r w:rsidR="00ED44AA" w:rsidRPr="00ED44AA">
        <w:rPr>
          <w:lang w:val="uk-UA"/>
        </w:rPr>
        <w:t xml:space="preserve"> </w:t>
      </w:r>
    </w:p>
    <w:p w14:paraId="4E9D79D5" w14:textId="77777777" w:rsidR="00ED44AA" w:rsidRPr="00ED44AA" w:rsidRDefault="00364428" w:rsidP="00ED44AA">
      <w:pPr>
        <w:rPr>
          <w:rFonts w:ascii="Arial" w:hAnsi="Arial" w:cs="Arial"/>
          <w:lang w:val="uk-UA"/>
        </w:rPr>
      </w:pPr>
      <w:r w:rsidRPr="009C56D6">
        <w:rPr>
          <w:rFonts w:ascii="Arial" w:hAnsi="Arial" w:cs="Arial"/>
          <w:lang w:val="uk-UA"/>
        </w:rPr>
        <w:t>(Для закупівель на суму 300 євро і вище)</w:t>
      </w:r>
      <w:r w:rsidR="00ED44AA" w:rsidRPr="00ED44AA">
        <w:rPr>
          <w:rFonts w:ascii="Arial" w:hAnsi="Arial" w:cs="Arial"/>
          <w:lang w:val="uk-UA"/>
        </w:rPr>
        <w:t xml:space="preserve"> / </w:t>
      </w:r>
      <w:r w:rsidR="00ED44AA" w:rsidRPr="00ED44AA">
        <w:rPr>
          <w:rFonts w:ascii="Arial" w:hAnsi="Arial" w:cs="Arial"/>
          <w:lang w:val="uk-UA"/>
        </w:rPr>
        <w:t>(</w:t>
      </w:r>
      <w:r w:rsidR="00ED44AA" w:rsidRPr="004519A3">
        <w:rPr>
          <w:rFonts w:ascii="Arial" w:hAnsi="Arial" w:cs="Arial"/>
          <w:lang w:val="en-GB"/>
        </w:rPr>
        <w:t>For</w:t>
      </w:r>
      <w:r w:rsidR="00ED44AA" w:rsidRPr="00ED44AA">
        <w:rPr>
          <w:rFonts w:ascii="Arial" w:hAnsi="Arial" w:cs="Arial"/>
          <w:lang w:val="uk-UA"/>
        </w:rPr>
        <w:t xml:space="preserve"> </w:t>
      </w:r>
      <w:r w:rsidR="00ED44AA" w:rsidRPr="004519A3">
        <w:rPr>
          <w:rFonts w:ascii="Arial" w:hAnsi="Arial" w:cs="Arial"/>
          <w:lang w:val="en-GB"/>
        </w:rPr>
        <w:t>Procurements</w:t>
      </w:r>
      <w:r w:rsidR="00ED44AA" w:rsidRPr="00ED44AA">
        <w:rPr>
          <w:rFonts w:ascii="Arial" w:hAnsi="Arial" w:cs="Arial"/>
          <w:lang w:val="uk-UA"/>
        </w:rPr>
        <w:t xml:space="preserve"> </w:t>
      </w:r>
      <w:r w:rsidR="00ED44AA" w:rsidRPr="004519A3">
        <w:rPr>
          <w:rFonts w:ascii="Arial" w:hAnsi="Arial" w:cs="Arial"/>
          <w:lang w:val="en-GB"/>
        </w:rPr>
        <w:t>of</w:t>
      </w:r>
      <w:r w:rsidR="00ED44AA" w:rsidRPr="00ED44AA">
        <w:rPr>
          <w:rFonts w:ascii="Arial" w:hAnsi="Arial" w:cs="Arial"/>
          <w:lang w:val="uk-UA"/>
        </w:rPr>
        <w:t xml:space="preserve"> </w:t>
      </w:r>
      <w:r w:rsidR="00ED44AA" w:rsidRPr="004519A3">
        <w:rPr>
          <w:rFonts w:ascii="Arial" w:hAnsi="Arial" w:cs="Arial"/>
          <w:lang w:val="en-GB"/>
        </w:rPr>
        <w:t>EUR</w:t>
      </w:r>
      <w:r w:rsidR="00ED44AA" w:rsidRPr="00ED44AA">
        <w:rPr>
          <w:rFonts w:ascii="Arial" w:hAnsi="Arial" w:cs="Arial"/>
          <w:lang w:val="uk-UA"/>
        </w:rPr>
        <w:t xml:space="preserve"> 300 </w:t>
      </w:r>
      <w:r w:rsidR="00ED44AA" w:rsidRPr="004519A3">
        <w:rPr>
          <w:rFonts w:ascii="Arial" w:hAnsi="Arial" w:cs="Arial"/>
          <w:lang w:val="en-GB"/>
        </w:rPr>
        <w:t>and</w:t>
      </w:r>
      <w:r w:rsidR="00ED44AA" w:rsidRPr="00ED44AA">
        <w:rPr>
          <w:rFonts w:ascii="Arial" w:hAnsi="Arial" w:cs="Arial"/>
          <w:lang w:val="uk-UA"/>
        </w:rPr>
        <w:t xml:space="preserve"> </w:t>
      </w:r>
      <w:r w:rsidR="00ED44AA" w:rsidRPr="004519A3">
        <w:rPr>
          <w:rFonts w:ascii="Arial" w:hAnsi="Arial" w:cs="Arial"/>
          <w:lang w:val="en-GB"/>
        </w:rPr>
        <w:t>above</w:t>
      </w:r>
      <w:r w:rsidR="00ED44AA" w:rsidRPr="00ED44AA">
        <w:rPr>
          <w:rFonts w:ascii="Arial" w:hAnsi="Arial" w:cs="Arial"/>
          <w:lang w:val="uk-UA"/>
        </w:rPr>
        <w:t>)</w:t>
      </w:r>
    </w:p>
    <w:p w14:paraId="058F0D34" w14:textId="77777777" w:rsidR="00EC692B" w:rsidRPr="009C56D6" w:rsidRDefault="00EC692B">
      <w:pPr>
        <w:rPr>
          <w:rFonts w:ascii="Arial" w:hAnsi="Arial" w:cs="Arial"/>
          <w:sz w:val="20"/>
          <w:szCs w:val="20"/>
          <w:lang w:val="uk-UA"/>
        </w:rPr>
      </w:pPr>
    </w:p>
    <w:p w14:paraId="2598FC0C" w14:textId="77777777" w:rsidR="00ED44AA" w:rsidRPr="00ED44AA" w:rsidRDefault="001206FA" w:rsidP="00ED44AA">
      <w:pPr>
        <w:rPr>
          <w:rFonts w:ascii="Arial" w:hAnsi="Arial" w:cs="Arial"/>
          <w:sz w:val="20"/>
          <w:szCs w:val="20"/>
          <w:lang w:val="uk-UA"/>
        </w:rPr>
      </w:pPr>
      <w:r w:rsidRPr="009C56D6">
        <w:rPr>
          <w:rFonts w:ascii="Arial" w:hAnsi="Arial" w:cs="Arial"/>
          <w:sz w:val="20"/>
          <w:szCs w:val="20"/>
          <w:lang w:val="uk-UA"/>
        </w:rPr>
        <w:t>Ця форма призначена для внутрішнього користування як контрольний список під час дослідження ринку</w:t>
      </w:r>
      <w:r w:rsidR="00ED44AA" w:rsidRPr="00ED44AA">
        <w:rPr>
          <w:rFonts w:ascii="Arial" w:hAnsi="Arial" w:cs="Arial"/>
          <w:sz w:val="20"/>
          <w:szCs w:val="20"/>
          <w:lang w:val="uk-UA"/>
        </w:rPr>
        <w:t xml:space="preserve"> / </w:t>
      </w:r>
      <w:r w:rsidR="00ED44AA" w:rsidRPr="00032C6C">
        <w:rPr>
          <w:rFonts w:ascii="Arial" w:hAnsi="Arial" w:cs="Arial"/>
          <w:sz w:val="20"/>
          <w:szCs w:val="20"/>
          <w:lang w:val="en-GB"/>
        </w:rPr>
        <w:t>This</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form</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is</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for</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internal</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use</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and</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to</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be</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used</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as</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a</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checklist</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when</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conducting</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a</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market</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survey</w:t>
      </w:r>
      <w:r w:rsidR="00ED44AA" w:rsidRPr="00ED44AA">
        <w:rPr>
          <w:rFonts w:ascii="Arial" w:hAnsi="Arial" w:cs="Arial"/>
          <w:sz w:val="20"/>
          <w:szCs w:val="20"/>
          <w:lang w:val="uk-UA"/>
        </w:rPr>
        <w:t xml:space="preserve">. </w:t>
      </w:r>
    </w:p>
    <w:p w14:paraId="27679720" w14:textId="77777777" w:rsidR="001206FA" w:rsidRPr="009C56D6" w:rsidRDefault="001206FA">
      <w:pPr>
        <w:rPr>
          <w:rFonts w:ascii="Arial" w:hAnsi="Arial" w:cs="Arial"/>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0"/>
        <w:gridCol w:w="1360"/>
      </w:tblGrid>
      <w:tr w:rsidR="00252D3A" w:rsidRPr="009C56D6" w14:paraId="21FE909B" w14:textId="77777777" w:rsidTr="001C39F5">
        <w:tc>
          <w:tcPr>
            <w:tcW w:w="8825" w:type="dxa"/>
            <w:gridSpan w:val="3"/>
            <w:shd w:val="clear" w:color="auto" w:fill="C0C0C0"/>
          </w:tcPr>
          <w:p w14:paraId="4C1D7AD8" w14:textId="6D916C6A" w:rsidR="001206FA" w:rsidRPr="00ED44AA" w:rsidRDefault="001206FA">
            <w:pPr>
              <w:rPr>
                <w:rFonts w:ascii="Arial" w:hAnsi="Arial" w:cs="Arial"/>
                <w:b/>
                <w:sz w:val="22"/>
                <w:szCs w:val="22"/>
              </w:rPr>
            </w:pPr>
            <w:r w:rsidRPr="009C56D6">
              <w:rPr>
                <w:rFonts w:ascii="Arial" w:hAnsi="Arial" w:cs="Arial"/>
                <w:b/>
                <w:sz w:val="22"/>
                <w:szCs w:val="22"/>
                <w:lang w:val="uk-UA"/>
              </w:rPr>
              <w:t xml:space="preserve">Вимоги донорів </w:t>
            </w:r>
            <w:r w:rsidR="00ED44AA">
              <w:rPr>
                <w:rFonts w:ascii="Arial" w:hAnsi="Arial" w:cs="Arial"/>
                <w:b/>
                <w:sz w:val="22"/>
                <w:szCs w:val="22"/>
              </w:rPr>
              <w:t xml:space="preserve">/ </w:t>
            </w:r>
            <w:r w:rsidR="00ED44AA" w:rsidRPr="00032C6C">
              <w:rPr>
                <w:rFonts w:ascii="Arial" w:hAnsi="Arial" w:cs="Arial"/>
                <w:b/>
                <w:sz w:val="22"/>
                <w:szCs w:val="22"/>
                <w:lang w:val="en-GB"/>
              </w:rPr>
              <w:t>Donor requirements</w:t>
            </w:r>
          </w:p>
        </w:tc>
      </w:tr>
      <w:tr w:rsidR="00252D3A" w:rsidRPr="00ED44AA" w14:paraId="245AF82D" w14:textId="77777777" w:rsidTr="001C39F5">
        <w:tc>
          <w:tcPr>
            <w:tcW w:w="8825" w:type="dxa"/>
            <w:gridSpan w:val="3"/>
          </w:tcPr>
          <w:p w14:paraId="63E4B3A5" w14:textId="77777777" w:rsidR="00ED44AA" w:rsidRDefault="001206FA" w:rsidP="00ED44AA">
            <w:pPr>
              <w:rPr>
                <w:rFonts w:ascii="Arial" w:hAnsi="Arial" w:cs="Arial"/>
                <w:sz w:val="20"/>
                <w:szCs w:val="20"/>
                <w:lang w:val="en-GB"/>
              </w:rPr>
            </w:pPr>
            <w:r w:rsidRPr="009C56D6">
              <w:rPr>
                <w:rFonts w:ascii="Arial" w:hAnsi="Arial" w:cs="Arial"/>
                <w:sz w:val="20"/>
                <w:szCs w:val="20"/>
                <w:lang w:val="uk-UA"/>
              </w:rPr>
              <w:t>Перед початком дослідження ринку перевірте, чи мають донори будь-які конкретні вимоги щодо громадянства Підрядника та країни походження товарів. За наявності таких вимог необхідно вивчити місцевий ринок щодо відповідності цим вимогам</w:t>
            </w:r>
            <w:r w:rsidR="00ED44AA" w:rsidRPr="00ED44AA">
              <w:rPr>
                <w:rFonts w:ascii="Arial" w:hAnsi="Arial" w:cs="Arial"/>
                <w:sz w:val="20"/>
                <w:szCs w:val="20"/>
              </w:rPr>
              <w:t xml:space="preserve"> / </w:t>
            </w:r>
            <w:r w:rsidR="00ED44AA" w:rsidRPr="00032C6C">
              <w:rPr>
                <w:rFonts w:ascii="Arial" w:hAnsi="Arial" w:cs="Arial"/>
                <w:sz w:val="20"/>
                <w:szCs w:val="20"/>
                <w:lang w:val="en-GB"/>
              </w:rPr>
              <w:t xml:space="preserve">Before </w:t>
            </w:r>
            <w:r w:rsidR="00ED44AA">
              <w:rPr>
                <w:rFonts w:ascii="Arial" w:hAnsi="Arial" w:cs="Arial"/>
                <w:sz w:val="20"/>
                <w:szCs w:val="20"/>
                <w:lang w:val="en-GB"/>
              </w:rPr>
              <w:t>initiating</w:t>
            </w:r>
            <w:r w:rsidR="00ED44AA" w:rsidRPr="00032C6C">
              <w:rPr>
                <w:rFonts w:ascii="Arial" w:hAnsi="Arial" w:cs="Arial"/>
                <w:sz w:val="20"/>
                <w:szCs w:val="20"/>
                <w:lang w:val="en-GB"/>
              </w:rPr>
              <w:t xml:space="preserve"> the market survey check if there are any specific donor requirements with respect to nationality of the </w:t>
            </w:r>
            <w:r w:rsidR="00ED44AA">
              <w:rPr>
                <w:rFonts w:ascii="Arial" w:hAnsi="Arial" w:cs="Arial"/>
                <w:sz w:val="20"/>
                <w:szCs w:val="20"/>
                <w:lang w:val="en-GB"/>
              </w:rPr>
              <w:t>C</w:t>
            </w:r>
            <w:r w:rsidR="00ED44AA" w:rsidRPr="00032C6C">
              <w:rPr>
                <w:rFonts w:ascii="Arial" w:hAnsi="Arial" w:cs="Arial"/>
                <w:sz w:val="20"/>
                <w:szCs w:val="20"/>
                <w:lang w:val="en-GB"/>
              </w:rPr>
              <w:t xml:space="preserve">ontractor and country of origin </w:t>
            </w:r>
            <w:r w:rsidR="00ED44AA">
              <w:rPr>
                <w:rFonts w:ascii="Arial" w:hAnsi="Arial" w:cs="Arial"/>
                <w:sz w:val="20"/>
                <w:szCs w:val="20"/>
                <w:lang w:val="en-GB"/>
              </w:rPr>
              <w:t>of</w:t>
            </w:r>
            <w:r w:rsidR="00ED44AA" w:rsidRPr="00032C6C">
              <w:rPr>
                <w:rFonts w:ascii="Arial" w:hAnsi="Arial" w:cs="Arial"/>
                <w:sz w:val="20"/>
                <w:szCs w:val="20"/>
                <w:lang w:val="en-GB"/>
              </w:rPr>
              <w:t xml:space="preserve"> the supplies. In which case </w:t>
            </w:r>
            <w:r w:rsidR="00ED44AA">
              <w:rPr>
                <w:rFonts w:ascii="Arial" w:hAnsi="Arial" w:cs="Arial"/>
                <w:sz w:val="20"/>
                <w:szCs w:val="20"/>
                <w:lang w:val="en-GB"/>
              </w:rPr>
              <w:t>the ability of the local market to comply with the requirements must be researched</w:t>
            </w:r>
          </w:p>
          <w:p w14:paraId="5DD736B7" w14:textId="77777777" w:rsidR="007A32A9" w:rsidRPr="009C56D6" w:rsidRDefault="007A32A9">
            <w:pPr>
              <w:rPr>
                <w:rFonts w:ascii="Arial" w:hAnsi="Arial" w:cs="Arial"/>
                <w:sz w:val="20"/>
                <w:szCs w:val="20"/>
                <w:lang w:val="uk-UA"/>
              </w:rPr>
            </w:pPr>
          </w:p>
        </w:tc>
      </w:tr>
      <w:tr w:rsidR="00252D3A" w:rsidRPr="009C56D6" w14:paraId="15D3F849" w14:textId="77777777" w:rsidTr="007A32A9">
        <w:trPr>
          <w:trHeight w:val="277"/>
        </w:trPr>
        <w:tc>
          <w:tcPr>
            <w:tcW w:w="8825" w:type="dxa"/>
            <w:gridSpan w:val="3"/>
            <w:shd w:val="clear" w:color="auto" w:fill="C0C0C0"/>
          </w:tcPr>
          <w:p w14:paraId="50EFAD30" w14:textId="3DC62C20" w:rsidR="00A23BF9" w:rsidRPr="00ED44AA" w:rsidRDefault="008341CA" w:rsidP="00A23BF9">
            <w:pPr>
              <w:rPr>
                <w:rFonts w:ascii="Arial" w:hAnsi="Arial" w:cs="Arial"/>
                <w:b/>
                <w:sz w:val="22"/>
                <w:szCs w:val="22"/>
              </w:rPr>
            </w:pPr>
            <w:r w:rsidRPr="009C56D6">
              <w:rPr>
                <w:rFonts w:ascii="Arial" w:hAnsi="Arial" w:cs="Arial"/>
                <w:b/>
                <w:sz w:val="22"/>
                <w:szCs w:val="22"/>
                <w:lang w:val="uk-UA"/>
              </w:rPr>
              <w:t>Реєстрація організації</w:t>
            </w:r>
            <w:r w:rsidR="00ED44AA">
              <w:rPr>
                <w:rFonts w:ascii="Arial" w:hAnsi="Arial" w:cs="Arial"/>
                <w:b/>
                <w:sz w:val="22"/>
                <w:szCs w:val="22"/>
              </w:rPr>
              <w:t xml:space="preserve"> / </w:t>
            </w:r>
            <w:r w:rsidR="00ED44AA">
              <w:rPr>
                <w:rFonts w:ascii="Arial" w:hAnsi="Arial" w:cs="Arial"/>
                <w:b/>
                <w:sz w:val="22"/>
                <w:szCs w:val="22"/>
                <w:lang w:val="en-GB"/>
              </w:rPr>
              <w:t>Organisational</w:t>
            </w:r>
            <w:r w:rsidR="00ED44AA" w:rsidRPr="00032C6C">
              <w:rPr>
                <w:rFonts w:ascii="Arial" w:hAnsi="Arial" w:cs="Arial"/>
                <w:b/>
                <w:sz w:val="22"/>
                <w:szCs w:val="22"/>
                <w:lang w:val="en-GB"/>
              </w:rPr>
              <w:t xml:space="preserve"> registration</w:t>
            </w:r>
          </w:p>
        </w:tc>
      </w:tr>
      <w:tr w:rsidR="00252D3A" w:rsidRPr="00ED44AA" w14:paraId="38C4CF20" w14:textId="77777777" w:rsidTr="009940F0">
        <w:trPr>
          <w:trHeight w:val="309"/>
        </w:trPr>
        <w:tc>
          <w:tcPr>
            <w:tcW w:w="8825" w:type="dxa"/>
            <w:gridSpan w:val="3"/>
          </w:tcPr>
          <w:p w14:paraId="01155014" w14:textId="77777777" w:rsidR="00ED44AA" w:rsidRDefault="000E6D24" w:rsidP="00ED44AA">
            <w:pPr>
              <w:rPr>
                <w:rFonts w:ascii="Arial" w:hAnsi="Arial" w:cs="Arial"/>
                <w:sz w:val="20"/>
                <w:szCs w:val="20"/>
                <w:lang w:val="en-GB"/>
              </w:rPr>
            </w:pPr>
            <w:r w:rsidRPr="009C56D6">
              <w:rPr>
                <w:rFonts w:ascii="Arial" w:hAnsi="Arial" w:cs="Arial"/>
                <w:sz w:val="20"/>
                <w:szCs w:val="20"/>
                <w:lang w:val="uk-UA"/>
              </w:rPr>
              <w:t>Чи зареєстровано організацію як платника ПДВ та/або звільнено від податку?</w:t>
            </w:r>
            <w:r w:rsidR="00ED44AA" w:rsidRPr="00ED44AA">
              <w:rPr>
                <w:rFonts w:ascii="Arial" w:hAnsi="Arial" w:cs="Arial"/>
                <w:sz w:val="20"/>
                <w:szCs w:val="20"/>
              </w:rPr>
              <w:t xml:space="preserve"> / </w:t>
            </w:r>
            <w:r w:rsidR="00ED44AA" w:rsidRPr="00032C6C">
              <w:rPr>
                <w:rFonts w:ascii="Arial" w:hAnsi="Arial" w:cs="Arial"/>
                <w:sz w:val="20"/>
                <w:szCs w:val="20"/>
                <w:lang w:val="en-GB"/>
              </w:rPr>
              <w:t xml:space="preserve">Is </w:t>
            </w:r>
            <w:r w:rsidR="00ED44AA">
              <w:rPr>
                <w:rFonts w:ascii="Arial" w:hAnsi="Arial" w:cs="Arial"/>
                <w:sz w:val="20"/>
                <w:szCs w:val="20"/>
                <w:lang w:val="en-GB"/>
              </w:rPr>
              <w:t>the</w:t>
            </w:r>
            <w:r w:rsidR="00ED44AA" w:rsidRPr="00032C6C">
              <w:rPr>
                <w:rFonts w:ascii="Arial" w:hAnsi="Arial" w:cs="Arial"/>
                <w:sz w:val="20"/>
                <w:szCs w:val="20"/>
                <w:lang w:val="en-GB"/>
              </w:rPr>
              <w:t xml:space="preserve"> o</w:t>
            </w:r>
            <w:r w:rsidR="00ED44AA">
              <w:rPr>
                <w:rFonts w:ascii="Arial" w:hAnsi="Arial" w:cs="Arial"/>
                <w:sz w:val="20"/>
                <w:szCs w:val="20"/>
                <w:lang w:val="en-GB"/>
              </w:rPr>
              <w:t>rganisation</w:t>
            </w:r>
            <w:r w:rsidR="00ED44AA" w:rsidRPr="00032C6C">
              <w:rPr>
                <w:rFonts w:ascii="Arial" w:hAnsi="Arial" w:cs="Arial"/>
                <w:sz w:val="20"/>
                <w:szCs w:val="20"/>
                <w:lang w:val="en-GB"/>
              </w:rPr>
              <w:t xml:space="preserve"> VAT registered and</w:t>
            </w:r>
            <w:r w:rsidR="00ED44AA">
              <w:rPr>
                <w:rFonts w:ascii="Arial" w:hAnsi="Arial" w:cs="Arial"/>
                <w:sz w:val="20"/>
                <w:szCs w:val="20"/>
                <w:lang w:val="en-GB"/>
              </w:rPr>
              <w:t>/or</w:t>
            </w:r>
            <w:r w:rsidR="00ED44AA" w:rsidRPr="00032C6C">
              <w:rPr>
                <w:rFonts w:ascii="Arial" w:hAnsi="Arial" w:cs="Arial"/>
                <w:sz w:val="20"/>
                <w:szCs w:val="20"/>
                <w:lang w:val="en-GB"/>
              </w:rPr>
              <w:t xml:space="preserve"> tax exempted</w:t>
            </w:r>
            <w:r w:rsidR="00ED44AA">
              <w:rPr>
                <w:rFonts w:ascii="Arial" w:hAnsi="Arial" w:cs="Arial"/>
                <w:sz w:val="20"/>
                <w:szCs w:val="20"/>
                <w:lang w:val="en-GB"/>
              </w:rPr>
              <w:t>?</w:t>
            </w:r>
          </w:p>
          <w:p w14:paraId="2024A46E" w14:textId="77777777" w:rsidR="007A32A9" w:rsidRPr="009C56D6" w:rsidRDefault="007A32A9" w:rsidP="000E6D24">
            <w:pPr>
              <w:rPr>
                <w:rFonts w:ascii="Arial" w:hAnsi="Arial" w:cs="Arial"/>
                <w:sz w:val="20"/>
                <w:szCs w:val="20"/>
                <w:lang w:val="uk-UA"/>
              </w:rPr>
            </w:pPr>
          </w:p>
        </w:tc>
      </w:tr>
      <w:tr w:rsidR="00252D3A" w:rsidRPr="009C56D6" w14:paraId="02856C80" w14:textId="77777777" w:rsidTr="001C39F5">
        <w:tc>
          <w:tcPr>
            <w:tcW w:w="8208" w:type="dxa"/>
            <w:gridSpan w:val="2"/>
            <w:shd w:val="clear" w:color="auto" w:fill="C0C0C0"/>
          </w:tcPr>
          <w:p w14:paraId="714ADD2F" w14:textId="7EEC7944" w:rsidR="007B7EC7" w:rsidRPr="00ED44AA" w:rsidRDefault="006E03B0">
            <w:pPr>
              <w:rPr>
                <w:rFonts w:ascii="Arial" w:hAnsi="Arial" w:cs="Arial"/>
                <w:b/>
                <w:sz w:val="22"/>
                <w:szCs w:val="22"/>
              </w:rPr>
            </w:pPr>
            <w:r w:rsidRPr="009C56D6">
              <w:rPr>
                <w:rFonts w:ascii="Arial" w:hAnsi="Arial" w:cs="Arial"/>
                <w:b/>
                <w:sz w:val="22"/>
                <w:szCs w:val="22"/>
                <w:lang w:val="uk-UA"/>
              </w:rPr>
              <w:t xml:space="preserve">Проєктні вимоги </w:t>
            </w:r>
            <w:r w:rsidR="00ED44AA">
              <w:rPr>
                <w:rFonts w:ascii="Arial" w:hAnsi="Arial" w:cs="Arial"/>
                <w:b/>
                <w:sz w:val="22"/>
                <w:szCs w:val="22"/>
              </w:rPr>
              <w:t xml:space="preserve">/ </w:t>
            </w:r>
            <w:r w:rsidR="00ED44AA">
              <w:rPr>
                <w:rFonts w:ascii="Arial" w:hAnsi="Arial" w:cs="Arial"/>
                <w:b/>
                <w:sz w:val="22"/>
                <w:szCs w:val="22"/>
                <w:lang w:val="en-GB"/>
              </w:rPr>
              <w:t>Project requirements</w:t>
            </w:r>
          </w:p>
        </w:tc>
        <w:tc>
          <w:tcPr>
            <w:tcW w:w="617" w:type="dxa"/>
            <w:shd w:val="clear" w:color="auto" w:fill="C0C0C0"/>
          </w:tcPr>
          <w:p w14:paraId="601436C1" w14:textId="510B7C99" w:rsidR="007B7EC7" w:rsidRPr="00ED44AA" w:rsidRDefault="007B7EC7">
            <w:pPr>
              <w:rPr>
                <w:rFonts w:ascii="Arial" w:hAnsi="Arial" w:cs="Arial"/>
                <w:b/>
                <w:sz w:val="20"/>
                <w:szCs w:val="20"/>
              </w:rPr>
            </w:pPr>
            <w:r w:rsidRPr="009C56D6">
              <w:rPr>
                <w:rFonts w:ascii="Arial" w:hAnsi="Arial" w:cs="Arial"/>
                <w:b/>
                <w:sz w:val="20"/>
                <w:szCs w:val="20"/>
                <w:lang w:val="uk-UA"/>
              </w:rPr>
              <w:t>Перевірено √</w:t>
            </w:r>
            <w:r w:rsidR="00ED44AA">
              <w:rPr>
                <w:rFonts w:ascii="Arial" w:hAnsi="Arial" w:cs="Arial"/>
                <w:b/>
                <w:sz w:val="20"/>
                <w:szCs w:val="20"/>
              </w:rPr>
              <w:t xml:space="preserve"> / </w:t>
            </w:r>
            <w:r w:rsidR="00ED44AA" w:rsidRPr="00032C6C">
              <w:rPr>
                <w:rFonts w:ascii="Arial" w:hAnsi="Arial" w:cs="Arial"/>
                <w:b/>
                <w:sz w:val="20"/>
                <w:szCs w:val="20"/>
                <w:lang w:val="en-GB"/>
              </w:rPr>
              <w:t>Tick off √</w:t>
            </w:r>
          </w:p>
        </w:tc>
      </w:tr>
      <w:tr w:rsidR="00252D3A" w:rsidRPr="00ED44AA" w14:paraId="081375AB" w14:textId="77777777" w:rsidTr="001C39F5">
        <w:tc>
          <w:tcPr>
            <w:tcW w:w="1008" w:type="dxa"/>
          </w:tcPr>
          <w:p w14:paraId="53A00A92" w14:textId="0233CBE3" w:rsidR="007B7EC7" w:rsidRPr="00ED44AA" w:rsidRDefault="007B7EC7">
            <w:pPr>
              <w:rPr>
                <w:rFonts w:ascii="Arial" w:hAnsi="Arial" w:cs="Arial"/>
                <w:b/>
                <w:sz w:val="20"/>
                <w:szCs w:val="20"/>
              </w:rPr>
            </w:pPr>
            <w:r w:rsidRPr="009C56D6">
              <w:rPr>
                <w:rFonts w:ascii="Arial" w:hAnsi="Arial" w:cs="Arial"/>
                <w:b/>
                <w:sz w:val="20"/>
                <w:szCs w:val="20"/>
                <w:lang w:val="uk-UA"/>
              </w:rPr>
              <w:t>Крок 1</w:t>
            </w:r>
            <w:r w:rsidR="00ED44AA">
              <w:rPr>
                <w:rFonts w:ascii="Arial" w:hAnsi="Arial" w:cs="Arial"/>
                <w:b/>
                <w:sz w:val="20"/>
                <w:szCs w:val="20"/>
              </w:rPr>
              <w:t xml:space="preserve"> / </w:t>
            </w:r>
            <w:r w:rsidR="00ED44AA" w:rsidRPr="00032C6C">
              <w:rPr>
                <w:rFonts w:ascii="Arial" w:hAnsi="Arial" w:cs="Arial"/>
                <w:b/>
                <w:sz w:val="20"/>
                <w:szCs w:val="20"/>
                <w:lang w:val="en-GB"/>
              </w:rPr>
              <w:t>Step 1</w:t>
            </w:r>
          </w:p>
        </w:tc>
        <w:tc>
          <w:tcPr>
            <w:tcW w:w="7200" w:type="dxa"/>
          </w:tcPr>
          <w:p w14:paraId="05DF8478" w14:textId="77777777" w:rsidR="00ED44AA" w:rsidRPr="00ED44AA" w:rsidRDefault="00BE5E77" w:rsidP="00ED44AA">
            <w:pPr>
              <w:rPr>
                <w:rFonts w:ascii="Arial" w:hAnsi="Arial" w:cs="Arial"/>
                <w:sz w:val="20"/>
                <w:szCs w:val="20"/>
                <w:lang w:val="uk-UA"/>
              </w:rPr>
            </w:pPr>
            <w:r w:rsidRPr="009C56D6">
              <w:rPr>
                <w:rFonts w:ascii="Arial" w:hAnsi="Arial" w:cs="Arial"/>
                <w:sz w:val="20"/>
                <w:szCs w:val="20"/>
                <w:lang w:val="uk-UA"/>
              </w:rPr>
              <w:t>Визначте товари, послуги та роботи, необхідні в межах проєктної діяльності</w:t>
            </w:r>
            <w:r w:rsidR="00ED44AA" w:rsidRPr="00ED44AA">
              <w:rPr>
                <w:rFonts w:ascii="Arial" w:hAnsi="Arial" w:cs="Arial"/>
                <w:sz w:val="20"/>
                <w:szCs w:val="20"/>
                <w:lang w:val="uk-UA"/>
              </w:rPr>
              <w:t xml:space="preserve"> / </w:t>
            </w:r>
            <w:r w:rsidR="00ED44AA">
              <w:rPr>
                <w:rFonts w:ascii="Arial" w:hAnsi="Arial" w:cs="Arial"/>
                <w:sz w:val="20"/>
                <w:szCs w:val="20"/>
                <w:lang w:val="en-GB"/>
              </w:rPr>
              <w:t>Based</w:t>
            </w:r>
            <w:r w:rsidR="00ED44AA" w:rsidRPr="00ED44AA">
              <w:rPr>
                <w:rFonts w:ascii="Arial" w:hAnsi="Arial" w:cs="Arial"/>
                <w:sz w:val="20"/>
                <w:szCs w:val="20"/>
                <w:lang w:val="uk-UA"/>
              </w:rPr>
              <w:t xml:space="preserve"> </w:t>
            </w:r>
            <w:r w:rsidR="00ED44AA">
              <w:rPr>
                <w:rFonts w:ascii="Arial" w:hAnsi="Arial" w:cs="Arial"/>
                <w:sz w:val="20"/>
                <w:szCs w:val="20"/>
                <w:lang w:val="en-GB"/>
              </w:rPr>
              <w:t>on</w:t>
            </w:r>
            <w:r w:rsidR="00ED44AA" w:rsidRPr="00ED44AA">
              <w:rPr>
                <w:rFonts w:ascii="Arial" w:hAnsi="Arial" w:cs="Arial"/>
                <w:sz w:val="20"/>
                <w:szCs w:val="20"/>
                <w:lang w:val="uk-UA"/>
              </w:rPr>
              <w:t xml:space="preserve"> </w:t>
            </w:r>
            <w:r w:rsidR="00ED44AA">
              <w:rPr>
                <w:rFonts w:ascii="Arial" w:hAnsi="Arial" w:cs="Arial"/>
                <w:sz w:val="20"/>
                <w:szCs w:val="20"/>
                <w:lang w:val="en-GB"/>
              </w:rPr>
              <w:t>the</w:t>
            </w:r>
            <w:r w:rsidR="00ED44AA" w:rsidRPr="00ED44AA">
              <w:rPr>
                <w:rFonts w:ascii="Arial" w:hAnsi="Arial" w:cs="Arial"/>
                <w:sz w:val="20"/>
                <w:szCs w:val="20"/>
                <w:lang w:val="uk-UA"/>
              </w:rPr>
              <w:t xml:space="preserve"> </w:t>
            </w:r>
            <w:r w:rsidR="00ED44AA">
              <w:rPr>
                <w:rFonts w:ascii="Arial" w:hAnsi="Arial" w:cs="Arial"/>
                <w:sz w:val="20"/>
                <w:szCs w:val="20"/>
                <w:lang w:val="en-GB"/>
              </w:rPr>
              <w:t>project</w:t>
            </w:r>
            <w:r w:rsidR="00ED44AA" w:rsidRPr="00ED44AA">
              <w:rPr>
                <w:rFonts w:ascii="Arial" w:hAnsi="Arial" w:cs="Arial"/>
                <w:sz w:val="20"/>
                <w:szCs w:val="20"/>
                <w:lang w:val="uk-UA"/>
              </w:rPr>
              <w:t xml:space="preserve"> </w:t>
            </w:r>
            <w:r w:rsidR="00ED44AA">
              <w:rPr>
                <w:rFonts w:ascii="Arial" w:hAnsi="Arial" w:cs="Arial"/>
                <w:sz w:val="20"/>
                <w:szCs w:val="20"/>
                <w:lang w:val="en-GB"/>
              </w:rPr>
              <w:t>activities</w:t>
            </w:r>
            <w:r w:rsidR="00ED44AA" w:rsidRPr="00ED44AA">
              <w:rPr>
                <w:rFonts w:ascii="Arial" w:hAnsi="Arial" w:cs="Arial"/>
                <w:sz w:val="20"/>
                <w:szCs w:val="20"/>
                <w:lang w:val="uk-UA"/>
              </w:rPr>
              <w:t xml:space="preserve">, </w:t>
            </w:r>
            <w:r w:rsidR="00ED44AA">
              <w:rPr>
                <w:rFonts w:ascii="Arial" w:hAnsi="Arial" w:cs="Arial"/>
                <w:sz w:val="20"/>
                <w:szCs w:val="20"/>
                <w:lang w:val="en-GB"/>
              </w:rPr>
              <w:t>identify</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the</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supplies</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services</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and</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works</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required</w:t>
            </w:r>
            <w:r w:rsidR="00ED44AA" w:rsidRPr="00ED44AA">
              <w:rPr>
                <w:rFonts w:ascii="Arial" w:hAnsi="Arial" w:cs="Arial"/>
                <w:sz w:val="20"/>
                <w:szCs w:val="20"/>
                <w:lang w:val="uk-UA"/>
              </w:rPr>
              <w:t xml:space="preserve">. </w:t>
            </w:r>
          </w:p>
          <w:p w14:paraId="62F69D7B" w14:textId="77777777" w:rsidR="009940F0" w:rsidRPr="009C56D6" w:rsidRDefault="009940F0" w:rsidP="000578F2">
            <w:pPr>
              <w:rPr>
                <w:rFonts w:ascii="Arial" w:hAnsi="Arial" w:cs="Arial"/>
                <w:sz w:val="20"/>
                <w:szCs w:val="20"/>
                <w:lang w:val="uk-UA"/>
              </w:rPr>
            </w:pPr>
          </w:p>
        </w:tc>
        <w:tc>
          <w:tcPr>
            <w:tcW w:w="617" w:type="dxa"/>
          </w:tcPr>
          <w:p w14:paraId="2A047544" w14:textId="77777777" w:rsidR="007B7EC7" w:rsidRPr="009C56D6" w:rsidRDefault="007B7EC7">
            <w:pPr>
              <w:rPr>
                <w:rFonts w:ascii="Arial" w:hAnsi="Arial" w:cs="Arial"/>
                <w:sz w:val="20"/>
                <w:szCs w:val="20"/>
                <w:lang w:val="uk-UA"/>
              </w:rPr>
            </w:pPr>
          </w:p>
        </w:tc>
      </w:tr>
      <w:tr w:rsidR="00252D3A" w:rsidRPr="009C56D6" w14:paraId="691C84E1" w14:textId="77777777" w:rsidTr="001C39F5">
        <w:tc>
          <w:tcPr>
            <w:tcW w:w="1008" w:type="dxa"/>
          </w:tcPr>
          <w:p w14:paraId="6D95CAEE" w14:textId="7E0D2D77" w:rsidR="007B7EC7" w:rsidRPr="00ED44AA" w:rsidRDefault="007B7EC7">
            <w:pPr>
              <w:rPr>
                <w:rFonts w:ascii="Arial" w:hAnsi="Arial" w:cs="Arial"/>
                <w:b/>
                <w:sz w:val="20"/>
                <w:szCs w:val="20"/>
              </w:rPr>
            </w:pPr>
            <w:r w:rsidRPr="009C56D6">
              <w:rPr>
                <w:rFonts w:ascii="Arial" w:hAnsi="Arial" w:cs="Arial"/>
                <w:b/>
                <w:sz w:val="20"/>
                <w:szCs w:val="20"/>
                <w:lang w:val="uk-UA"/>
              </w:rPr>
              <w:t>Крок 2</w:t>
            </w:r>
            <w:r w:rsidR="00ED44AA">
              <w:rPr>
                <w:rFonts w:ascii="Arial" w:hAnsi="Arial" w:cs="Arial"/>
                <w:b/>
                <w:sz w:val="20"/>
                <w:szCs w:val="20"/>
              </w:rPr>
              <w:t xml:space="preserve"> / </w:t>
            </w:r>
            <w:r w:rsidR="00ED44AA" w:rsidRPr="00032C6C">
              <w:rPr>
                <w:rFonts w:ascii="Arial" w:hAnsi="Arial" w:cs="Arial"/>
                <w:b/>
                <w:sz w:val="20"/>
                <w:szCs w:val="20"/>
                <w:lang w:val="en-GB"/>
              </w:rPr>
              <w:t>Step 2</w:t>
            </w:r>
          </w:p>
        </w:tc>
        <w:tc>
          <w:tcPr>
            <w:tcW w:w="7200" w:type="dxa"/>
          </w:tcPr>
          <w:p w14:paraId="2E671A46" w14:textId="77777777" w:rsidR="00ED44AA" w:rsidRDefault="00245512" w:rsidP="00ED44AA">
            <w:pPr>
              <w:rPr>
                <w:rFonts w:ascii="Arial" w:hAnsi="Arial" w:cs="Arial"/>
                <w:sz w:val="20"/>
                <w:szCs w:val="20"/>
                <w:lang w:val="en-GB"/>
              </w:rPr>
            </w:pPr>
            <w:r w:rsidRPr="009C56D6">
              <w:rPr>
                <w:rFonts w:ascii="Arial" w:hAnsi="Arial" w:cs="Arial"/>
                <w:sz w:val="20"/>
                <w:szCs w:val="20"/>
                <w:lang w:val="uk-UA"/>
              </w:rPr>
              <w:t>Необхідно скласти приблизну специфікацію товарів. Перевірте, чи не має продукція терміну придатності, на який треба зважати (наприклад, харчові продукти, презервативи, ліки тощо)</w:t>
            </w:r>
            <w:r w:rsidR="00ED44AA" w:rsidRPr="00ED44AA">
              <w:rPr>
                <w:rFonts w:ascii="Arial" w:hAnsi="Arial" w:cs="Arial"/>
                <w:sz w:val="20"/>
                <w:szCs w:val="20"/>
                <w:lang w:val="uk-UA"/>
              </w:rPr>
              <w:t xml:space="preserve"> / </w:t>
            </w:r>
            <w:r w:rsidR="00ED44AA" w:rsidRPr="00143F42">
              <w:rPr>
                <w:rFonts w:ascii="Arial" w:hAnsi="Arial" w:cs="Arial"/>
                <w:sz w:val="20"/>
                <w:szCs w:val="20"/>
                <w:lang w:val="en-GB"/>
              </w:rPr>
              <w:t>Rough</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specifications</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for</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the</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items</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shall</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be</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drafted</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 xml:space="preserve">Check if any of the products have a </w:t>
            </w:r>
            <w:r w:rsidR="00ED44AA">
              <w:rPr>
                <w:rFonts w:ascii="Arial" w:hAnsi="Arial" w:cs="Arial"/>
                <w:sz w:val="20"/>
                <w:szCs w:val="20"/>
                <w:lang w:val="en-GB"/>
              </w:rPr>
              <w:t xml:space="preserve">critical </w:t>
            </w:r>
            <w:r w:rsidR="00ED44AA" w:rsidRPr="00143F42">
              <w:rPr>
                <w:rFonts w:ascii="Arial" w:hAnsi="Arial" w:cs="Arial"/>
                <w:sz w:val="20"/>
                <w:szCs w:val="20"/>
                <w:lang w:val="en-GB"/>
              </w:rPr>
              <w:t>shelf life to considered (</w:t>
            </w:r>
            <w:r w:rsidR="00ED44AA">
              <w:rPr>
                <w:rFonts w:ascii="Arial" w:hAnsi="Arial" w:cs="Arial"/>
                <w:sz w:val="20"/>
                <w:szCs w:val="20"/>
                <w:lang w:val="en-GB"/>
              </w:rPr>
              <w:t>e.g.</w:t>
            </w:r>
            <w:r w:rsidR="00ED44AA" w:rsidRPr="00143F42">
              <w:rPr>
                <w:rFonts w:ascii="Arial" w:hAnsi="Arial" w:cs="Arial"/>
                <w:sz w:val="20"/>
                <w:szCs w:val="20"/>
                <w:lang w:val="en-GB"/>
              </w:rPr>
              <w:t xml:space="preserve"> food, condoms, medicine etc.)</w:t>
            </w:r>
            <w:r w:rsidR="00ED44AA">
              <w:rPr>
                <w:rFonts w:ascii="Arial" w:hAnsi="Arial" w:cs="Arial"/>
                <w:sz w:val="20"/>
                <w:szCs w:val="20"/>
                <w:lang w:val="en-GB"/>
              </w:rPr>
              <w:t>.</w:t>
            </w:r>
          </w:p>
          <w:p w14:paraId="08191230" w14:textId="77777777" w:rsidR="00466971" w:rsidRPr="009C56D6" w:rsidRDefault="00466971" w:rsidP="00AC0DC1">
            <w:pPr>
              <w:rPr>
                <w:rFonts w:ascii="Arial" w:hAnsi="Arial" w:cs="Arial"/>
                <w:sz w:val="20"/>
                <w:szCs w:val="20"/>
                <w:lang w:val="uk-UA"/>
              </w:rPr>
            </w:pPr>
          </w:p>
          <w:p w14:paraId="36883139" w14:textId="77777777" w:rsidR="00ED44AA" w:rsidRPr="00143F42" w:rsidRDefault="0032074C" w:rsidP="00ED44AA">
            <w:pPr>
              <w:rPr>
                <w:rFonts w:ascii="Arial" w:hAnsi="Arial" w:cs="Arial"/>
                <w:sz w:val="20"/>
                <w:szCs w:val="20"/>
                <w:lang w:val="en-GB"/>
              </w:rPr>
            </w:pPr>
            <w:r w:rsidRPr="009C56D6">
              <w:rPr>
                <w:rFonts w:ascii="Arial" w:hAnsi="Arial" w:cs="Arial"/>
                <w:sz w:val="20"/>
                <w:szCs w:val="20"/>
                <w:lang w:val="uk-UA"/>
              </w:rPr>
              <w:t>Подумайте, чи пов’язані з конкретним продуктом або галуззю певні соціальні чи екологічні ризики. Якщо так, розгляньте альтернативні варіанти</w:t>
            </w:r>
            <w:r w:rsidR="00ED44AA">
              <w:rPr>
                <w:rFonts w:ascii="Arial" w:hAnsi="Arial" w:cs="Arial"/>
                <w:sz w:val="20"/>
                <w:szCs w:val="20"/>
              </w:rPr>
              <w:t xml:space="preserve"> / </w:t>
            </w:r>
            <w:r w:rsidR="00ED44AA" w:rsidRPr="00143F42">
              <w:rPr>
                <w:rFonts w:ascii="Arial" w:hAnsi="Arial" w:cs="Arial"/>
                <w:sz w:val="20"/>
                <w:szCs w:val="20"/>
                <w:lang w:val="en-GB"/>
              </w:rPr>
              <w:t>Consider</w:t>
            </w:r>
            <w:r w:rsidR="00ED44AA">
              <w:rPr>
                <w:rFonts w:ascii="Arial" w:hAnsi="Arial" w:cs="Arial"/>
                <w:sz w:val="20"/>
                <w:szCs w:val="20"/>
                <w:lang w:val="en-GB"/>
              </w:rPr>
              <w:t>,</w:t>
            </w:r>
            <w:r w:rsidR="00ED44AA" w:rsidRPr="00143F42">
              <w:rPr>
                <w:rFonts w:ascii="Arial" w:hAnsi="Arial" w:cs="Arial"/>
                <w:sz w:val="20"/>
                <w:szCs w:val="20"/>
                <w:lang w:val="en-GB"/>
              </w:rPr>
              <w:t xml:space="preserve"> if there are social or environmental risks connected to a specific product or industry - consider alternatives. </w:t>
            </w:r>
          </w:p>
          <w:p w14:paraId="2F0A51E6" w14:textId="77777777" w:rsidR="00481767" w:rsidRPr="009C56D6" w:rsidRDefault="00481767" w:rsidP="00DF46B1">
            <w:pPr>
              <w:rPr>
                <w:rFonts w:ascii="Arial" w:hAnsi="Arial" w:cs="Arial"/>
                <w:sz w:val="20"/>
                <w:szCs w:val="20"/>
                <w:lang w:val="uk-UA"/>
              </w:rPr>
            </w:pPr>
          </w:p>
          <w:p w14:paraId="005A9809" w14:textId="3E9658F0" w:rsidR="00ED44AA" w:rsidRDefault="000578F2" w:rsidP="00ED44AA">
            <w:pPr>
              <w:rPr>
                <w:rFonts w:ascii="Arial" w:hAnsi="Arial" w:cs="Arial"/>
                <w:sz w:val="20"/>
                <w:szCs w:val="20"/>
                <w:lang w:val="en-GB"/>
              </w:rPr>
            </w:pPr>
            <w:r w:rsidRPr="009C56D6">
              <w:rPr>
                <w:rFonts w:ascii="Arial" w:hAnsi="Arial" w:cs="Arial"/>
                <w:sz w:val="20"/>
                <w:szCs w:val="20"/>
                <w:lang w:val="uk-UA"/>
              </w:rPr>
              <w:t>Прохання керуватися кодексом поведінки для підрядників (див. Додаток GEN 4-1)</w:t>
            </w:r>
            <w:r w:rsidR="00ED44AA">
              <w:rPr>
                <w:rFonts w:ascii="Arial" w:hAnsi="Arial" w:cs="Arial"/>
                <w:sz w:val="20"/>
                <w:szCs w:val="20"/>
              </w:rPr>
              <w:t xml:space="preserve"> / </w:t>
            </w:r>
            <w:r w:rsidR="00ED44AA" w:rsidRPr="00143F42">
              <w:rPr>
                <w:rFonts w:ascii="Arial" w:hAnsi="Arial" w:cs="Arial"/>
                <w:sz w:val="20"/>
                <w:szCs w:val="20"/>
                <w:lang w:val="en-GB"/>
              </w:rPr>
              <w:t>Please refer to the</w:t>
            </w:r>
            <w:r w:rsidR="00ED44AA">
              <w:rPr>
                <w:rFonts w:ascii="Arial" w:hAnsi="Arial" w:cs="Arial"/>
                <w:sz w:val="20"/>
                <w:szCs w:val="20"/>
                <w:lang w:val="en-GB"/>
              </w:rPr>
              <w:t xml:space="preserve"> </w:t>
            </w:r>
            <w:r w:rsidR="00ED44AA" w:rsidRPr="00143F42">
              <w:rPr>
                <w:rFonts w:ascii="Arial" w:hAnsi="Arial" w:cs="Arial"/>
                <w:sz w:val="20"/>
                <w:szCs w:val="20"/>
                <w:lang w:val="en-GB"/>
              </w:rPr>
              <w:t>Code of Conduct for Contractors</w:t>
            </w:r>
            <w:r w:rsidR="00ED44AA">
              <w:rPr>
                <w:rFonts w:ascii="Arial" w:hAnsi="Arial" w:cs="Arial"/>
                <w:sz w:val="20"/>
                <w:szCs w:val="20"/>
                <w:lang w:val="en-GB"/>
              </w:rPr>
              <w:t xml:space="preserve"> (See Annex GEN 4-1)</w:t>
            </w:r>
          </w:p>
          <w:p w14:paraId="7CDA1EA1" w14:textId="77777777" w:rsidR="009940F0" w:rsidRPr="009C56D6" w:rsidRDefault="009940F0" w:rsidP="00DF46B1">
            <w:pPr>
              <w:rPr>
                <w:rFonts w:ascii="Arial" w:hAnsi="Arial" w:cs="Arial"/>
                <w:sz w:val="20"/>
                <w:szCs w:val="20"/>
                <w:lang w:val="uk-UA"/>
              </w:rPr>
            </w:pPr>
          </w:p>
        </w:tc>
        <w:tc>
          <w:tcPr>
            <w:tcW w:w="617" w:type="dxa"/>
          </w:tcPr>
          <w:p w14:paraId="56D5F4C8" w14:textId="77777777" w:rsidR="007B7EC7" w:rsidRPr="009C56D6" w:rsidRDefault="007B7EC7">
            <w:pPr>
              <w:rPr>
                <w:rFonts w:ascii="Arial" w:hAnsi="Arial" w:cs="Arial"/>
                <w:sz w:val="20"/>
                <w:szCs w:val="20"/>
                <w:lang w:val="uk-UA"/>
              </w:rPr>
            </w:pPr>
          </w:p>
        </w:tc>
      </w:tr>
      <w:tr w:rsidR="00252D3A" w:rsidRPr="009C56D6" w14:paraId="3837EB03" w14:textId="77777777" w:rsidTr="0098574B">
        <w:tc>
          <w:tcPr>
            <w:tcW w:w="8208" w:type="dxa"/>
            <w:gridSpan w:val="2"/>
            <w:shd w:val="clear" w:color="auto" w:fill="C0C0C0"/>
          </w:tcPr>
          <w:p w14:paraId="06229EFB" w14:textId="2B14E80A" w:rsidR="006E03B0" w:rsidRPr="00ED44AA" w:rsidRDefault="006E03B0" w:rsidP="0098574B">
            <w:pPr>
              <w:rPr>
                <w:rFonts w:ascii="Arial" w:hAnsi="Arial" w:cs="Arial"/>
                <w:b/>
                <w:sz w:val="22"/>
                <w:szCs w:val="22"/>
              </w:rPr>
            </w:pPr>
            <w:r w:rsidRPr="009C56D6">
              <w:rPr>
                <w:rFonts w:ascii="Arial" w:hAnsi="Arial" w:cs="Arial"/>
                <w:b/>
                <w:sz w:val="22"/>
                <w:szCs w:val="22"/>
                <w:lang w:val="uk-UA"/>
              </w:rPr>
              <w:t xml:space="preserve">Структура та доступність ринку </w:t>
            </w:r>
            <w:r w:rsidR="00ED44AA">
              <w:rPr>
                <w:rFonts w:ascii="Arial" w:hAnsi="Arial" w:cs="Arial"/>
                <w:b/>
                <w:sz w:val="22"/>
                <w:szCs w:val="22"/>
              </w:rPr>
              <w:t xml:space="preserve">/ </w:t>
            </w:r>
            <w:r w:rsidR="00ED44AA">
              <w:rPr>
                <w:rFonts w:ascii="Arial" w:hAnsi="Arial" w:cs="Arial"/>
                <w:b/>
                <w:sz w:val="22"/>
                <w:szCs w:val="22"/>
                <w:lang w:val="en-GB"/>
              </w:rPr>
              <w:t>Market structure and availability</w:t>
            </w:r>
          </w:p>
        </w:tc>
        <w:tc>
          <w:tcPr>
            <w:tcW w:w="617" w:type="dxa"/>
            <w:shd w:val="clear" w:color="auto" w:fill="C0C0C0"/>
          </w:tcPr>
          <w:p w14:paraId="7939C498" w14:textId="77777777" w:rsidR="006E03B0" w:rsidRPr="009C56D6" w:rsidRDefault="006E03B0" w:rsidP="0098574B">
            <w:pPr>
              <w:rPr>
                <w:rFonts w:ascii="Arial" w:hAnsi="Arial" w:cs="Arial"/>
                <w:b/>
                <w:sz w:val="20"/>
                <w:szCs w:val="20"/>
                <w:lang w:val="uk-UA"/>
              </w:rPr>
            </w:pPr>
          </w:p>
        </w:tc>
      </w:tr>
      <w:tr w:rsidR="00252D3A" w:rsidRPr="009C56D6" w14:paraId="1C584C4C" w14:textId="77777777" w:rsidTr="001C39F5">
        <w:tc>
          <w:tcPr>
            <w:tcW w:w="1008" w:type="dxa"/>
            <w:vMerge w:val="restart"/>
          </w:tcPr>
          <w:p w14:paraId="543FAC3A" w14:textId="43467411" w:rsidR="00B84DFC" w:rsidRPr="00ED44AA" w:rsidRDefault="00B84DFC">
            <w:pPr>
              <w:rPr>
                <w:rFonts w:ascii="Arial" w:hAnsi="Arial" w:cs="Arial"/>
                <w:b/>
                <w:sz w:val="20"/>
                <w:szCs w:val="20"/>
              </w:rPr>
            </w:pPr>
            <w:r w:rsidRPr="009C56D6">
              <w:rPr>
                <w:rFonts w:ascii="Arial" w:hAnsi="Arial" w:cs="Arial"/>
                <w:b/>
                <w:sz w:val="20"/>
                <w:szCs w:val="20"/>
                <w:lang w:val="uk-UA"/>
              </w:rPr>
              <w:t>Крок 1</w:t>
            </w:r>
            <w:r w:rsidR="00ED44AA">
              <w:rPr>
                <w:rFonts w:ascii="Arial" w:hAnsi="Arial" w:cs="Arial"/>
                <w:b/>
                <w:sz w:val="20"/>
                <w:szCs w:val="20"/>
              </w:rPr>
              <w:t xml:space="preserve"> / </w:t>
            </w:r>
            <w:r w:rsidR="00ED44AA" w:rsidRPr="00032C6C">
              <w:rPr>
                <w:rFonts w:ascii="Arial" w:hAnsi="Arial" w:cs="Arial"/>
                <w:b/>
                <w:sz w:val="20"/>
                <w:szCs w:val="20"/>
                <w:lang w:val="en-GB"/>
              </w:rPr>
              <w:t xml:space="preserve">Step </w:t>
            </w:r>
            <w:r w:rsidR="00ED44AA">
              <w:rPr>
                <w:rFonts w:ascii="Arial" w:hAnsi="Arial" w:cs="Arial"/>
                <w:b/>
                <w:sz w:val="20"/>
                <w:szCs w:val="20"/>
                <w:lang w:val="en-GB"/>
              </w:rPr>
              <w:t>1</w:t>
            </w:r>
          </w:p>
        </w:tc>
        <w:tc>
          <w:tcPr>
            <w:tcW w:w="7200" w:type="dxa"/>
          </w:tcPr>
          <w:p w14:paraId="45A5D8DD" w14:textId="77777777" w:rsidR="00ED44AA" w:rsidRPr="00143F42" w:rsidRDefault="00B84DFC" w:rsidP="00ED44AA">
            <w:pPr>
              <w:rPr>
                <w:rFonts w:ascii="Arial" w:hAnsi="Arial" w:cs="Arial"/>
                <w:sz w:val="20"/>
                <w:szCs w:val="20"/>
                <w:lang w:val="en-GB"/>
              </w:rPr>
            </w:pPr>
            <w:r w:rsidRPr="009C56D6">
              <w:rPr>
                <w:rFonts w:ascii="Arial" w:hAnsi="Arial" w:cs="Arial"/>
                <w:sz w:val="20"/>
                <w:szCs w:val="20"/>
                <w:lang w:val="uk-UA"/>
              </w:rPr>
              <w:t>Перевірте ринкові ціни, наприклад, за торгово-промисловим розділом телефонного довідника, опублікуйте оголошення про комерційні можливості або дослідіть базу даних підрядників ProLog (зв’яжіться з ProLog для отримання доступу до нашої бази даних). Прохання керуватися розділом 4.11.2 посібника з пошуку постачальників</w:t>
            </w:r>
            <w:r w:rsidR="00ED44AA" w:rsidRPr="00ED44AA">
              <w:rPr>
                <w:rFonts w:ascii="Arial" w:hAnsi="Arial" w:cs="Arial"/>
                <w:sz w:val="20"/>
                <w:szCs w:val="20"/>
                <w:lang w:val="uk-UA"/>
              </w:rPr>
              <w:t xml:space="preserve"> / </w:t>
            </w:r>
            <w:r w:rsidR="00ED44AA" w:rsidRPr="00143F42">
              <w:rPr>
                <w:rFonts w:ascii="Arial" w:hAnsi="Arial" w:cs="Arial"/>
                <w:sz w:val="20"/>
                <w:szCs w:val="20"/>
                <w:lang w:val="en-GB"/>
              </w:rPr>
              <w:t>Check</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the</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market</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for</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prices</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e</w:t>
            </w:r>
            <w:r w:rsidR="00ED44AA" w:rsidRPr="00ED44AA">
              <w:rPr>
                <w:rFonts w:ascii="Arial" w:hAnsi="Arial" w:cs="Arial"/>
                <w:sz w:val="20"/>
                <w:szCs w:val="20"/>
                <w:lang w:val="uk-UA"/>
              </w:rPr>
              <w:t>.</w:t>
            </w:r>
            <w:r w:rsidR="00ED44AA" w:rsidRPr="00143F42">
              <w:rPr>
                <w:rFonts w:ascii="Arial" w:hAnsi="Arial" w:cs="Arial"/>
                <w:sz w:val="20"/>
                <w:szCs w:val="20"/>
                <w:lang w:val="en-GB"/>
              </w:rPr>
              <w:t>g</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yellow</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pages</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publish</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an</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advertisement</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of</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business</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opportunities</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or</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search</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the</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ProLog</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contractor</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database</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contact</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ProLog</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for</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access</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to</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our</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database</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Please refer to section 4.1</w:t>
            </w:r>
            <w:r w:rsidR="00ED44AA">
              <w:rPr>
                <w:rFonts w:ascii="Arial" w:hAnsi="Arial" w:cs="Arial"/>
                <w:sz w:val="20"/>
                <w:szCs w:val="20"/>
                <w:lang w:val="en-GB"/>
              </w:rPr>
              <w:t>1</w:t>
            </w:r>
            <w:r w:rsidR="00ED44AA" w:rsidRPr="00143F42">
              <w:rPr>
                <w:rFonts w:ascii="Arial" w:hAnsi="Arial" w:cs="Arial"/>
                <w:sz w:val="20"/>
                <w:szCs w:val="20"/>
                <w:lang w:val="en-GB"/>
              </w:rPr>
              <w:t xml:space="preserve">.2 in the Manual </w:t>
            </w:r>
            <w:r w:rsidR="00ED44AA">
              <w:rPr>
                <w:rFonts w:ascii="Arial" w:hAnsi="Arial" w:cs="Arial"/>
                <w:sz w:val="20"/>
                <w:szCs w:val="20"/>
                <w:lang w:val="en-GB"/>
              </w:rPr>
              <w:t>on</w:t>
            </w:r>
            <w:r w:rsidR="00ED44AA" w:rsidRPr="00143F42">
              <w:rPr>
                <w:rFonts w:ascii="Arial" w:hAnsi="Arial" w:cs="Arial"/>
                <w:sz w:val="20"/>
                <w:szCs w:val="20"/>
                <w:lang w:val="en-GB"/>
              </w:rPr>
              <w:t xml:space="preserve"> how to source suppliers. </w:t>
            </w:r>
          </w:p>
          <w:p w14:paraId="236CE84E" w14:textId="77777777" w:rsidR="00481767" w:rsidRPr="009C56D6" w:rsidRDefault="00481767" w:rsidP="00AC0DC1">
            <w:pPr>
              <w:rPr>
                <w:rFonts w:ascii="Arial" w:hAnsi="Arial" w:cs="Arial"/>
                <w:sz w:val="20"/>
                <w:szCs w:val="20"/>
                <w:lang w:val="uk-UA"/>
              </w:rPr>
            </w:pPr>
          </w:p>
          <w:p w14:paraId="0206E593" w14:textId="77777777" w:rsidR="00ED44AA" w:rsidRPr="00143F42" w:rsidRDefault="00B84DFC" w:rsidP="00ED44AA">
            <w:pPr>
              <w:rPr>
                <w:rFonts w:ascii="Arial" w:hAnsi="Arial" w:cs="Arial"/>
                <w:sz w:val="20"/>
                <w:szCs w:val="20"/>
                <w:lang w:val="en-GB"/>
              </w:rPr>
            </w:pPr>
            <w:r w:rsidRPr="009C56D6">
              <w:rPr>
                <w:rFonts w:ascii="Arial" w:hAnsi="Arial" w:cs="Arial"/>
                <w:sz w:val="20"/>
                <w:szCs w:val="20"/>
                <w:lang w:val="uk-UA"/>
              </w:rPr>
              <w:lastRenderedPageBreak/>
              <w:t>Перевірте рівень якості продукції, відвідавши деяких постачальників. Під час відвідування також зверніть увагу на загальні умови праці та екологічні ризики</w:t>
            </w:r>
            <w:r w:rsidR="00ED44AA" w:rsidRPr="00ED44AA">
              <w:rPr>
                <w:rFonts w:ascii="Arial" w:hAnsi="Arial" w:cs="Arial"/>
                <w:sz w:val="20"/>
                <w:szCs w:val="20"/>
                <w:lang w:val="uk-UA"/>
              </w:rPr>
              <w:t xml:space="preserve"> / </w:t>
            </w:r>
            <w:r w:rsidR="00ED44AA" w:rsidRPr="00143F42">
              <w:rPr>
                <w:rFonts w:ascii="Arial" w:hAnsi="Arial" w:cs="Arial"/>
                <w:sz w:val="20"/>
                <w:szCs w:val="20"/>
                <w:lang w:val="en-GB"/>
              </w:rPr>
              <w:t>Check</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the</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level</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of</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quality</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of</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their</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products</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by</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visiting</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some</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suppliers</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 xml:space="preserve">When visiting suppliers also take notice of general working conditions and environmental risks.  </w:t>
            </w:r>
          </w:p>
          <w:p w14:paraId="65BFCB7A" w14:textId="77777777" w:rsidR="00481767" w:rsidRPr="009C56D6" w:rsidRDefault="00481767" w:rsidP="00AC0DC1">
            <w:pPr>
              <w:rPr>
                <w:rFonts w:ascii="Arial" w:hAnsi="Arial" w:cs="Arial"/>
                <w:sz w:val="20"/>
                <w:szCs w:val="20"/>
                <w:lang w:val="uk-UA"/>
              </w:rPr>
            </w:pPr>
          </w:p>
          <w:p w14:paraId="14BF6552" w14:textId="1752D67C" w:rsidR="00ED44AA" w:rsidRPr="00143F42" w:rsidRDefault="00B84DFC" w:rsidP="00ED44AA">
            <w:pPr>
              <w:rPr>
                <w:rFonts w:ascii="Arial" w:hAnsi="Arial" w:cs="Arial"/>
                <w:sz w:val="20"/>
                <w:szCs w:val="20"/>
                <w:lang w:val="en-GB"/>
              </w:rPr>
            </w:pPr>
            <w:r w:rsidRPr="009C56D6">
              <w:rPr>
                <w:rFonts w:ascii="Arial" w:hAnsi="Arial" w:cs="Arial"/>
                <w:sz w:val="20"/>
                <w:szCs w:val="20"/>
                <w:lang w:val="uk-UA"/>
              </w:rPr>
              <w:t>Прохання керуватися кодексом поведінки для підрядників (див. Додаток GEN 4-1)</w:t>
            </w:r>
            <w:r w:rsidR="00ED44AA">
              <w:rPr>
                <w:rFonts w:ascii="Arial" w:hAnsi="Arial" w:cs="Arial"/>
                <w:sz w:val="20"/>
                <w:szCs w:val="20"/>
              </w:rPr>
              <w:t xml:space="preserve"> / </w:t>
            </w:r>
            <w:r w:rsidR="00ED44AA" w:rsidRPr="00143F42">
              <w:rPr>
                <w:rFonts w:ascii="Arial" w:hAnsi="Arial" w:cs="Arial"/>
                <w:sz w:val="20"/>
                <w:szCs w:val="20"/>
                <w:lang w:val="en-GB"/>
              </w:rPr>
              <w:t>Please refer to the Code of Conduct for Contractors</w:t>
            </w:r>
            <w:r w:rsidR="00ED44AA">
              <w:rPr>
                <w:rFonts w:ascii="Arial" w:hAnsi="Arial" w:cs="Arial"/>
                <w:sz w:val="20"/>
                <w:szCs w:val="20"/>
                <w:lang w:val="en-GB"/>
              </w:rPr>
              <w:t xml:space="preserve"> (See Annex GEN 4-1)</w:t>
            </w:r>
          </w:p>
          <w:p w14:paraId="08B5331C" w14:textId="77777777" w:rsidR="00B84DFC" w:rsidRPr="009C56D6" w:rsidRDefault="00B84DFC" w:rsidP="00AC0DC1">
            <w:pPr>
              <w:rPr>
                <w:rFonts w:ascii="Arial" w:hAnsi="Arial" w:cs="Arial"/>
                <w:sz w:val="20"/>
                <w:szCs w:val="20"/>
                <w:lang w:val="uk-UA"/>
              </w:rPr>
            </w:pPr>
          </w:p>
        </w:tc>
        <w:tc>
          <w:tcPr>
            <w:tcW w:w="617" w:type="dxa"/>
          </w:tcPr>
          <w:p w14:paraId="2A766DA0" w14:textId="77777777" w:rsidR="00B84DFC" w:rsidRPr="009C56D6" w:rsidRDefault="00B84DFC">
            <w:pPr>
              <w:rPr>
                <w:rFonts w:ascii="Arial" w:hAnsi="Arial" w:cs="Arial"/>
                <w:sz w:val="20"/>
                <w:szCs w:val="20"/>
                <w:lang w:val="uk-UA"/>
              </w:rPr>
            </w:pPr>
          </w:p>
        </w:tc>
      </w:tr>
      <w:tr w:rsidR="00252D3A" w:rsidRPr="00ED44AA" w14:paraId="0768BEC4" w14:textId="77777777" w:rsidTr="001C39F5">
        <w:tc>
          <w:tcPr>
            <w:tcW w:w="1008" w:type="dxa"/>
            <w:vMerge/>
          </w:tcPr>
          <w:p w14:paraId="0273C9CB" w14:textId="77777777" w:rsidR="00B84DFC" w:rsidRPr="009C56D6" w:rsidRDefault="00B84DFC">
            <w:pPr>
              <w:rPr>
                <w:rFonts w:ascii="Arial" w:hAnsi="Arial" w:cs="Arial"/>
                <w:b/>
                <w:sz w:val="20"/>
                <w:szCs w:val="20"/>
                <w:lang w:val="uk-UA"/>
              </w:rPr>
            </w:pPr>
          </w:p>
        </w:tc>
        <w:tc>
          <w:tcPr>
            <w:tcW w:w="7200" w:type="dxa"/>
          </w:tcPr>
          <w:p w14:paraId="7625CD07" w14:textId="77777777" w:rsidR="00ED44AA" w:rsidRPr="00143F42" w:rsidRDefault="00B84DFC" w:rsidP="00ED44AA">
            <w:pPr>
              <w:rPr>
                <w:rFonts w:ascii="Arial" w:hAnsi="Arial" w:cs="Arial"/>
                <w:sz w:val="20"/>
                <w:szCs w:val="20"/>
                <w:lang w:val="en-GB"/>
              </w:rPr>
            </w:pPr>
            <w:r w:rsidRPr="009C56D6">
              <w:rPr>
                <w:rFonts w:ascii="Arial" w:hAnsi="Arial" w:cs="Arial"/>
                <w:sz w:val="20"/>
                <w:szCs w:val="20"/>
                <w:lang w:val="uk-UA"/>
              </w:rPr>
              <w:t>Враховуйте спеціальні вимоги щодо закупівлі фармацевтичних препаратів (див. розділ 4.13 посібника). Перевірте, чи може хтось із постачальників надати необхідну документацію або, можливо, ЮНІСЕФ, «Лікарі без кордонів» чи інші центри гуманітарних закупівель можуть допомогти з постачанням</w:t>
            </w:r>
            <w:r w:rsidR="00ED44AA" w:rsidRPr="00ED44AA">
              <w:rPr>
                <w:rFonts w:ascii="Arial" w:hAnsi="Arial" w:cs="Arial"/>
                <w:sz w:val="20"/>
                <w:szCs w:val="20"/>
                <w:lang w:val="uk-UA"/>
              </w:rPr>
              <w:t xml:space="preserve"> / </w:t>
            </w:r>
            <w:r w:rsidR="00ED44AA" w:rsidRPr="00143F42">
              <w:rPr>
                <w:rFonts w:ascii="Arial" w:hAnsi="Arial" w:cs="Arial"/>
                <w:sz w:val="20"/>
                <w:szCs w:val="20"/>
                <w:lang w:val="en-GB"/>
              </w:rPr>
              <w:t>Be</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aware</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of</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the</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special</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requirements</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for</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procurement</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of</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pharmaceuticals</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see</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section</w:t>
            </w:r>
            <w:r w:rsidR="00ED44AA" w:rsidRPr="00ED44AA">
              <w:rPr>
                <w:rFonts w:ascii="Arial" w:hAnsi="Arial" w:cs="Arial"/>
                <w:sz w:val="20"/>
                <w:szCs w:val="20"/>
                <w:lang w:val="uk-UA"/>
              </w:rPr>
              <w:t xml:space="preserve"> 4.13 </w:t>
            </w:r>
            <w:r w:rsidR="00ED44AA" w:rsidRPr="00143F42">
              <w:rPr>
                <w:rFonts w:ascii="Arial" w:hAnsi="Arial" w:cs="Arial"/>
                <w:sz w:val="20"/>
                <w:szCs w:val="20"/>
                <w:lang w:val="en-GB"/>
              </w:rPr>
              <w:t>in</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the</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Manual</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Check if any of the suppliers can provide the required document</w:t>
            </w:r>
            <w:r w:rsidR="00ED44AA">
              <w:rPr>
                <w:rFonts w:ascii="Arial" w:hAnsi="Arial" w:cs="Arial"/>
                <w:sz w:val="20"/>
                <w:szCs w:val="20"/>
                <w:lang w:val="en-GB"/>
              </w:rPr>
              <w:t>ation or alternatively if UNICEF</w:t>
            </w:r>
            <w:r w:rsidR="00ED44AA" w:rsidRPr="00143F42">
              <w:rPr>
                <w:rFonts w:ascii="Arial" w:hAnsi="Arial" w:cs="Arial"/>
                <w:sz w:val="20"/>
                <w:szCs w:val="20"/>
                <w:lang w:val="en-GB"/>
              </w:rPr>
              <w:t xml:space="preserve">, MSF or other HPCs can assist with the supply. </w:t>
            </w:r>
          </w:p>
          <w:p w14:paraId="3EA4BC05" w14:textId="77777777" w:rsidR="00B84DFC" w:rsidRPr="009C56D6" w:rsidRDefault="00B84DFC">
            <w:pPr>
              <w:rPr>
                <w:rFonts w:ascii="Arial" w:hAnsi="Arial" w:cs="Arial"/>
                <w:sz w:val="20"/>
                <w:szCs w:val="20"/>
                <w:lang w:val="uk-UA"/>
              </w:rPr>
            </w:pPr>
          </w:p>
        </w:tc>
        <w:tc>
          <w:tcPr>
            <w:tcW w:w="617" w:type="dxa"/>
          </w:tcPr>
          <w:p w14:paraId="50CDEF78" w14:textId="77777777" w:rsidR="00B84DFC" w:rsidRPr="009C56D6" w:rsidRDefault="00B84DFC">
            <w:pPr>
              <w:rPr>
                <w:rFonts w:ascii="Arial" w:hAnsi="Arial" w:cs="Arial"/>
                <w:sz w:val="20"/>
                <w:szCs w:val="20"/>
                <w:lang w:val="uk-UA"/>
              </w:rPr>
            </w:pPr>
          </w:p>
        </w:tc>
      </w:tr>
      <w:tr w:rsidR="00252D3A" w:rsidRPr="00ED44AA" w14:paraId="066D49E4" w14:textId="77777777" w:rsidTr="001C39F5">
        <w:tc>
          <w:tcPr>
            <w:tcW w:w="1008" w:type="dxa"/>
            <w:vMerge/>
          </w:tcPr>
          <w:p w14:paraId="586B1575" w14:textId="77777777" w:rsidR="00B84DFC" w:rsidRPr="009C56D6" w:rsidRDefault="00B84DFC">
            <w:pPr>
              <w:rPr>
                <w:rFonts w:ascii="Arial" w:hAnsi="Arial" w:cs="Arial"/>
                <w:b/>
                <w:sz w:val="20"/>
                <w:szCs w:val="20"/>
                <w:lang w:val="uk-UA"/>
              </w:rPr>
            </w:pPr>
          </w:p>
        </w:tc>
        <w:tc>
          <w:tcPr>
            <w:tcW w:w="7200" w:type="dxa"/>
          </w:tcPr>
          <w:p w14:paraId="13094319" w14:textId="77777777" w:rsidR="00ED44AA" w:rsidRPr="00ED44AA" w:rsidRDefault="00B84DFC" w:rsidP="00ED44AA">
            <w:pPr>
              <w:rPr>
                <w:rFonts w:ascii="Arial" w:hAnsi="Arial" w:cs="Arial"/>
                <w:sz w:val="20"/>
                <w:szCs w:val="20"/>
                <w:lang w:val="uk-UA"/>
              </w:rPr>
            </w:pPr>
            <w:r w:rsidRPr="009C56D6">
              <w:rPr>
                <w:rFonts w:ascii="Arial" w:hAnsi="Arial" w:cs="Arial"/>
                <w:sz w:val="20"/>
                <w:szCs w:val="20"/>
                <w:lang w:val="uk-UA"/>
              </w:rPr>
              <w:t>Вивчіть торгові звичаї щодо необхідних товарів</w:t>
            </w:r>
            <w:r w:rsidR="00ED44AA" w:rsidRPr="00ED44AA">
              <w:rPr>
                <w:rFonts w:ascii="Arial" w:hAnsi="Arial" w:cs="Arial"/>
                <w:sz w:val="20"/>
                <w:szCs w:val="20"/>
                <w:lang w:val="uk-UA"/>
              </w:rPr>
              <w:t xml:space="preserve"> / </w:t>
            </w:r>
            <w:r w:rsidR="00ED44AA" w:rsidRPr="00143F42">
              <w:rPr>
                <w:rFonts w:ascii="Arial" w:hAnsi="Arial" w:cs="Arial"/>
                <w:sz w:val="20"/>
                <w:szCs w:val="20"/>
                <w:lang w:val="en-GB"/>
              </w:rPr>
              <w:t>Investigate</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trade</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customs</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for</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the</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required</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items</w:t>
            </w:r>
            <w:r w:rsidR="00ED44AA" w:rsidRPr="00ED44AA">
              <w:rPr>
                <w:rFonts w:ascii="Arial" w:hAnsi="Arial" w:cs="Arial"/>
                <w:sz w:val="20"/>
                <w:szCs w:val="20"/>
                <w:lang w:val="uk-UA"/>
              </w:rPr>
              <w:t xml:space="preserve">. </w:t>
            </w:r>
          </w:p>
          <w:p w14:paraId="1D219A32" w14:textId="77777777" w:rsidR="00B84DFC" w:rsidRPr="009C56D6" w:rsidRDefault="00B84DFC" w:rsidP="00636AD8">
            <w:pPr>
              <w:rPr>
                <w:rFonts w:ascii="Arial" w:hAnsi="Arial" w:cs="Arial"/>
                <w:sz w:val="20"/>
                <w:szCs w:val="20"/>
                <w:lang w:val="uk-UA"/>
              </w:rPr>
            </w:pPr>
          </w:p>
        </w:tc>
        <w:tc>
          <w:tcPr>
            <w:tcW w:w="617" w:type="dxa"/>
          </w:tcPr>
          <w:p w14:paraId="2D252E48" w14:textId="77777777" w:rsidR="00B84DFC" w:rsidRPr="009C56D6" w:rsidRDefault="00B84DFC">
            <w:pPr>
              <w:rPr>
                <w:rFonts w:ascii="Arial" w:hAnsi="Arial" w:cs="Arial"/>
                <w:sz w:val="20"/>
                <w:szCs w:val="20"/>
                <w:lang w:val="uk-UA"/>
              </w:rPr>
            </w:pPr>
          </w:p>
        </w:tc>
      </w:tr>
      <w:tr w:rsidR="00252D3A" w:rsidRPr="00ED44AA" w14:paraId="6C06E5BA" w14:textId="77777777" w:rsidTr="001C39F5">
        <w:tc>
          <w:tcPr>
            <w:tcW w:w="1008" w:type="dxa"/>
            <w:vMerge/>
          </w:tcPr>
          <w:p w14:paraId="29B8591E" w14:textId="77777777" w:rsidR="00B84DFC" w:rsidRPr="009C56D6" w:rsidRDefault="00B84DFC">
            <w:pPr>
              <w:rPr>
                <w:rFonts w:ascii="Arial" w:hAnsi="Arial" w:cs="Arial"/>
                <w:b/>
                <w:sz w:val="20"/>
                <w:szCs w:val="20"/>
                <w:lang w:val="uk-UA"/>
              </w:rPr>
            </w:pPr>
          </w:p>
        </w:tc>
        <w:tc>
          <w:tcPr>
            <w:tcW w:w="7200" w:type="dxa"/>
          </w:tcPr>
          <w:p w14:paraId="125E0446" w14:textId="77777777" w:rsidR="00ED44AA" w:rsidRPr="00143F42" w:rsidRDefault="00B84DFC" w:rsidP="00ED44AA">
            <w:pPr>
              <w:rPr>
                <w:rFonts w:ascii="Arial" w:hAnsi="Arial" w:cs="Arial"/>
                <w:sz w:val="20"/>
                <w:szCs w:val="20"/>
                <w:lang w:val="en-GB"/>
              </w:rPr>
            </w:pPr>
            <w:r w:rsidRPr="009C56D6">
              <w:rPr>
                <w:rFonts w:ascii="Arial" w:hAnsi="Arial" w:cs="Arial"/>
                <w:sz w:val="20"/>
                <w:szCs w:val="20"/>
                <w:lang w:val="uk-UA"/>
              </w:rPr>
              <w:t>Перевірте спроможність постачальників: чи може один постачальник надати необхідну кількість товарів або замовлення доведеться поділити між кількома постачальниками. Який середній час доставки товарів? Який середній термін дії пропозицій?</w:t>
            </w:r>
            <w:r w:rsidR="00ED44AA">
              <w:rPr>
                <w:rFonts w:ascii="Arial" w:hAnsi="Arial" w:cs="Arial"/>
                <w:sz w:val="20"/>
                <w:szCs w:val="20"/>
              </w:rPr>
              <w:t xml:space="preserve"> / </w:t>
            </w:r>
            <w:r w:rsidR="00ED44AA" w:rsidRPr="00143F42">
              <w:rPr>
                <w:rFonts w:ascii="Arial" w:hAnsi="Arial" w:cs="Arial"/>
                <w:sz w:val="20"/>
                <w:szCs w:val="20"/>
                <w:lang w:val="en-GB"/>
              </w:rPr>
              <w:t>Check the capacity of the suppliers</w:t>
            </w:r>
            <w:r w:rsidR="00ED44AA">
              <w:rPr>
                <w:rFonts w:ascii="Arial" w:hAnsi="Arial" w:cs="Arial"/>
                <w:sz w:val="20"/>
                <w:szCs w:val="20"/>
                <w:lang w:val="en-GB"/>
              </w:rPr>
              <w:t xml:space="preserve">; </w:t>
            </w:r>
            <w:r w:rsidR="00ED44AA" w:rsidRPr="00143F42">
              <w:rPr>
                <w:rFonts w:ascii="Arial" w:hAnsi="Arial" w:cs="Arial"/>
                <w:sz w:val="20"/>
                <w:szCs w:val="20"/>
                <w:lang w:val="en-GB"/>
              </w:rPr>
              <w:t>Can one sole supplier deliver the quantities needed or will the order need to be split between several suppliers. What is the average delivery time for the items?</w:t>
            </w:r>
            <w:r w:rsidR="00ED44AA">
              <w:rPr>
                <w:rFonts w:ascii="Arial" w:hAnsi="Arial" w:cs="Arial"/>
                <w:sz w:val="20"/>
                <w:szCs w:val="20"/>
                <w:lang w:val="en-GB"/>
              </w:rPr>
              <w:t xml:space="preserve"> </w:t>
            </w:r>
            <w:r w:rsidR="00ED44AA" w:rsidRPr="00143F42">
              <w:rPr>
                <w:rFonts w:ascii="Arial" w:hAnsi="Arial" w:cs="Arial"/>
                <w:sz w:val="20"/>
                <w:szCs w:val="20"/>
                <w:lang w:val="en-GB"/>
              </w:rPr>
              <w:t>What is the average validity o</w:t>
            </w:r>
            <w:r w:rsidR="00ED44AA">
              <w:rPr>
                <w:rFonts w:ascii="Arial" w:hAnsi="Arial" w:cs="Arial"/>
                <w:sz w:val="20"/>
                <w:szCs w:val="20"/>
                <w:lang w:val="en-GB"/>
              </w:rPr>
              <w:t>f</w:t>
            </w:r>
            <w:r w:rsidR="00ED44AA" w:rsidRPr="00143F42">
              <w:rPr>
                <w:rFonts w:ascii="Arial" w:hAnsi="Arial" w:cs="Arial"/>
                <w:sz w:val="20"/>
                <w:szCs w:val="20"/>
                <w:lang w:val="en-GB"/>
              </w:rPr>
              <w:t xml:space="preserve"> the offers?</w:t>
            </w:r>
          </w:p>
          <w:p w14:paraId="40B4D9FC" w14:textId="77777777" w:rsidR="00B84DFC" w:rsidRPr="009C56D6" w:rsidRDefault="00B84DFC">
            <w:pPr>
              <w:rPr>
                <w:rFonts w:ascii="Arial" w:hAnsi="Arial" w:cs="Arial"/>
                <w:sz w:val="20"/>
                <w:szCs w:val="20"/>
                <w:lang w:val="uk-UA"/>
              </w:rPr>
            </w:pPr>
          </w:p>
          <w:p w14:paraId="6089C57A" w14:textId="77777777" w:rsidR="00ED44AA" w:rsidRDefault="00256186" w:rsidP="00ED44AA">
            <w:pPr>
              <w:rPr>
                <w:rFonts w:ascii="Arial" w:hAnsi="Arial" w:cs="Arial"/>
                <w:sz w:val="20"/>
                <w:szCs w:val="20"/>
                <w:lang w:val="en-GB"/>
              </w:rPr>
            </w:pPr>
            <w:r w:rsidRPr="009C56D6">
              <w:rPr>
                <w:rFonts w:ascii="Arial" w:hAnsi="Arial" w:cs="Arial"/>
                <w:sz w:val="20"/>
                <w:szCs w:val="20"/>
                <w:lang w:val="uk-UA"/>
              </w:rPr>
              <w:t>Аналіз постачальників має охоплювати реєстрацію потенційних постачальників як платників ПДВ. Якщо попередній добір пройшли постачальники, не зареєстровані як платники ПДВ, прохання переконатися, що це відповідає вимогам донорів</w:t>
            </w:r>
            <w:r w:rsidR="00ED44AA" w:rsidRPr="00ED44AA">
              <w:rPr>
                <w:rFonts w:ascii="Arial" w:hAnsi="Arial" w:cs="Arial"/>
                <w:sz w:val="20"/>
                <w:szCs w:val="20"/>
                <w:lang w:val="uk-UA"/>
              </w:rPr>
              <w:t xml:space="preserve"> / </w:t>
            </w:r>
            <w:r w:rsidR="00ED44AA">
              <w:rPr>
                <w:rFonts w:ascii="Arial" w:hAnsi="Arial" w:cs="Arial"/>
                <w:sz w:val="20"/>
                <w:szCs w:val="20"/>
                <w:lang w:val="en-GB"/>
              </w:rPr>
              <w:t>Supplier</w:t>
            </w:r>
            <w:r w:rsidR="00ED44AA" w:rsidRPr="00ED44AA">
              <w:rPr>
                <w:rFonts w:ascii="Arial" w:hAnsi="Arial" w:cs="Arial"/>
                <w:sz w:val="20"/>
                <w:szCs w:val="20"/>
                <w:lang w:val="uk-UA"/>
              </w:rPr>
              <w:t xml:space="preserve"> </w:t>
            </w:r>
            <w:r w:rsidR="00ED44AA">
              <w:rPr>
                <w:rFonts w:ascii="Arial" w:hAnsi="Arial" w:cs="Arial"/>
                <w:sz w:val="20"/>
                <w:szCs w:val="20"/>
                <w:lang w:val="en-GB"/>
              </w:rPr>
              <w:t>analysis</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should</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cover</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VAT</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registration</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of</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potential</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suppliers</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 xml:space="preserve">If suppliers </w:t>
            </w:r>
            <w:r w:rsidR="00ED44AA">
              <w:rPr>
                <w:rFonts w:ascii="Arial" w:hAnsi="Arial" w:cs="Arial"/>
                <w:sz w:val="20"/>
                <w:szCs w:val="20"/>
                <w:lang w:val="en-GB"/>
              </w:rPr>
              <w:t>without</w:t>
            </w:r>
            <w:r w:rsidR="00ED44AA" w:rsidRPr="00143F42">
              <w:rPr>
                <w:rFonts w:ascii="Arial" w:hAnsi="Arial" w:cs="Arial"/>
                <w:sz w:val="20"/>
                <w:szCs w:val="20"/>
                <w:lang w:val="en-GB"/>
              </w:rPr>
              <w:t xml:space="preserve"> VAT register</w:t>
            </w:r>
            <w:r w:rsidR="00ED44AA">
              <w:rPr>
                <w:rFonts w:ascii="Arial" w:hAnsi="Arial" w:cs="Arial"/>
                <w:sz w:val="20"/>
                <w:szCs w:val="20"/>
                <w:lang w:val="en-GB"/>
              </w:rPr>
              <w:t>e</w:t>
            </w:r>
            <w:r w:rsidR="00ED44AA" w:rsidRPr="00143F42">
              <w:rPr>
                <w:rFonts w:ascii="Arial" w:hAnsi="Arial" w:cs="Arial"/>
                <w:sz w:val="20"/>
                <w:szCs w:val="20"/>
                <w:lang w:val="en-GB"/>
              </w:rPr>
              <w:t xml:space="preserve">d </w:t>
            </w:r>
            <w:r w:rsidR="00ED44AA">
              <w:rPr>
                <w:rFonts w:ascii="Arial" w:hAnsi="Arial" w:cs="Arial"/>
                <w:sz w:val="20"/>
                <w:szCs w:val="20"/>
                <w:lang w:val="en-GB"/>
              </w:rPr>
              <w:t>are shortlisted, please</w:t>
            </w:r>
            <w:r w:rsidR="00ED44AA" w:rsidRPr="00143F42">
              <w:rPr>
                <w:rFonts w:ascii="Arial" w:hAnsi="Arial" w:cs="Arial"/>
                <w:sz w:val="20"/>
                <w:szCs w:val="20"/>
                <w:lang w:val="en-GB"/>
              </w:rPr>
              <w:t xml:space="preserve"> ensure that th</w:t>
            </w:r>
            <w:r w:rsidR="00ED44AA">
              <w:rPr>
                <w:rFonts w:ascii="Arial" w:hAnsi="Arial" w:cs="Arial"/>
                <w:sz w:val="20"/>
                <w:szCs w:val="20"/>
                <w:lang w:val="en-GB"/>
              </w:rPr>
              <w:t xml:space="preserve">is is </w:t>
            </w:r>
            <w:r w:rsidR="00ED44AA" w:rsidRPr="00143F42">
              <w:rPr>
                <w:rFonts w:ascii="Arial" w:hAnsi="Arial" w:cs="Arial"/>
                <w:sz w:val="20"/>
                <w:szCs w:val="20"/>
                <w:lang w:val="en-GB"/>
              </w:rPr>
              <w:t xml:space="preserve">donor </w:t>
            </w:r>
            <w:r w:rsidR="00ED44AA">
              <w:rPr>
                <w:rFonts w:ascii="Arial" w:hAnsi="Arial" w:cs="Arial"/>
                <w:sz w:val="20"/>
                <w:szCs w:val="20"/>
                <w:lang w:val="en-GB"/>
              </w:rPr>
              <w:t>compliant</w:t>
            </w:r>
            <w:r w:rsidR="00ED44AA" w:rsidRPr="00143F42">
              <w:rPr>
                <w:rFonts w:ascii="Arial" w:hAnsi="Arial" w:cs="Arial"/>
                <w:sz w:val="20"/>
                <w:szCs w:val="20"/>
                <w:lang w:val="en-GB"/>
              </w:rPr>
              <w:t>.</w:t>
            </w:r>
          </w:p>
          <w:p w14:paraId="3B1F5932" w14:textId="77777777" w:rsidR="009940F0" w:rsidRPr="009C56D6" w:rsidRDefault="009940F0" w:rsidP="008F54F6">
            <w:pPr>
              <w:rPr>
                <w:lang w:val="uk-UA"/>
              </w:rPr>
            </w:pPr>
          </w:p>
        </w:tc>
        <w:tc>
          <w:tcPr>
            <w:tcW w:w="617" w:type="dxa"/>
          </w:tcPr>
          <w:p w14:paraId="3CADA104" w14:textId="77777777" w:rsidR="00B84DFC" w:rsidRPr="009C56D6" w:rsidRDefault="00B84DFC">
            <w:pPr>
              <w:rPr>
                <w:rFonts w:ascii="Arial" w:hAnsi="Arial" w:cs="Arial"/>
                <w:sz w:val="20"/>
                <w:szCs w:val="20"/>
                <w:lang w:val="uk-UA"/>
              </w:rPr>
            </w:pPr>
          </w:p>
        </w:tc>
      </w:tr>
      <w:tr w:rsidR="00252D3A" w:rsidRPr="009C56D6" w14:paraId="7932F4D4" w14:textId="77777777" w:rsidTr="001C39F5">
        <w:tc>
          <w:tcPr>
            <w:tcW w:w="1008" w:type="dxa"/>
            <w:vMerge/>
          </w:tcPr>
          <w:p w14:paraId="5FA7F127" w14:textId="77777777" w:rsidR="00B84DFC" w:rsidRPr="009C56D6" w:rsidRDefault="00B84DFC">
            <w:pPr>
              <w:rPr>
                <w:rFonts w:ascii="Arial" w:hAnsi="Arial" w:cs="Arial"/>
                <w:b/>
                <w:sz w:val="20"/>
                <w:szCs w:val="20"/>
                <w:lang w:val="uk-UA"/>
              </w:rPr>
            </w:pPr>
          </w:p>
        </w:tc>
        <w:tc>
          <w:tcPr>
            <w:tcW w:w="7200" w:type="dxa"/>
          </w:tcPr>
          <w:p w14:paraId="11728842" w14:textId="77777777" w:rsidR="00ED44AA" w:rsidRDefault="00C863BD" w:rsidP="00ED44AA">
            <w:pPr>
              <w:rPr>
                <w:rFonts w:ascii="Arial" w:hAnsi="Arial" w:cs="Arial"/>
                <w:i/>
                <w:sz w:val="20"/>
                <w:szCs w:val="20"/>
                <w:lang w:val="en-GB"/>
              </w:rPr>
            </w:pPr>
            <w:r w:rsidRPr="009C56D6">
              <w:rPr>
                <w:rFonts w:ascii="Arial" w:hAnsi="Arial" w:cs="Arial"/>
                <w:sz w:val="20"/>
                <w:szCs w:val="20"/>
                <w:lang w:val="uk-UA"/>
              </w:rPr>
              <w:t xml:space="preserve">Прохання передбачати в дослідженні ринку етичні міркування, як-от ризик соціальних чи трудових порушень або екологічні ризики. Використовуйте знання місцевих особливостей і пам’ятайте, що етичні ризики та порушення часто пов’язані з конкретними продуктами чи секторами. </w:t>
            </w:r>
            <w:r w:rsidR="00B84DFC" w:rsidRPr="009C56D6">
              <w:rPr>
                <w:rFonts w:ascii="Arial" w:hAnsi="Arial" w:cs="Arial"/>
                <w:i/>
                <w:sz w:val="20"/>
                <w:szCs w:val="20"/>
                <w:lang w:val="uk-UA"/>
              </w:rPr>
              <w:t>Найнижча пропозиція може виявитися не найетичнішим варіантом закупівлі</w:t>
            </w:r>
            <w:r w:rsidR="00ED44AA" w:rsidRPr="00ED44AA">
              <w:rPr>
                <w:rFonts w:ascii="Arial" w:hAnsi="Arial" w:cs="Arial"/>
                <w:i/>
                <w:sz w:val="20"/>
                <w:szCs w:val="20"/>
                <w:lang w:val="uk-UA"/>
              </w:rPr>
              <w:t xml:space="preserve"> / </w:t>
            </w:r>
            <w:r w:rsidR="00ED44AA">
              <w:rPr>
                <w:rFonts w:ascii="Arial" w:hAnsi="Arial" w:cs="Arial"/>
                <w:sz w:val="20"/>
                <w:szCs w:val="20"/>
                <w:lang w:val="en-GB"/>
              </w:rPr>
              <w:t>Please</w:t>
            </w:r>
            <w:r w:rsidR="00ED44AA" w:rsidRPr="00ED44AA">
              <w:rPr>
                <w:rFonts w:ascii="Arial" w:hAnsi="Arial" w:cs="Arial"/>
                <w:sz w:val="20"/>
                <w:szCs w:val="20"/>
                <w:lang w:val="uk-UA"/>
              </w:rPr>
              <w:t xml:space="preserve"> </w:t>
            </w:r>
            <w:r w:rsidR="00ED44AA">
              <w:rPr>
                <w:rFonts w:ascii="Arial" w:hAnsi="Arial" w:cs="Arial"/>
                <w:sz w:val="20"/>
                <w:szCs w:val="20"/>
                <w:lang w:val="en-GB"/>
              </w:rPr>
              <w:t>i</w:t>
            </w:r>
            <w:r w:rsidR="00ED44AA" w:rsidRPr="00143F42">
              <w:rPr>
                <w:rFonts w:ascii="Arial" w:hAnsi="Arial" w:cs="Arial"/>
                <w:sz w:val="20"/>
                <w:szCs w:val="20"/>
                <w:lang w:val="en-GB"/>
              </w:rPr>
              <w:t>nclude</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ethical</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considerations</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in</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the</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market</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survey</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e</w:t>
            </w:r>
            <w:r w:rsidR="00ED44AA" w:rsidRPr="00ED44AA">
              <w:rPr>
                <w:rFonts w:ascii="Arial" w:hAnsi="Arial" w:cs="Arial"/>
                <w:sz w:val="20"/>
                <w:szCs w:val="20"/>
                <w:lang w:val="uk-UA"/>
              </w:rPr>
              <w:t>.</w:t>
            </w:r>
            <w:r w:rsidR="00ED44AA" w:rsidRPr="00143F42">
              <w:rPr>
                <w:rFonts w:ascii="Arial" w:hAnsi="Arial" w:cs="Arial"/>
                <w:sz w:val="20"/>
                <w:szCs w:val="20"/>
                <w:lang w:val="en-GB"/>
              </w:rPr>
              <w:t>g</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risk</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of</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social</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or</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labour</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violations</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or</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environmental</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risks</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 xml:space="preserve">Make use of local knowledge and be aware that ethical risks and violations are often related to specific products or sectors. </w:t>
            </w:r>
            <w:r w:rsidR="00ED44AA" w:rsidRPr="009940F0">
              <w:rPr>
                <w:rFonts w:ascii="Arial" w:hAnsi="Arial" w:cs="Arial"/>
                <w:i/>
                <w:sz w:val="20"/>
                <w:szCs w:val="20"/>
                <w:lang w:val="en-GB"/>
              </w:rPr>
              <w:t xml:space="preserve">The lowest offer might not be the most ethical procurement choice.    </w:t>
            </w:r>
          </w:p>
          <w:p w14:paraId="1ED63859" w14:textId="77777777" w:rsidR="009940F0" w:rsidRPr="009C56D6" w:rsidRDefault="009940F0" w:rsidP="00A95B2B">
            <w:pPr>
              <w:rPr>
                <w:rFonts w:ascii="Arial" w:hAnsi="Arial" w:cs="Arial"/>
                <w:sz w:val="20"/>
                <w:szCs w:val="20"/>
                <w:lang w:val="uk-UA"/>
              </w:rPr>
            </w:pPr>
          </w:p>
        </w:tc>
        <w:tc>
          <w:tcPr>
            <w:tcW w:w="617" w:type="dxa"/>
          </w:tcPr>
          <w:p w14:paraId="1B3C73CB" w14:textId="77777777" w:rsidR="00B84DFC" w:rsidRPr="009C56D6" w:rsidRDefault="00B84DFC">
            <w:pPr>
              <w:rPr>
                <w:rFonts w:ascii="Arial" w:hAnsi="Arial" w:cs="Arial"/>
                <w:sz w:val="20"/>
                <w:szCs w:val="20"/>
                <w:lang w:val="uk-UA"/>
              </w:rPr>
            </w:pPr>
          </w:p>
        </w:tc>
      </w:tr>
      <w:tr w:rsidR="00252D3A" w:rsidRPr="009C56D6" w14:paraId="0F7C3ABC" w14:textId="77777777" w:rsidTr="001C39F5">
        <w:tc>
          <w:tcPr>
            <w:tcW w:w="1008" w:type="dxa"/>
          </w:tcPr>
          <w:p w14:paraId="32E77129" w14:textId="6CF88734" w:rsidR="005C23CE" w:rsidRPr="00ED44AA" w:rsidRDefault="00307E40">
            <w:pPr>
              <w:rPr>
                <w:rFonts w:ascii="Arial" w:hAnsi="Arial" w:cs="Arial"/>
                <w:b/>
                <w:sz w:val="20"/>
                <w:szCs w:val="20"/>
              </w:rPr>
            </w:pPr>
            <w:r w:rsidRPr="009C56D6">
              <w:rPr>
                <w:rFonts w:ascii="Arial" w:hAnsi="Arial" w:cs="Arial"/>
                <w:b/>
                <w:sz w:val="20"/>
                <w:szCs w:val="20"/>
                <w:lang w:val="uk-UA"/>
              </w:rPr>
              <w:t>Крок 2</w:t>
            </w:r>
            <w:r w:rsidR="00ED44AA">
              <w:rPr>
                <w:rFonts w:ascii="Arial" w:hAnsi="Arial" w:cs="Arial"/>
                <w:b/>
                <w:sz w:val="20"/>
                <w:szCs w:val="20"/>
              </w:rPr>
              <w:t xml:space="preserve"> / </w:t>
            </w:r>
            <w:r w:rsidR="00ED44AA" w:rsidRPr="00032C6C">
              <w:rPr>
                <w:rFonts w:ascii="Arial" w:hAnsi="Arial" w:cs="Arial"/>
                <w:b/>
                <w:sz w:val="20"/>
                <w:szCs w:val="20"/>
                <w:lang w:val="en-GB"/>
              </w:rPr>
              <w:t xml:space="preserve">Step </w:t>
            </w:r>
            <w:r w:rsidR="00ED44AA">
              <w:rPr>
                <w:rFonts w:ascii="Arial" w:hAnsi="Arial" w:cs="Arial"/>
                <w:b/>
                <w:sz w:val="20"/>
                <w:szCs w:val="20"/>
                <w:lang w:val="en-GB"/>
              </w:rPr>
              <w:t>2</w:t>
            </w:r>
          </w:p>
        </w:tc>
        <w:tc>
          <w:tcPr>
            <w:tcW w:w="7200" w:type="dxa"/>
          </w:tcPr>
          <w:p w14:paraId="58AA956F" w14:textId="77777777" w:rsidR="00ED44AA" w:rsidRDefault="00DF40B7" w:rsidP="00ED44AA">
            <w:pPr>
              <w:rPr>
                <w:rFonts w:ascii="Arial" w:hAnsi="Arial" w:cs="Arial"/>
                <w:sz w:val="20"/>
                <w:szCs w:val="20"/>
                <w:lang w:val="en-GB"/>
              </w:rPr>
            </w:pPr>
            <w:r w:rsidRPr="009C56D6">
              <w:rPr>
                <w:rFonts w:ascii="Arial" w:hAnsi="Arial" w:cs="Arial"/>
                <w:sz w:val="20"/>
                <w:szCs w:val="20"/>
                <w:lang w:val="uk-UA"/>
              </w:rPr>
              <w:t>Зберіть назви постачальників і запитайте ціну не менш як на два товари з аналогічними технічними характеристиками та рівнем якості. Внесіть ціни до бюджету та плану закупівель (зверніть увагу, чи передбачено в ціні місцеві транспортні витрати та ПДВ). Складіть список постачальників (він може знадобитися пізніше)</w:t>
            </w:r>
            <w:r w:rsidR="00ED44AA">
              <w:rPr>
                <w:rFonts w:ascii="Arial" w:hAnsi="Arial" w:cs="Arial"/>
                <w:sz w:val="20"/>
                <w:szCs w:val="20"/>
              </w:rPr>
              <w:t xml:space="preserve"> / </w:t>
            </w:r>
            <w:r w:rsidR="00ED44AA">
              <w:rPr>
                <w:rFonts w:ascii="Arial" w:hAnsi="Arial" w:cs="Arial"/>
                <w:sz w:val="20"/>
                <w:szCs w:val="20"/>
                <w:lang w:val="en-GB"/>
              </w:rPr>
              <w:t>Collect</w:t>
            </w:r>
            <w:r w:rsidR="00ED44AA" w:rsidRPr="00143F42">
              <w:rPr>
                <w:rFonts w:ascii="Arial" w:hAnsi="Arial" w:cs="Arial"/>
                <w:sz w:val="20"/>
                <w:szCs w:val="20"/>
                <w:lang w:val="en-GB"/>
              </w:rPr>
              <w:t xml:space="preserve"> name</w:t>
            </w:r>
            <w:r w:rsidR="00ED44AA">
              <w:rPr>
                <w:rFonts w:ascii="Arial" w:hAnsi="Arial" w:cs="Arial"/>
                <w:sz w:val="20"/>
                <w:szCs w:val="20"/>
                <w:lang w:val="en-GB"/>
              </w:rPr>
              <w:t>s</w:t>
            </w:r>
            <w:r w:rsidR="00ED44AA" w:rsidRPr="00143F42">
              <w:rPr>
                <w:rFonts w:ascii="Arial" w:hAnsi="Arial" w:cs="Arial"/>
                <w:sz w:val="20"/>
                <w:szCs w:val="20"/>
                <w:lang w:val="en-GB"/>
              </w:rPr>
              <w:t xml:space="preserve"> of suppliers and </w:t>
            </w:r>
            <w:r w:rsidR="00ED44AA">
              <w:rPr>
                <w:rFonts w:ascii="Arial" w:hAnsi="Arial" w:cs="Arial"/>
                <w:sz w:val="20"/>
                <w:szCs w:val="20"/>
                <w:lang w:val="en-GB"/>
              </w:rPr>
              <w:t>request</w:t>
            </w:r>
            <w:r w:rsidR="00ED44AA" w:rsidRPr="00143F42">
              <w:rPr>
                <w:rFonts w:ascii="Arial" w:hAnsi="Arial" w:cs="Arial"/>
                <w:sz w:val="20"/>
                <w:szCs w:val="20"/>
                <w:lang w:val="en-GB"/>
              </w:rPr>
              <w:t xml:space="preserve"> at least </w:t>
            </w:r>
            <w:r w:rsidR="00ED44AA" w:rsidRPr="00143F42">
              <w:rPr>
                <w:rFonts w:ascii="Arial" w:hAnsi="Arial" w:cs="Arial"/>
                <w:sz w:val="20"/>
                <w:szCs w:val="20"/>
                <w:lang w:val="en-GB"/>
              </w:rPr>
              <w:lastRenderedPageBreak/>
              <w:t xml:space="preserve">two prices per item with similar technical specifications and quality level. Insert the prices in the budget and </w:t>
            </w:r>
            <w:r w:rsidR="00ED44AA">
              <w:rPr>
                <w:rFonts w:ascii="Arial" w:hAnsi="Arial" w:cs="Arial"/>
                <w:sz w:val="20"/>
                <w:szCs w:val="20"/>
                <w:lang w:val="en-GB"/>
              </w:rPr>
              <w:t>Procurement P</w:t>
            </w:r>
            <w:r w:rsidR="00ED44AA" w:rsidRPr="00143F42">
              <w:rPr>
                <w:rFonts w:ascii="Arial" w:hAnsi="Arial" w:cs="Arial"/>
                <w:sz w:val="20"/>
                <w:szCs w:val="20"/>
                <w:lang w:val="en-GB"/>
              </w:rPr>
              <w:t>lan (be aware if local transport costs are included in the price and if VAT is included)</w:t>
            </w:r>
            <w:r w:rsidR="00ED44AA">
              <w:rPr>
                <w:rFonts w:ascii="Arial" w:hAnsi="Arial" w:cs="Arial"/>
                <w:sz w:val="20"/>
                <w:szCs w:val="20"/>
                <w:lang w:val="en-GB"/>
              </w:rPr>
              <w:t>.</w:t>
            </w:r>
            <w:r w:rsidR="00ED44AA" w:rsidRPr="00143F42">
              <w:rPr>
                <w:rFonts w:ascii="Arial" w:hAnsi="Arial" w:cs="Arial"/>
                <w:sz w:val="20"/>
                <w:szCs w:val="20"/>
                <w:lang w:val="en-GB"/>
              </w:rPr>
              <w:t xml:space="preserve"> Draft a supplier list (this can be useful later).</w:t>
            </w:r>
          </w:p>
          <w:p w14:paraId="68273A1F" w14:textId="77777777" w:rsidR="009940F0" w:rsidRPr="009C56D6" w:rsidRDefault="009940F0" w:rsidP="008F54F6">
            <w:pPr>
              <w:rPr>
                <w:rFonts w:ascii="Arial" w:hAnsi="Arial" w:cs="Arial"/>
                <w:sz w:val="20"/>
                <w:szCs w:val="20"/>
                <w:lang w:val="uk-UA"/>
              </w:rPr>
            </w:pPr>
          </w:p>
        </w:tc>
        <w:tc>
          <w:tcPr>
            <w:tcW w:w="617" w:type="dxa"/>
          </w:tcPr>
          <w:p w14:paraId="43EDA914" w14:textId="77777777" w:rsidR="005C23CE" w:rsidRPr="009C56D6" w:rsidRDefault="005C23CE">
            <w:pPr>
              <w:rPr>
                <w:rFonts w:ascii="Arial" w:hAnsi="Arial" w:cs="Arial"/>
                <w:sz w:val="20"/>
                <w:szCs w:val="20"/>
                <w:lang w:val="uk-UA"/>
              </w:rPr>
            </w:pPr>
          </w:p>
        </w:tc>
      </w:tr>
      <w:tr w:rsidR="00252D3A" w:rsidRPr="009C56D6" w14:paraId="32FFA1FF" w14:textId="77777777" w:rsidTr="001C39F5">
        <w:tc>
          <w:tcPr>
            <w:tcW w:w="8825" w:type="dxa"/>
            <w:gridSpan w:val="3"/>
            <w:shd w:val="clear" w:color="auto" w:fill="C0C0C0"/>
          </w:tcPr>
          <w:p w14:paraId="2BE6094D" w14:textId="7DDBE1B2" w:rsidR="00307E40" w:rsidRPr="00ED44AA" w:rsidRDefault="00E315B3" w:rsidP="00307E40">
            <w:pPr>
              <w:rPr>
                <w:rFonts w:ascii="Arial" w:hAnsi="Arial" w:cs="Arial"/>
                <w:b/>
                <w:sz w:val="20"/>
                <w:szCs w:val="20"/>
              </w:rPr>
            </w:pPr>
            <w:r w:rsidRPr="009C56D6">
              <w:rPr>
                <w:rFonts w:ascii="Arial" w:hAnsi="Arial" w:cs="Arial"/>
                <w:b/>
                <w:sz w:val="22"/>
                <w:szCs w:val="22"/>
                <w:lang w:val="uk-UA"/>
              </w:rPr>
              <w:t>Розподіл постачання товарів</w:t>
            </w:r>
            <w:r w:rsidR="00ED44AA">
              <w:rPr>
                <w:rFonts w:ascii="Arial" w:hAnsi="Arial" w:cs="Arial"/>
                <w:b/>
                <w:sz w:val="22"/>
                <w:szCs w:val="22"/>
              </w:rPr>
              <w:t xml:space="preserve"> / </w:t>
            </w:r>
            <w:r w:rsidR="00ED44AA">
              <w:rPr>
                <w:rFonts w:ascii="Arial" w:hAnsi="Arial" w:cs="Arial"/>
                <w:b/>
                <w:sz w:val="22"/>
                <w:szCs w:val="22"/>
                <w:lang w:val="en-GB"/>
              </w:rPr>
              <w:t>D</w:t>
            </w:r>
            <w:r w:rsidR="00ED44AA" w:rsidRPr="00143F42">
              <w:rPr>
                <w:rFonts w:ascii="Arial" w:hAnsi="Arial" w:cs="Arial"/>
                <w:b/>
                <w:sz w:val="22"/>
                <w:szCs w:val="22"/>
                <w:lang w:val="en-GB"/>
              </w:rPr>
              <w:t>istribution of supplies</w:t>
            </w:r>
          </w:p>
        </w:tc>
      </w:tr>
      <w:tr w:rsidR="00252D3A" w:rsidRPr="00ED44AA" w14:paraId="250D14F4" w14:textId="77777777" w:rsidTr="001C39F5">
        <w:tc>
          <w:tcPr>
            <w:tcW w:w="1008" w:type="dxa"/>
          </w:tcPr>
          <w:p w14:paraId="13F67102" w14:textId="7D4A9C62" w:rsidR="005C23CE" w:rsidRPr="00ED44AA" w:rsidRDefault="00307E40">
            <w:pPr>
              <w:rPr>
                <w:rFonts w:ascii="Arial" w:hAnsi="Arial" w:cs="Arial"/>
                <w:b/>
                <w:sz w:val="20"/>
                <w:szCs w:val="20"/>
              </w:rPr>
            </w:pPr>
            <w:r w:rsidRPr="009C56D6">
              <w:rPr>
                <w:rFonts w:ascii="Arial" w:hAnsi="Arial" w:cs="Arial"/>
                <w:b/>
                <w:sz w:val="20"/>
                <w:szCs w:val="20"/>
                <w:lang w:val="uk-UA"/>
              </w:rPr>
              <w:t>Крок 1</w:t>
            </w:r>
            <w:r w:rsidR="00ED44AA">
              <w:rPr>
                <w:rFonts w:ascii="Arial" w:hAnsi="Arial" w:cs="Arial"/>
                <w:b/>
                <w:sz w:val="20"/>
                <w:szCs w:val="20"/>
              </w:rPr>
              <w:t xml:space="preserve"> / </w:t>
            </w:r>
            <w:r w:rsidR="00ED44AA" w:rsidRPr="00032C6C">
              <w:rPr>
                <w:rFonts w:ascii="Arial" w:hAnsi="Arial" w:cs="Arial"/>
                <w:b/>
                <w:sz w:val="20"/>
                <w:szCs w:val="20"/>
                <w:lang w:val="en-GB"/>
              </w:rPr>
              <w:t>Step 1</w:t>
            </w:r>
          </w:p>
        </w:tc>
        <w:tc>
          <w:tcPr>
            <w:tcW w:w="7200" w:type="dxa"/>
          </w:tcPr>
          <w:p w14:paraId="58C278DD" w14:textId="77777777" w:rsidR="00ED44AA" w:rsidRPr="00143F42" w:rsidRDefault="00307E40" w:rsidP="00ED44AA">
            <w:pPr>
              <w:rPr>
                <w:rFonts w:ascii="Arial" w:hAnsi="Arial" w:cs="Arial"/>
                <w:sz w:val="20"/>
                <w:szCs w:val="20"/>
                <w:lang w:val="en-GB"/>
              </w:rPr>
            </w:pPr>
            <w:r w:rsidRPr="009C56D6">
              <w:rPr>
                <w:rFonts w:ascii="Arial" w:hAnsi="Arial" w:cs="Arial"/>
                <w:sz w:val="20"/>
                <w:szCs w:val="20"/>
                <w:lang w:val="uk-UA"/>
              </w:rPr>
              <w:t>Перевірте, коли будуть потрібні товари та чи можна їх поставити на місце відразу або необхідно буде здійснювати часткові постачання. Складіть план розподілу та вкажіть у ньому дати, коли товари має бути доставлено (зразок плану розподілу див. у Додатку GEN 9-3)</w:t>
            </w:r>
            <w:r w:rsidR="00ED44AA" w:rsidRPr="00ED44AA">
              <w:rPr>
                <w:rFonts w:ascii="Arial" w:hAnsi="Arial" w:cs="Arial"/>
                <w:sz w:val="20"/>
                <w:szCs w:val="20"/>
                <w:lang w:val="uk-UA"/>
              </w:rPr>
              <w:t xml:space="preserve"> / </w:t>
            </w:r>
            <w:r w:rsidR="00ED44AA" w:rsidRPr="00143F42">
              <w:rPr>
                <w:rFonts w:ascii="Arial" w:hAnsi="Arial" w:cs="Arial"/>
                <w:sz w:val="20"/>
                <w:szCs w:val="20"/>
                <w:lang w:val="en-GB"/>
              </w:rPr>
              <w:t>Check</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when</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the</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items</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are</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required</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and</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if</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all</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can</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be</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supplied</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to</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the</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site</w:t>
            </w:r>
            <w:r w:rsidR="00ED44AA" w:rsidRPr="00ED44AA">
              <w:rPr>
                <w:rFonts w:ascii="Arial" w:hAnsi="Arial" w:cs="Arial"/>
                <w:sz w:val="20"/>
                <w:szCs w:val="20"/>
                <w:lang w:val="uk-UA"/>
              </w:rPr>
              <w:t xml:space="preserve"> </w:t>
            </w:r>
            <w:r w:rsidR="00ED44AA">
              <w:rPr>
                <w:rFonts w:ascii="Arial" w:hAnsi="Arial" w:cs="Arial"/>
                <w:sz w:val="20"/>
                <w:szCs w:val="20"/>
                <w:lang w:val="en-GB"/>
              </w:rPr>
              <w:t>at</w:t>
            </w:r>
            <w:r w:rsidR="00ED44AA" w:rsidRPr="00ED44AA">
              <w:rPr>
                <w:rFonts w:ascii="Arial" w:hAnsi="Arial" w:cs="Arial"/>
                <w:sz w:val="20"/>
                <w:szCs w:val="20"/>
                <w:lang w:val="uk-UA"/>
              </w:rPr>
              <w:t xml:space="preserve"> </w:t>
            </w:r>
            <w:r w:rsidR="00ED44AA">
              <w:rPr>
                <w:rFonts w:ascii="Arial" w:hAnsi="Arial" w:cs="Arial"/>
                <w:sz w:val="20"/>
                <w:szCs w:val="20"/>
                <w:lang w:val="en-GB"/>
              </w:rPr>
              <w:t>once</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or</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if</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partial</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deliveries</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are</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required</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Draft a distribution plan and insert the date for when the items are required (see Annex GEN</w:t>
            </w:r>
            <w:r w:rsidR="00ED44AA">
              <w:rPr>
                <w:rFonts w:ascii="Arial" w:hAnsi="Arial" w:cs="Arial"/>
                <w:sz w:val="20"/>
                <w:szCs w:val="20"/>
                <w:lang w:val="en-GB"/>
              </w:rPr>
              <w:t xml:space="preserve"> </w:t>
            </w:r>
            <w:r w:rsidR="00ED44AA" w:rsidRPr="00143F42">
              <w:rPr>
                <w:rFonts w:ascii="Arial" w:hAnsi="Arial" w:cs="Arial"/>
                <w:sz w:val="20"/>
                <w:szCs w:val="20"/>
                <w:lang w:val="en-GB"/>
              </w:rPr>
              <w:t xml:space="preserve">9-3 for a sample of distribution </w:t>
            </w:r>
            <w:r w:rsidR="00ED44AA">
              <w:rPr>
                <w:rFonts w:ascii="Arial" w:hAnsi="Arial" w:cs="Arial"/>
                <w:sz w:val="20"/>
                <w:szCs w:val="20"/>
                <w:lang w:val="en-GB"/>
              </w:rPr>
              <w:t>schedule</w:t>
            </w:r>
            <w:r w:rsidR="00ED44AA" w:rsidRPr="00143F42">
              <w:rPr>
                <w:rFonts w:ascii="Arial" w:hAnsi="Arial" w:cs="Arial"/>
                <w:sz w:val="20"/>
                <w:szCs w:val="20"/>
                <w:lang w:val="en-GB"/>
              </w:rPr>
              <w:t xml:space="preserve">). </w:t>
            </w:r>
          </w:p>
          <w:p w14:paraId="485D8536" w14:textId="77777777" w:rsidR="00A95B2B" w:rsidRPr="009C56D6" w:rsidRDefault="00A95B2B" w:rsidP="008F54F6">
            <w:pPr>
              <w:rPr>
                <w:rFonts w:ascii="Arial" w:hAnsi="Arial" w:cs="Arial"/>
                <w:sz w:val="20"/>
                <w:szCs w:val="20"/>
                <w:lang w:val="uk-UA"/>
              </w:rPr>
            </w:pPr>
          </w:p>
        </w:tc>
        <w:tc>
          <w:tcPr>
            <w:tcW w:w="617" w:type="dxa"/>
          </w:tcPr>
          <w:p w14:paraId="46CC4202" w14:textId="77777777" w:rsidR="005C23CE" w:rsidRPr="009C56D6" w:rsidRDefault="005C23CE">
            <w:pPr>
              <w:rPr>
                <w:rFonts w:ascii="Arial" w:hAnsi="Arial" w:cs="Arial"/>
                <w:sz w:val="20"/>
                <w:szCs w:val="20"/>
                <w:lang w:val="uk-UA"/>
              </w:rPr>
            </w:pPr>
          </w:p>
        </w:tc>
      </w:tr>
      <w:tr w:rsidR="00252D3A" w:rsidRPr="00ED44AA" w14:paraId="6DDBC2EF" w14:textId="77777777" w:rsidTr="00495C76">
        <w:trPr>
          <w:trHeight w:val="1897"/>
        </w:trPr>
        <w:tc>
          <w:tcPr>
            <w:tcW w:w="1008" w:type="dxa"/>
          </w:tcPr>
          <w:p w14:paraId="084B58B2" w14:textId="77777777" w:rsidR="00ED44AA" w:rsidRPr="00032C6C" w:rsidRDefault="00B52B0B" w:rsidP="00ED44AA">
            <w:pPr>
              <w:rPr>
                <w:rFonts w:ascii="Arial" w:hAnsi="Arial" w:cs="Arial"/>
                <w:b/>
                <w:sz w:val="20"/>
                <w:szCs w:val="20"/>
                <w:lang w:val="en-GB"/>
              </w:rPr>
            </w:pPr>
            <w:r w:rsidRPr="009C56D6">
              <w:rPr>
                <w:rFonts w:ascii="Arial" w:hAnsi="Arial" w:cs="Arial"/>
                <w:b/>
                <w:sz w:val="20"/>
                <w:szCs w:val="20"/>
                <w:lang w:val="uk-UA"/>
              </w:rPr>
              <w:t>Крок 2</w:t>
            </w:r>
            <w:r w:rsidR="00ED44AA">
              <w:rPr>
                <w:rFonts w:ascii="Arial" w:hAnsi="Arial" w:cs="Arial"/>
                <w:b/>
                <w:sz w:val="20"/>
                <w:szCs w:val="20"/>
              </w:rPr>
              <w:t xml:space="preserve"> / </w:t>
            </w:r>
            <w:r w:rsidR="00ED44AA" w:rsidRPr="00032C6C">
              <w:rPr>
                <w:rFonts w:ascii="Arial" w:hAnsi="Arial" w:cs="Arial"/>
                <w:b/>
                <w:sz w:val="20"/>
                <w:szCs w:val="20"/>
                <w:lang w:val="en-GB"/>
              </w:rPr>
              <w:t>Step 2</w:t>
            </w:r>
          </w:p>
          <w:p w14:paraId="01E9A066" w14:textId="4D964EA0" w:rsidR="00B52B0B" w:rsidRPr="00ED44AA" w:rsidRDefault="00B52B0B">
            <w:pPr>
              <w:rPr>
                <w:rFonts w:ascii="Arial" w:hAnsi="Arial" w:cs="Arial"/>
                <w:b/>
                <w:sz w:val="20"/>
                <w:szCs w:val="20"/>
              </w:rPr>
            </w:pPr>
          </w:p>
          <w:p w14:paraId="7ABB0EAA" w14:textId="77777777" w:rsidR="00B52B0B" w:rsidRPr="009C56D6" w:rsidRDefault="00B52B0B" w:rsidP="000839CE">
            <w:pPr>
              <w:rPr>
                <w:rFonts w:ascii="Arial" w:hAnsi="Arial" w:cs="Arial"/>
                <w:b/>
                <w:sz w:val="20"/>
                <w:szCs w:val="20"/>
                <w:lang w:val="uk-UA"/>
              </w:rPr>
            </w:pPr>
          </w:p>
        </w:tc>
        <w:tc>
          <w:tcPr>
            <w:tcW w:w="7200" w:type="dxa"/>
          </w:tcPr>
          <w:p w14:paraId="4BAC8A48" w14:textId="77777777" w:rsidR="00ED44AA" w:rsidRDefault="00B52B0B" w:rsidP="00ED44AA">
            <w:pPr>
              <w:rPr>
                <w:rFonts w:ascii="Arial" w:hAnsi="Arial" w:cs="Arial"/>
                <w:sz w:val="20"/>
                <w:szCs w:val="20"/>
                <w:lang w:val="en-GB"/>
              </w:rPr>
            </w:pPr>
            <w:r w:rsidRPr="009C56D6">
              <w:rPr>
                <w:rFonts w:ascii="Arial" w:hAnsi="Arial" w:cs="Arial"/>
                <w:sz w:val="20"/>
                <w:szCs w:val="20"/>
                <w:lang w:val="uk-UA"/>
              </w:rPr>
              <w:t xml:space="preserve">На підставі графіка розподілу перевірте, чи є потреба в складському зберіганні. Наприклад, коли йдеться про товари, чутливі до коливань ціни, як-от цемент, сталь тощо, може виникнути необхідність закупити всі матеріали відразу та зберігати їх на складі, якщо постачальники не можуть здійснювати часткові постачання впродовж, наприклад, 6 місяців без зміни ціни. Не забудьте додати до бюджету витрати на складське </w:t>
            </w:r>
            <w:r w:rsidR="009C56D6" w:rsidRPr="009C56D6">
              <w:rPr>
                <w:rFonts w:ascii="Arial" w:hAnsi="Arial" w:cs="Arial"/>
                <w:sz w:val="20"/>
                <w:szCs w:val="20"/>
                <w:lang w:val="uk-UA"/>
              </w:rPr>
              <w:t>зберігання</w:t>
            </w:r>
            <w:r w:rsidR="00ED44AA">
              <w:rPr>
                <w:rFonts w:ascii="Arial" w:hAnsi="Arial" w:cs="Arial"/>
                <w:sz w:val="20"/>
                <w:szCs w:val="20"/>
              </w:rPr>
              <w:t xml:space="preserve"> / </w:t>
            </w:r>
            <w:r w:rsidR="00ED44AA" w:rsidRPr="00143F42">
              <w:rPr>
                <w:rFonts w:ascii="Arial" w:hAnsi="Arial" w:cs="Arial"/>
                <w:sz w:val="20"/>
                <w:szCs w:val="20"/>
                <w:lang w:val="en-GB"/>
              </w:rPr>
              <w:t>Based</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on</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the</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distribution</w:t>
            </w:r>
            <w:r w:rsidR="00ED44AA" w:rsidRPr="00ED44AA">
              <w:rPr>
                <w:rFonts w:ascii="Arial" w:hAnsi="Arial" w:cs="Arial"/>
                <w:sz w:val="20"/>
                <w:szCs w:val="20"/>
                <w:lang w:val="uk-UA"/>
              </w:rPr>
              <w:t xml:space="preserve"> </w:t>
            </w:r>
            <w:r w:rsidR="00ED44AA">
              <w:rPr>
                <w:rFonts w:ascii="Arial" w:hAnsi="Arial" w:cs="Arial"/>
                <w:sz w:val="20"/>
                <w:szCs w:val="20"/>
                <w:lang w:val="en-GB"/>
              </w:rPr>
              <w:t>schedule</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check</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if</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there</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is</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a</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need</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for</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warehousing</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For instance, with price sensitive commodities such as cement, steel etc. it may be necessary to purchase all material in one go and store it in a warehouse</w:t>
            </w:r>
            <w:r w:rsidR="00ED44AA">
              <w:rPr>
                <w:rFonts w:ascii="Arial" w:hAnsi="Arial" w:cs="Arial"/>
                <w:sz w:val="20"/>
                <w:szCs w:val="20"/>
                <w:lang w:val="en-GB"/>
              </w:rPr>
              <w:t xml:space="preserve">, </w:t>
            </w:r>
            <w:r w:rsidR="00ED44AA" w:rsidRPr="00143F42">
              <w:rPr>
                <w:rFonts w:ascii="Arial" w:hAnsi="Arial" w:cs="Arial"/>
                <w:sz w:val="20"/>
                <w:szCs w:val="20"/>
                <w:lang w:val="en-GB"/>
              </w:rPr>
              <w:t>if</w:t>
            </w:r>
            <w:r w:rsidR="00ED44AA">
              <w:rPr>
                <w:rFonts w:ascii="Arial" w:hAnsi="Arial" w:cs="Arial"/>
                <w:sz w:val="20"/>
                <w:szCs w:val="20"/>
                <w:lang w:val="en-GB"/>
              </w:rPr>
              <w:t xml:space="preserve"> </w:t>
            </w:r>
            <w:r w:rsidR="00ED44AA" w:rsidRPr="00143F42">
              <w:rPr>
                <w:rFonts w:ascii="Arial" w:hAnsi="Arial" w:cs="Arial"/>
                <w:sz w:val="20"/>
                <w:szCs w:val="20"/>
                <w:lang w:val="en-GB"/>
              </w:rPr>
              <w:t>the suppliers cannot make partial deliveries over e.g. 6 months without changing the price. Remember to in</w:t>
            </w:r>
            <w:r w:rsidR="00ED44AA">
              <w:rPr>
                <w:rFonts w:ascii="Arial" w:hAnsi="Arial" w:cs="Arial"/>
                <w:sz w:val="20"/>
                <w:szCs w:val="20"/>
                <w:lang w:val="en-GB"/>
              </w:rPr>
              <w:t>clude</w:t>
            </w:r>
            <w:r w:rsidR="00ED44AA" w:rsidRPr="00143F42">
              <w:rPr>
                <w:rFonts w:ascii="Arial" w:hAnsi="Arial" w:cs="Arial"/>
                <w:sz w:val="20"/>
                <w:szCs w:val="20"/>
                <w:lang w:val="en-GB"/>
              </w:rPr>
              <w:t xml:space="preserve"> costs for warehousing in the budget. </w:t>
            </w:r>
          </w:p>
          <w:p w14:paraId="1763ECE3" w14:textId="77777777" w:rsidR="00DE7E67" w:rsidRPr="009C56D6" w:rsidRDefault="00DE7E67" w:rsidP="000839CE">
            <w:pPr>
              <w:rPr>
                <w:rFonts w:ascii="Arial" w:hAnsi="Arial" w:cs="Arial"/>
                <w:sz w:val="20"/>
                <w:szCs w:val="20"/>
                <w:lang w:val="uk-UA"/>
              </w:rPr>
            </w:pPr>
          </w:p>
          <w:p w14:paraId="29483B02" w14:textId="2E896225" w:rsidR="00ED44AA" w:rsidRPr="00ED44AA" w:rsidRDefault="00B52B0B" w:rsidP="00ED44AA">
            <w:pPr>
              <w:rPr>
                <w:rFonts w:ascii="Arial" w:hAnsi="Arial" w:cs="Arial"/>
                <w:sz w:val="20"/>
                <w:szCs w:val="20"/>
                <w:lang w:val="uk-UA"/>
              </w:rPr>
            </w:pPr>
            <w:r w:rsidRPr="009C56D6">
              <w:rPr>
                <w:rFonts w:ascii="Arial" w:hAnsi="Arial" w:cs="Arial"/>
                <w:sz w:val="20"/>
                <w:szCs w:val="20"/>
                <w:lang w:val="uk-UA"/>
              </w:rPr>
              <w:t>За необхідності складського зберігання перевірте безпекову ситуацію та можливість отримання страхового покриття</w:t>
            </w:r>
            <w:r w:rsidR="00ED44AA" w:rsidRPr="00ED44AA">
              <w:rPr>
                <w:rFonts w:ascii="Arial" w:hAnsi="Arial" w:cs="Arial"/>
                <w:sz w:val="20"/>
                <w:szCs w:val="20"/>
                <w:lang w:val="uk-UA"/>
              </w:rPr>
              <w:t xml:space="preserve"> / </w:t>
            </w:r>
            <w:r w:rsidR="00ED44AA" w:rsidRPr="00143F42">
              <w:rPr>
                <w:rFonts w:ascii="Arial" w:hAnsi="Arial" w:cs="Arial"/>
                <w:sz w:val="20"/>
                <w:szCs w:val="20"/>
                <w:lang w:val="en-GB"/>
              </w:rPr>
              <w:t>In</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connection</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with</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warehousing</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check</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the</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security</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situation</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and</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if</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insurance</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coverage</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can</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be</w:t>
            </w:r>
            <w:r w:rsidR="00ED44AA" w:rsidRPr="00ED44AA">
              <w:rPr>
                <w:rFonts w:ascii="Arial" w:hAnsi="Arial" w:cs="Arial"/>
                <w:sz w:val="20"/>
                <w:szCs w:val="20"/>
                <w:lang w:val="uk-UA"/>
              </w:rPr>
              <w:t xml:space="preserve"> </w:t>
            </w:r>
            <w:r w:rsidR="00ED44AA" w:rsidRPr="00143F42">
              <w:rPr>
                <w:rFonts w:ascii="Arial" w:hAnsi="Arial" w:cs="Arial"/>
                <w:sz w:val="20"/>
                <w:szCs w:val="20"/>
                <w:lang w:val="en-GB"/>
              </w:rPr>
              <w:t>obtained</w:t>
            </w:r>
            <w:r w:rsidR="00ED44AA" w:rsidRPr="00ED44AA">
              <w:rPr>
                <w:rFonts w:ascii="Arial" w:hAnsi="Arial" w:cs="Arial"/>
                <w:sz w:val="20"/>
                <w:szCs w:val="20"/>
                <w:lang w:val="uk-UA"/>
              </w:rPr>
              <w:t xml:space="preserve">. </w:t>
            </w:r>
          </w:p>
          <w:p w14:paraId="24C98AC5" w14:textId="77777777" w:rsidR="007A32A9" w:rsidRPr="009C56D6" w:rsidRDefault="007A32A9" w:rsidP="000839CE">
            <w:pPr>
              <w:rPr>
                <w:rFonts w:ascii="Arial" w:hAnsi="Arial" w:cs="Arial"/>
                <w:sz w:val="20"/>
                <w:szCs w:val="20"/>
                <w:lang w:val="uk-UA"/>
              </w:rPr>
            </w:pPr>
          </w:p>
        </w:tc>
        <w:tc>
          <w:tcPr>
            <w:tcW w:w="617" w:type="dxa"/>
          </w:tcPr>
          <w:p w14:paraId="62DD7D82" w14:textId="77777777" w:rsidR="00B52B0B" w:rsidRPr="009C56D6" w:rsidRDefault="00B52B0B">
            <w:pPr>
              <w:rPr>
                <w:rFonts w:ascii="Arial" w:hAnsi="Arial" w:cs="Arial"/>
                <w:sz w:val="20"/>
                <w:szCs w:val="20"/>
                <w:lang w:val="uk-UA"/>
              </w:rPr>
            </w:pPr>
          </w:p>
          <w:p w14:paraId="6624CB2D" w14:textId="77777777" w:rsidR="00B52B0B" w:rsidRPr="009C56D6" w:rsidRDefault="00B52B0B" w:rsidP="00B52B0B">
            <w:pPr>
              <w:rPr>
                <w:rFonts w:ascii="Arial" w:hAnsi="Arial" w:cs="Arial"/>
                <w:sz w:val="20"/>
                <w:szCs w:val="20"/>
                <w:lang w:val="uk-UA"/>
              </w:rPr>
            </w:pPr>
          </w:p>
          <w:p w14:paraId="2C936D38" w14:textId="77777777" w:rsidR="00B52B0B" w:rsidRPr="009C56D6" w:rsidRDefault="00B52B0B" w:rsidP="00B52B0B">
            <w:pPr>
              <w:rPr>
                <w:rFonts w:ascii="Arial" w:hAnsi="Arial" w:cs="Arial"/>
                <w:sz w:val="20"/>
                <w:szCs w:val="20"/>
                <w:lang w:val="uk-UA"/>
              </w:rPr>
            </w:pPr>
          </w:p>
          <w:p w14:paraId="2ED1B817" w14:textId="77777777" w:rsidR="00B52B0B" w:rsidRPr="009C56D6" w:rsidRDefault="00B52B0B" w:rsidP="00B52B0B">
            <w:pPr>
              <w:rPr>
                <w:rFonts w:ascii="Arial" w:hAnsi="Arial" w:cs="Arial"/>
                <w:sz w:val="20"/>
                <w:szCs w:val="20"/>
                <w:lang w:val="uk-UA"/>
              </w:rPr>
            </w:pPr>
          </w:p>
          <w:p w14:paraId="3E900D6B" w14:textId="77777777" w:rsidR="00B52B0B" w:rsidRPr="009C56D6" w:rsidRDefault="00B52B0B" w:rsidP="009940F0">
            <w:pPr>
              <w:rPr>
                <w:rFonts w:ascii="Arial" w:hAnsi="Arial" w:cs="Arial"/>
                <w:sz w:val="20"/>
                <w:szCs w:val="20"/>
                <w:lang w:val="uk-UA"/>
              </w:rPr>
            </w:pPr>
          </w:p>
          <w:p w14:paraId="375F8B27" w14:textId="77777777" w:rsidR="00B52B0B" w:rsidRPr="009C56D6" w:rsidRDefault="00B52B0B" w:rsidP="009940F0">
            <w:pPr>
              <w:rPr>
                <w:rFonts w:ascii="Arial" w:hAnsi="Arial" w:cs="Arial"/>
                <w:sz w:val="20"/>
                <w:szCs w:val="20"/>
                <w:lang w:val="uk-UA"/>
              </w:rPr>
            </w:pPr>
          </w:p>
          <w:p w14:paraId="676A235E" w14:textId="77777777" w:rsidR="00B52B0B" w:rsidRPr="009C56D6" w:rsidRDefault="00B52B0B" w:rsidP="009940F0">
            <w:pPr>
              <w:rPr>
                <w:lang w:val="uk-UA"/>
              </w:rPr>
            </w:pPr>
          </w:p>
        </w:tc>
      </w:tr>
      <w:tr w:rsidR="00252D3A" w:rsidRPr="00ED44AA" w14:paraId="1D9EE547" w14:textId="77777777" w:rsidTr="001C39F5">
        <w:tc>
          <w:tcPr>
            <w:tcW w:w="1008" w:type="dxa"/>
          </w:tcPr>
          <w:p w14:paraId="22D23958" w14:textId="6D3DC6F6" w:rsidR="005C23CE" w:rsidRPr="00ED44AA" w:rsidRDefault="00453301">
            <w:pPr>
              <w:rPr>
                <w:rFonts w:ascii="Arial" w:hAnsi="Arial" w:cs="Arial"/>
                <w:b/>
                <w:sz w:val="20"/>
                <w:szCs w:val="20"/>
              </w:rPr>
            </w:pPr>
            <w:r w:rsidRPr="009C56D6">
              <w:rPr>
                <w:rFonts w:ascii="Arial" w:hAnsi="Arial" w:cs="Arial"/>
                <w:b/>
                <w:sz w:val="20"/>
                <w:szCs w:val="20"/>
                <w:lang w:val="uk-UA"/>
              </w:rPr>
              <w:t>Крок 3</w:t>
            </w:r>
            <w:r w:rsidR="00ED44AA">
              <w:rPr>
                <w:rFonts w:ascii="Arial" w:hAnsi="Arial" w:cs="Arial"/>
                <w:b/>
                <w:sz w:val="20"/>
                <w:szCs w:val="20"/>
              </w:rPr>
              <w:t xml:space="preserve"> / </w:t>
            </w:r>
            <w:r w:rsidR="00ED44AA" w:rsidRPr="00032C6C">
              <w:rPr>
                <w:rFonts w:ascii="Arial" w:hAnsi="Arial" w:cs="Arial"/>
                <w:b/>
                <w:sz w:val="20"/>
                <w:szCs w:val="20"/>
                <w:lang w:val="en-GB"/>
              </w:rPr>
              <w:t>Step 3</w:t>
            </w:r>
          </w:p>
        </w:tc>
        <w:tc>
          <w:tcPr>
            <w:tcW w:w="7200" w:type="dxa"/>
          </w:tcPr>
          <w:p w14:paraId="4637C0A0" w14:textId="77777777" w:rsidR="00ED44AA" w:rsidRPr="00143F42" w:rsidRDefault="00453301" w:rsidP="00ED44AA">
            <w:pPr>
              <w:rPr>
                <w:rFonts w:ascii="Arial" w:hAnsi="Arial" w:cs="Arial"/>
                <w:sz w:val="20"/>
                <w:szCs w:val="20"/>
                <w:lang w:val="en-GB"/>
              </w:rPr>
            </w:pPr>
            <w:r w:rsidRPr="009C56D6">
              <w:rPr>
                <w:rFonts w:ascii="Arial" w:hAnsi="Arial" w:cs="Arial"/>
                <w:sz w:val="20"/>
                <w:szCs w:val="20"/>
                <w:lang w:val="uk-UA"/>
              </w:rPr>
              <w:t>Якщо на деякі постачання проводитимуться відкриті тендери, перевірте порядок банківських гарантій (перегляньте місцеву газету щодо необхідності гарантії в оголошеннях про проведення тендери, чи продаються тендерні досьє тощо)</w:t>
            </w:r>
            <w:r w:rsidR="00ED44AA">
              <w:rPr>
                <w:rFonts w:ascii="Arial" w:hAnsi="Arial" w:cs="Arial"/>
                <w:sz w:val="20"/>
                <w:szCs w:val="20"/>
              </w:rPr>
              <w:t xml:space="preserve"> / </w:t>
            </w:r>
            <w:r w:rsidR="00ED44AA" w:rsidRPr="00143F42">
              <w:rPr>
                <w:rFonts w:ascii="Arial" w:hAnsi="Arial" w:cs="Arial"/>
                <w:sz w:val="20"/>
                <w:szCs w:val="20"/>
                <w:lang w:val="en-GB"/>
              </w:rPr>
              <w:t xml:space="preserve">If some of the supplies will be subject to </w:t>
            </w:r>
            <w:r w:rsidR="00ED44AA">
              <w:rPr>
                <w:rFonts w:ascii="Arial" w:hAnsi="Arial" w:cs="Arial"/>
                <w:sz w:val="20"/>
                <w:szCs w:val="20"/>
                <w:lang w:val="en-GB"/>
              </w:rPr>
              <w:t>Open T</w:t>
            </w:r>
            <w:r w:rsidR="00ED44AA" w:rsidRPr="00143F42">
              <w:rPr>
                <w:rFonts w:ascii="Arial" w:hAnsi="Arial" w:cs="Arial"/>
                <w:sz w:val="20"/>
                <w:szCs w:val="20"/>
                <w:lang w:val="en-GB"/>
              </w:rPr>
              <w:t xml:space="preserve">enders, </w:t>
            </w:r>
            <w:r w:rsidR="00ED44AA">
              <w:rPr>
                <w:rFonts w:ascii="Arial" w:hAnsi="Arial" w:cs="Arial"/>
                <w:sz w:val="20"/>
                <w:szCs w:val="20"/>
                <w:lang w:val="en-GB"/>
              </w:rPr>
              <w:t>please check the</w:t>
            </w:r>
            <w:r w:rsidR="00ED44AA" w:rsidRPr="00143F42">
              <w:rPr>
                <w:rFonts w:ascii="Arial" w:hAnsi="Arial" w:cs="Arial"/>
                <w:sz w:val="20"/>
                <w:szCs w:val="20"/>
                <w:lang w:val="en-GB"/>
              </w:rPr>
              <w:t xml:space="preserve"> custom</w:t>
            </w:r>
            <w:r w:rsidR="00ED44AA">
              <w:rPr>
                <w:rFonts w:ascii="Arial" w:hAnsi="Arial" w:cs="Arial"/>
                <w:sz w:val="20"/>
                <w:szCs w:val="20"/>
                <w:lang w:val="en-GB"/>
              </w:rPr>
              <w:t>s</w:t>
            </w:r>
            <w:r w:rsidR="00ED44AA" w:rsidRPr="00143F42">
              <w:rPr>
                <w:rFonts w:ascii="Arial" w:hAnsi="Arial" w:cs="Arial"/>
                <w:sz w:val="20"/>
                <w:szCs w:val="20"/>
                <w:lang w:val="en-GB"/>
              </w:rPr>
              <w:t xml:space="preserve"> for bank guarantees</w:t>
            </w:r>
            <w:r w:rsidR="00ED44AA">
              <w:rPr>
                <w:rFonts w:ascii="Arial" w:hAnsi="Arial" w:cs="Arial"/>
                <w:sz w:val="20"/>
                <w:szCs w:val="20"/>
                <w:lang w:val="en-GB"/>
              </w:rPr>
              <w:t xml:space="preserve"> </w:t>
            </w:r>
            <w:r w:rsidR="00ED44AA" w:rsidRPr="00143F42">
              <w:rPr>
                <w:rFonts w:ascii="Arial" w:hAnsi="Arial" w:cs="Arial"/>
                <w:sz w:val="20"/>
                <w:szCs w:val="20"/>
                <w:lang w:val="en-GB"/>
              </w:rPr>
              <w:t xml:space="preserve">(look in the local newspaper and see if guarantees are required in the Tender </w:t>
            </w:r>
            <w:r w:rsidR="00ED44AA">
              <w:rPr>
                <w:rFonts w:ascii="Arial" w:hAnsi="Arial" w:cs="Arial"/>
                <w:sz w:val="20"/>
                <w:szCs w:val="20"/>
                <w:lang w:val="en-GB"/>
              </w:rPr>
              <w:t>Notices, if the Tender D</w:t>
            </w:r>
            <w:r w:rsidR="00ED44AA" w:rsidRPr="00143F42">
              <w:rPr>
                <w:rFonts w:ascii="Arial" w:hAnsi="Arial" w:cs="Arial"/>
                <w:sz w:val="20"/>
                <w:szCs w:val="20"/>
                <w:lang w:val="en-GB"/>
              </w:rPr>
              <w:t>ossiers are sold et</w:t>
            </w:r>
            <w:r w:rsidR="00ED44AA">
              <w:rPr>
                <w:rFonts w:ascii="Arial" w:hAnsi="Arial" w:cs="Arial"/>
                <w:sz w:val="20"/>
                <w:szCs w:val="20"/>
                <w:lang w:val="en-GB"/>
              </w:rPr>
              <w:t>c.</w:t>
            </w:r>
            <w:r w:rsidR="00ED44AA" w:rsidRPr="00143F42">
              <w:rPr>
                <w:rFonts w:ascii="Arial" w:hAnsi="Arial" w:cs="Arial"/>
                <w:sz w:val="20"/>
                <w:szCs w:val="20"/>
                <w:lang w:val="en-GB"/>
              </w:rPr>
              <w:t>)</w:t>
            </w:r>
            <w:r w:rsidR="00ED44AA">
              <w:rPr>
                <w:rFonts w:ascii="Arial" w:hAnsi="Arial" w:cs="Arial"/>
                <w:sz w:val="20"/>
                <w:szCs w:val="20"/>
                <w:lang w:val="en-GB"/>
              </w:rPr>
              <w:t>.</w:t>
            </w:r>
          </w:p>
          <w:p w14:paraId="62A7E20B" w14:textId="77777777" w:rsidR="00A95B2B" w:rsidRPr="009C56D6" w:rsidRDefault="00A95B2B">
            <w:pPr>
              <w:rPr>
                <w:rFonts w:ascii="Arial" w:hAnsi="Arial" w:cs="Arial"/>
                <w:sz w:val="20"/>
                <w:szCs w:val="20"/>
                <w:lang w:val="uk-UA"/>
              </w:rPr>
            </w:pPr>
          </w:p>
        </w:tc>
        <w:tc>
          <w:tcPr>
            <w:tcW w:w="617" w:type="dxa"/>
          </w:tcPr>
          <w:p w14:paraId="5D97A4EC" w14:textId="77777777" w:rsidR="005C23CE" w:rsidRPr="009C56D6" w:rsidRDefault="005C23CE">
            <w:pPr>
              <w:rPr>
                <w:rFonts w:ascii="Arial" w:hAnsi="Arial" w:cs="Arial"/>
                <w:sz w:val="20"/>
                <w:szCs w:val="20"/>
                <w:lang w:val="uk-UA"/>
              </w:rPr>
            </w:pPr>
          </w:p>
        </w:tc>
      </w:tr>
      <w:tr w:rsidR="00252D3A" w:rsidRPr="009C56D6" w14:paraId="18CC0502" w14:textId="77777777" w:rsidTr="001C39F5">
        <w:tc>
          <w:tcPr>
            <w:tcW w:w="1008" w:type="dxa"/>
          </w:tcPr>
          <w:p w14:paraId="73CE8BB6" w14:textId="0B2E7072" w:rsidR="00453301" w:rsidRPr="00ED44AA" w:rsidRDefault="00453301">
            <w:pPr>
              <w:rPr>
                <w:rFonts w:ascii="Arial" w:hAnsi="Arial" w:cs="Arial"/>
                <w:b/>
                <w:sz w:val="20"/>
                <w:szCs w:val="20"/>
              </w:rPr>
            </w:pPr>
            <w:r w:rsidRPr="009C56D6">
              <w:rPr>
                <w:rFonts w:ascii="Arial" w:hAnsi="Arial" w:cs="Arial"/>
                <w:b/>
                <w:sz w:val="20"/>
                <w:szCs w:val="20"/>
                <w:lang w:val="uk-UA"/>
              </w:rPr>
              <w:t>Крок 4</w:t>
            </w:r>
            <w:r w:rsidR="00ED44AA">
              <w:rPr>
                <w:rFonts w:ascii="Arial" w:hAnsi="Arial" w:cs="Arial"/>
                <w:b/>
                <w:sz w:val="20"/>
                <w:szCs w:val="20"/>
              </w:rPr>
              <w:t xml:space="preserve"> / </w:t>
            </w:r>
            <w:r w:rsidR="00ED44AA" w:rsidRPr="00032C6C">
              <w:rPr>
                <w:rFonts w:ascii="Arial" w:hAnsi="Arial" w:cs="Arial"/>
                <w:b/>
                <w:sz w:val="20"/>
                <w:szCs w:val="20"/>
                <w:lang w:val="en-GB"/>
              </w:rPr>
              <w:t>Step 4</w:t>
            </w:r>
          </w:p>
        </w:tc>
        <w:tc>
          <w:tcPr>
            <w:tcW w:w="7200" w:type="dxa"/>
          </w:tcPr>
          <w:p w14:paraId="3BE1E944" w14:textId="77777777" w:rsidR="00ED44AA" w:rsidRPr="00143F42" w:rsidRDefault="00155630" w:rsidP="00ED44AA">
            <w:pPr>
              <w:rPr>
                <w:rFonts w:ascii="Arial" w:hAnsi="Arial" w:cs="Arial"/>
                <w:sz w:val="20"/>
                <w:szCs w:val="20"/>
                <w:lang w:val="en-GB"/>
              </w:rPr>
            </w:pPr>
            <w:r w:rsidRPr="009C56D6">
              <w:rPr>
                <w:rFonts w:ascii="Arial" w:hAnsi="Arial" w:cs="Arial"/>
                <w:sz w:val="20"/>
                <w:szCs w:val="20"/>
                <w:lang w:val="uk-UA"/>
              </w:rPr>
              <w:t>Зберіть інформацію про ринок, спілкуючись із партнерами, наприклад, з НУО та організаціями ООН. У деяких країнах НУО та ООН проводять регулярні зустрічі для обміну інформацією про ринок. Цей форум для обміну інформацією також є цінним інструментом для збирання відповідних відомостей про етичні ризики, пов’язані з місцевим ринком (наприклад, продукти, галузі та постачальники/підрядники. Див. крок 3 у розділі «Структура ринку?»)</w:t>
            </w:r>
            <w:r w:rsidR="00ED44AA">
              <w:rPr>
                <w:rFonts w:ascii="Arial" w:hAnsi="Arial" w:cs="Arial"/>
                <w:sz w:val="20"/>
                <w:szCs w:val="20"/>
              </w:rPr>
              <w:t xml:space="preserve"> / </w:t>
            </w:r>
            <w:r w:rsidR="00ED44AA" w:rsidRPr="00143F42">
              <w:rPr>
                <w:rFonts w:ascii="Arial" w:hAnsi="Arial" w:cs="Arial"/>
                <w:sz w:val="20"/>
                <w:szCs w:val="20"/>
                <w:lang w:val="en-GB"/>
              </w:rPr>
              <w:t xml:space="preserve">Collect </w:t>
            </w:r>
            <w:r w:rsidR="00ED44AA">
              <w:rPr>
                <w:rFonts w:ascii="Arial" w:hAnsi="Arial" w:cs="Arial"/>
                <w:sz w:val="20"/>
                <w:szCs w:val="20"/>
                <w:lang w:val="en-GB"/>
              </w:rPr>
              <w:t xml:space="preserve">market </w:t>
            </w:r>
            <w:r w:rsidR="00ED44AA" w:rsidRPr="00143F42">
              <w:rPr>
                <w:rFonts w:ascii="Arial" w:hAnsi="Arial" w:cs="Arial"/>
                <w:sz w:val="20"/>
                <w:szCs w:val="20"/>
                <w:lang w:val="en-GB"/>
              </w:rPr>
              <w:t xml:space="preserve">information </w:t>
            </w:r>
            <w:r w:rsidR="00ED44AA">
              <w:rPr>
                <w:rFonts w:ascii="Arial" w:hAnsi="Arial" w:cs="Arial"/>
                <w:sz w:val="20"/>
                <w:szCs w:val="20"/>
                <w:lang w:val="en-GB"/>
              </w:rPr>
              <w:t xml:space="preserve">by </w:t>
            </w:r>
            <w:r w:rsidR="00ED44AA" w:rsidRPr="00143F42">
              <w:rPr>
                <w:rFonts w:ascii="Arial" w:hAnsi="Arial" w:cs="Arial"/>
                <w:sz w:val="20"/>
                <w:szCs w:val="20"/>
                <w:lang w:val="en-GB"/>
              </w:rPr>
              <w:t>talking to partners e.g. NGOs and UN organi</w:t>
            </w:r>
            <w:r w:rsidR="00ED44AA">
              <w:rPr>
                <w:rFonts w:ascii="Arial" w:hAnsi="Arial" w:cs="Arial"/>
                <w:sz w:val="20"/>
                <w:szCs w:val="20"/>
                <w:lang w:val="en-GB"/>
              </w:rPr>
              <w:t>s</w:t>
            </w:r>
            <w:r w:rsidR="00ED44AA" w:rsidRPr="00143F42">
              <w:rPr>
                <w:rFonts w:ascii="Arial" w:hAnsi="Arial" w:cs="Arial"/>
                <w:sz w:val="20"/>
                <w:szCs w:val="20"/>
                <w:lang w:val="en-GB"/>
              </w:rPr>
              <w:t xml:space="preserve">ations. In some countries NGOs and UN meet on a regular basis to share market information. This forum for information sharing is also a valuable tool to collect relevant information on ethical risks related to the local market (e.g. products, industries and suppliers/contractors. See </w:t>
            </w:r>
            <w:r w:rsidR="00ED44AA">
              <w:rPr>
                <w:rFonts w:ascii="Arial" w:hAnsi="Arial" w:cs="Arial"/>
                <w:sz w:val="20"/>
                <w:szCs w:val="20"/>
                <w:lang w:val="en-GB"/>
              </w:rPr>
              <w:t>step 3 under ‘Market structure?’</w:t>
            </w:r>
            <w:r w:rsidR="00ED44AA" w:rsidRPr="00143F42">
              <w:rPr>
                <w:rFonts w:ascii="Arial" w:hAnsi="Arial" w:cs="Arial"/>
                <w:sz w:val="20"/>
                <w:szCs w:val="20"/>
                <w:lang w:val="en-GB"/>
              </w:rPr>
              <w:t xml:space="preserve">). </w:t>
            </w:r>
          </w:p>
          <w:p w14:paraId="12BA8306" w14:textId="77777777" w:rsidR="00A95B2B" w:rsidRPr="009C56D6" w:rsidRDefault="00A95B2B">
            <w:pPr>
              <w:rPr>
                <w:rFonts w:ascii="Arial" w:hAnsi="Arial" w:cs="Arial"/>
                <w:sz w:val="20"/>
                <w:szCs w:val="20"/>
                <w:lang w:val="uk-UA"/>
              </w:rPr>
            </w:pPr>
          </w:p>
        </w:tc>
        <w:tc>
          <w:tcPr>
            <w:tcW w:w="617" w:type="dxa"/>
          </w:tcPr>
          <w:p w14:paraId="18413647" w14:textId="77777777" w:rsidR="00453301" w:rsidRPr="009C56D6" w:rsidRDefault="00453301">
            <w:pPr>
              <w:rPr>
                <w:rFonts w:ascii="Arial" w:hAnsi="Arial" w:cs="Arial"/>
                <w:sz w:val="20"/>
                <w:szCs w:val="20"/>
                <w:lang w:val="uk-UA"/>
              </w:rPr>
            </w:pPr>
          </w:p>
        </w:tc>
      </w:tr>
      <w:tr w:rsidR="00252D3A" w:rsidRPr="009C56D6" w14:paraId="2F49EE17" w14:textId="77777777" w:rsidTr="001C39F5">
        <w:tc>
          <w:tcPr>
            <w:tcW w:w="8825" w:type="dxa"/>
            <w:gridSpan w:val="3"/>
            <w:shd w:val="clear" w:color="auto" w:fill="C0C0C0"/>
          </w:tcPr>
          <w:p w14:paraId="65E8CE94" w14:textId="4D6CCF68" w:rsidR="001206FA" w:rsidRPr="00ED44AA" w:rsidRDefault="0093439B" w:rsidP="00CF435D">
            <w:pPr>
              <w:rPr>
                <w:rFonts w:ascii="Arial" w:hAnsi="Arial" w:cs="Arial"/>
                <w:b/>
                <w:sz w:val="22"/>
                <w:szCs w:val="22"/>
              </w:rPr>
            </w:pPr>
            <w:r w:rsidRPr="009C56D6">
              <w:rPr>
                <w:rFonts w:ascii="Arial" w:hAnsi="Arial" w:cs="Arial"/>
                <w:b/>
                <w:sz w:val="22"/>
                <w:szCs w:val="22"/>
                <w:lang w:val="uk-UA"/>
              </w:rPr>
              <w:lastRenderedPageBreak/>
              <w:t>Імпорт товарів</w:t>
            </w:r>
            <w:r w:rsidR="00ED44AA">
              <w:rPr>
                <w:rFonts w:ascii="Arial" w:hAnsi="Arial" w:cs="Arial"/>
                <w:b/>
                <w:sz w:val="22"/>
                <w:szCs w:val="22"/>
              </w:rPr>
              <w:t xml:space="preserve"> / </w:t>
            </w:r>
            <w:r w:rsidR="00ED44AA" w:rsidRPr="00032C6C">
              <w:rPr>
                <w:rFonts w:ascii="Arial" w:hAnsi="Arial" w:cs="Arial"/>
                <w:b/>
                <w:sz w:val="22"/>
                <w:szCs w:val="22"/>
                <w:lang w:val="en-GB"/>
              </w:rPr>
              <w:t>Import of goods</w:t>
            </w:r>
          </w:p>
        </w:tc>
      </w:tr>
      <w:tr w:rsidR="00252D3A" w:rsidRPr="00ED44AA" w14:paraId="791640A5" w14:textId="77777777" w:rsidTr="001C39F5">
        <w:tc>
          <w:tcPr>
            <w:tcW w:w="1008" w:type="dxa"/>
          </w:tcPr>
          <w:p w14:paraId="423FB887" w14:textId="0947BEC4" w:rsidR="001709E4" w:rsidRPr="00ED44AA" w:rsidRDefault="007E726A" w:rsidP="001709E4">
            <w:pPr>
              <w:rPr>
                <w:rFonts w:ascii="Arial" w:hAnsi="Arial" w:cs="Arial"/>
                <w:b/>
                <w:sz w:val="20"/>
                <w:szCs w:val="20"/>
              </w:rPr>
            </w:pPr>
            <w:r w:rsidRPr="009C56D6">
              <w:rPr>
                <w:rFonts w:ascii="Arial" w:hAnsi="Arial" w:cs="Arial"/>
                <w:b/>
                <w:sz w:val="20"/>
                <w:szCs w:val="20"/>
                <w:lang w:val="uk-UA"/>
              </w:rPr>
              <w:t>Крок 1</w:t>
            </w:r>
            <w:r w:rsidR="00ED44AA">
              <w:rPr>
                <w:rFonts w:ascii="Arial" w:hAnsi="Arial" w:cs="Arial"/>
                <w:b/>
                <w:sz w:val="20"/>
                <w:szCs w:val="20"/>
              </w:rPr>
              <w:t xml:space="preserve"> / </w:t>
            </w:r>
            <w:r w:rsidR="00ED44AA">
              <w:rPr>
                <w:rFonts w:ascii="Arial" w:hAnsi="Arial" w:cs="Arial"/>
                <w:b/>
                <w:sz w:val="20"/>
                <w:szCs w:val="20"/>
                <w:lang w:val="en-GB"/>
              </w:rPr>
              <w:t>Step 1</w:t>
            </w:r>
          </w:p>
        </w:tc>
        <w:tc>
          <w:tcPr>
            <w:tcW w:w="7200" w:type="dxa"/>
          </w:tcPr>
          <w:p w14:paraId="3A8BEEC8" w14:textId="77777777" w:rsidR="00ED44AA" w:rsidRPr="00032C6C" w:rsidRDefault="001709E4" w:rsidP="00ED44AA">
            <w:pPr>
              <w:rPr>
                <w:rFonts w:ascii="Arial" w:hAnsi="Arial" w:cs="Arial"/>
                <w:sz w:val="20"/>
                <w:szCs w:val="20"/>
                <w:lang w:val="en-GB"/>
              </w:rPr>
            </w:pPr>
            <w:r w:rsidRPr="009C56D6">
              <w:rPr>
                <w:rFonts w:ascii="Arial" w:hAnsi="Arial" w:cs="Arial"/>
                <w:sz w:val="20"/>
                <w:szCs w:val="20"/>
                <w:lang w:val="uk-UA"/>
              </w:rPr>
              <w:t>Зв’яжіться з вашим кліринговим агентом або кліринговим агентом однієї з організацій ООН, опишіть товари, які необхідно імпортувати, їхню кількість і передбачувану ціну та попросіть поради з таких питань</w:t>
            </w:r>
            <w:r w:rsidR="00ED44AA">
              <w:rPr>
                <w:rFonts w:ascii="Arial" w:hAnsi="Arial" w:cs="Arial"/>
                <w:sz w:val="20"/>
                <w:szCs w:val="20"/>
              </w:rPr>
              <w:t xml:space="preserve"> / </w:t>
            </w:r>
            <w:r w:rsidR="00ED44AA" w:rsidRPr="00032C6C">
              <w:rPr>
                <w:rFonts w:ascii="Arial" w:hAnsi="Arial" w:cs="Arial"/>
                <w:sz w:val="20"/>
                <w:szCs w:val="20"/>
                <w:lang w:val="en-GB"/>
              </w:rPr>
              <w:t>Contact</w:t>
            </w:r>
            <w:r w:rsidR="00ED44AA">
              <w:rPr>
                <w:rFonts w:ascii="Arial" w:hAnsi="Arial" w:cs="Arial"/>
                <w:sz w:val="20"/>
                <w:szCs w:val="20"/>
                <w:lang w:val="en-GB"/>
              </w:rPr>
              <w:t xml:space="preserve"> the</w:t>
            </w:r>
            <w:r w:rsidR="00ED44AA" w:rsidRPr="00032C6C">
              <w:rPr>
                <w:rFonts w:ascii="Arial" w:hAnsi="Arial" w:cs="Arial"/>
                <w:sz w:val="20"/>
                <w:szCs w:val="20"/>
                <w:lang w:val="en-GB"/>
              </w:rPr>
              <w:t xml:space="preserve"> clearing agent</w:t>
            </w:r>
            <w:r w:rsidR="00ED44AA">
              <w:rPr>
                <w:rFonts w:ascii="Arial" w:hAnsi="Arial" w:cs="Arial"/>
                <w:sz w:val="20"/>
                <w:szCs w:val="20"/>
                <w:lang w:val="en-GB"/>
              </w:rPr>
              <w:t xml:space="preserve"> or</w:t>
            </w:r>
            <w:r w:rsidR="00ED44AA" w:rsidRPr="00032C6C">
              <w:rPr>
                <w:rFonts w:ascii="Arial" w:hAnsi="Arial" w:cs="Arial"/>
                <w:sz w:val="20"/>
                <w:szCs w:val="20"/>
                <w:lang w:val="en-GB"/>
              </w:rPr>
              <w:t xml:space="preserve"> a clearing agent </w:t>
            </w:r>
            <w:r w:rsidR="00ED44AA">
              <w:rPr>
                <w:rFonts w:ascii="Arial" w:hAnsi="Arial" w:cs="Arial"/>
                <w:sz w:val="20"/>
                <w:szCs w:val="20"/>
                <w:lang w:val="en-GB"/>
              </w:rPr>
              <w:t xml:space="preserve">of </w:t>
            </w:r>
            <w:r w:rsidR="00ED44AA" w:rsidRPr="00032C6C">
              <w:rPr>
                <w:rFonts w:ascii="Arial" w:hAnsi="Arial" w:cs="Arial"/>
                <w:sz w:val="20"/>
                <w:szCs w:val="20"/>
                <w:lang w:val="en-GB"/>
              </w:rPr>
              <w:t>one of the UN organi</w:t>
            </w:r>
            <w:r w:rsidR="00ED44AA">
              <w:rPr>
                <w:rFonts w:ascii="Arial" w:hAnsi="Arial" w:cs="Arial"/>
                <w:sz w:val="20"/>
                <w:szCs w:val="20"/>
                <w:lang w:val="en-GB"/>
              </w:rPr>
              <w:t>s</w:t>
            </w:r>
            <w:r w:rsidR="00ED44AA" w:rsidRPr="00032C6C">
              <w:rPr>
                <w:rFonts w:ascii="Arial" w:hAnsi="Arial" w:cs="Arial"/>
                <w:sz w:val="20"/>
                <w:szCs w:val="20"/>
                <w:lang w:val="en-GB"/>
              </w:rPr>
              <w:t>ations</w:t>
            </w:r>
            <w:r w:rsidR="00ED44AA">
              <w:rPr>
                <w:rFonts w:ascii="Arial" w:hAnsi="Arial" w:cs="Arial"/>
                <w:sz w:val="20"/>
                <w:szCs w:val="20"/>
                <w:lang w:val="en-GB"/>
              </w:rPr>
              <w:t xml:space="preserve"> to outline the items that are to be imported</w:t>
            </w:r>
            <w:r w:rsidR="00ED44AA" w:rsidRPr="00032C6C">
              <w:rPr>
                <w:rFonts w:ascii="Arial" w:hAnsi="Arial" w:cs="Arial"/>
                <w:sz w:val="20"/>
                <w:szCs w:val="20"/>
                <w:lang w:val="en-GB"/>
              </w:rPr>
              <w:t>, the quantities</w:t>
            </w:r>
            <w:r w:rsidR="00ED44AA">
              <w:rPr>
                <w:rFonts w:ascii="Arial" w:hAnsi="Arial" w:cs="Arial"/>
                <w:sz w:val="20"/>
                <w:szCs w:val="20"/>
                <w:lang w:val="en-GB"/>
              </w:rPr>
              <w:t xml:space="preserve"> and estimated </w:t>
            </w:r>
            <w:r w:rsidR="00ED44AA" w:rsidRPr="00032C6C">
              <w:rPr>
                <w:rFonts w:ascii="Arial" w:hAnsi="Arial" w:cs="Arial"/>
                <w:sz w:val="20"/>
                <w:szCs w:val="20"/>
                <w:lang w:val="en-GB"/>
              </w:rPr>
              <w:t xml:space="preserve">price and ask for advice on: </w:t>
            </w:r>
          </w:p>
          <w:p w14:paraId="3815943D" w14:textId="77777777" w:rsidR="00AC57DE" w:rsidRPr="009C56D6" w:rsidRDefault="00AC57DE" w:rsidP="001709E4">
            <w:pPr>
              <w:rPr>
                <w:rFonts w:ascii="Arial" w:hAnsi="Arial" w:cs="Arial"/>
                <w:sz w:val="20"/>
                <w:szCs w:val="20"/>
                <w:lang w:val="uk-UA"/>
              </w:rPr>
            </w:pPr>
          </w:p>
          <w:p w14:paraId="2EE4AC6C" w14:textId="5233C15C" w:rsidR="00C654B2" w:rsidRPr="00ED44AA" w:rsidRDefault="00CE6FF8" w:rsidP="00ED44AA">
            <w:pPr>
              <w:numPr>
                <w:ilvl w:val="0"/>
                <w:numId w:val="1"/>
              </w:numPr>
              <w:rPr>
                <w:rFonts w:ascii="Arial" w:hAnsi="Arial" w:cs="Arial"/>
                <w:sz w:val="20"/>
                <w:szCs w:val="20"/>
                <w:lang w:val="en-GB"/>
              </w:rPr>
            </w:pPr>
            <w:r w:rsidRPr="009C56D6">
              <w:rPr>
                <w:rFonts w:ascii="Arial" w:hAnsi="Arial" w:cs="Arial"/>
                <w:sz w:val="20"/>
                <w:szCs w:val="20"/>
                <w:lang w:val="uk-UA"/>
              </w:rPr>
              <w:t>витрати на митне оформлення</w:t>
            </w:r>
            <w:r w:rsidR="00ED44AA">
              <w:rPr>
                <w:rFonts w:ascii="Arial" w:hAnsi="Arial" w:cs="Arial"/>
                <w:sz w:val="20"/>
                <w:szCs w:val="20"/>
              </w:rPr>
              <w:t xml:space="preserve"> / </w:t>
            </w:r>
            <w:r w:rsidR="00ED44AA">
              <w:rPr>
                <w:rFonts w:ascii="Arial" w:hAnsi="Arial" w:cs="Arial"/>
                <w:sz w:val="20"/>
                <w:szCs w:val="20"/>
                <w:lang w:val="en-GB"/>
              </w:rPr>
              <w:t>C</w:t>
            </w:r>
            <w:r w:rsidR="00ED44AA" w:rsidRPr="00032C6C">
              <w:rPr>
                <w:rFonts w:ascii="Arial" w:hAnsi="Arial" w:cs="Arial"/>
                <w:sz w:val="20"/>
                <w:szCs w:val="20"/>
                <w:lang w:val="en-GB"/>
              </w:rPr>
              <w:t>osts for customs clearing</w:t>
            </w:r>
            <w:r w:rsidRPr="00ED44AA">
              <w:rPr>
                <w:rFonts w:ascii="Arial" w:hAnsi="Arial" w:cs="Arial"/>
                <w:sz w:val="20"/>
                <w:szCs w:val="20"/>
                <w:lang w:val="uk-UA"/>
              </w:rPr>
              <w:t xml:space="preserve">; </w:t>
            </w:r>
          </w:p>
          <w:p w14:paraId="15B770EC" w14:textId="79A1E5B5" w:rsidR="00C654B2" w:rsidRPr="00ED44AA" w:rsidRDefault="00CE6FF8" w:rsidP="00ED44AA">
            <w:pPr>
              <w:numPr>
                <w:ilvl w:val="0"/>
                <w:numId w:val="1"/>
              </w:numPr>
              <w:rPr>
                <w:rFonts w:ascii="Arial" w:hAnsi="Arial" w:cs="Arial"/>
                <w:sz w:val="20"/>
                <w:szCs w:val="20"/>
                <w:lang w:val="en-GB"/>
              </w:rPr>
            </w:pPr>
            <w:r w:rsidRPr="009C56D6">
              <w:rPr>
                <w:rFonts w:ascii="Arial" w:hAnsi="Arial" w:cs="Arial"/>
                <w:sz w:val="20"/>
                <w:szCs w:val="20"/>
                <w:lang w:val="uk-UA"/>
              </w:rPr>
              <w:t>специфічні податки та мита на імпорт</w:t>
            </w:r>
            <w:r w:rsidR="00ED44AA" w:rsidRPr="00ED44AA">
              <w:rPr>
                <w:rFonts w:ascii="Arial" w:hAnsi="Arial" w:cs="Arial"/>
                <w:sz w:val="20"/>
                <w:szCs w:val="20"/>
              </w:rPr>
              <w:t xml:space="preserve"> </w:t>
            </w:r>
            <w:r w:rsidR="00ED44AA">
              <w:rPr>
                <w:rFonts w:ascii="Arial" w:hAnsi="Arial" w:cs="Arial"/>
                <w:sz w:val="20"/>
                <w:szCs w:val="20"/>
              </w:rPr>
              <w:t xml:space="preserve">/ </w:t>
            </w:r>
            <w:r w:rsidR="00ED44AA">
              <w:rPr>
                <w:rFonts w:ascii="Arial" w:hAnsi="Arial" w:cs="Arial"/>
                <w:sz w:val="20"/>
                <w:szCs w:val="20"/>
                <w:lang w:val="en-GB"/>
              </w:rPr>
              <w:t>S</w:t>
            </w:r>
            <w:r w:rsidR="00ED44AA" w:rsidRPr="00032C6C">
              <w:rPr>
                <w:rFonts w:ascii="Arial" w:hAnsi="Arial" w:cs="Arial"/>
                <w:sz w:val="20"/>
                <w:szCs w:val="20"/>
                <w:lang w:val="en-GB"/>
              </w:rPr>
              <w:t>pecif</w:t>
            </w:r>
            <w:r w:rsidR="00ED44AA">
              <w:rPr>
                <w:rFonts w:ascii="Arial" w:hAnsi="Arial" w:cs="Arial"/>
                <w:sz w:val="20"/>
                <w:szCs w:val="20"/>
                <w:lang w:val="en-GB"/>
              </w:rPr>
              <w:t>ic</w:t>
            </w:r>
            <w:r w:rsidR="00ED44AA" w:rsidRPr="00032C6C">
              <w:rPr>
                <w:rFonts w:ascii="Arial" w:hAnsi="Arial" w:cs="Arial"/>
                <w:sz w:val="20"/>
                <w:szCs w:val="20"/>
                <w:lang w:val="en-GB"/>
              </w:rPr>
              <w:t xml:space="preserve"> import taxes and duties</w:t>
            </w:r>
            <w:r w:rsidRPr="00ED44AA">
              <w:rPr>
                <w:rFonts w:ascii="Arial" w:hAnsi="Arial" w:cs="Arial"/>
                <w:sz w:val="20"/>
                <w:szCs w:val="20"/>
                <w:lang w:val="uk-UA"/>
              </w:rPr>
              <w:t xml:space="preserve">; </w:t>
            </w:r>
          </w:p>
          <w:p w14:paraId="3973BE5D" w14:textId="4B283084" w:rsidR="00C654B2" w:rsidRPr="00ED44AA" w:rsidRDefault="00CE6FF8" w:rsidP="00ED44AA">
            <w:pPr>
              <w:numPr>
                <w:ilvl w:val="0"/>
                <w:numId w:val="1"/>
              </w:numPr>
              <w:rPr>
                <w:rFonts w:ascii="Arial" w:hAnsi="Arial" w:cs="Arial"/>
                <w:sz w:val="20"/>
                <w:szCs w:val="20"/>
                <w:lang w:val="en-GB"/>
              </w:rPr>
            </w:pPr>
            <w:r w:rsidRPr="009C56D6">
              <w:rPr>
                <w:rFonts w:ascii="Arial" w:hAnsi="Arial" w:cs="Arial"/>
                <w:sz w:val="20"/>
                <w:szCs w:val="20"/>
                <w:lang w:val="uk-UA"/>
              </w:rPr>
              <w:t>збори за простій судна в аеропорту та місцевому порту</w:t>
            </w:r>
            <w:r w:rsidR="00ED44AA" w:rsidRPr="00ED44AA">
              <w:rPr>
                <w:rFonts w:ascii="Arial" w:hAnsi="Arial" w:cs="Arial"/>
                <w:sz w:val="20"/>
                <w:szCs w:val="20"/>
                <w:lang w:val="en-GB"/>
              </w:rPr>
              <w:t xml:space="preserve"> </w:t>
            </w:r>
            <w:r w:rsidR="00ED44AA">
              <w:rPr>
                <w:rFonts w:ascii="Arial" w:hAnsi="Arial" w:cs="Arial"/>
                <w:sz w:val="20"/>
                <w:szCs w:val="20"/>
              </w:rPr>
              <w:t xml:space="preserve">/ </w:t>
            </w:r>
            <w:r w:rsidR="00ED44AA">
              <w:rPr>
                <w:rFonts w:ascii="Arial" w:hAnsi="Arial" w:cs="Arial"/>
                <w:sz w:val="20"/>
                <w:szCs w:val="20"/>
                <w:lang w:val="en-GB"/>
              </w:rPr>
              <w:t>D</w:t>
            </w:r>
            <w:r w:rsidR="00ED44AA" w:rsidRPr="00032C6C">
              <w:rPr>
                <w:rFonts w:ascii="Arial" w:hAnsi="Arial" w:cs="Arial"/>
                <w:sz w:val="20"/>
                <w:szCs w:val="20"/>
                <w:lang w:val="en-GB"/>
              </w:rPr>
              <w:t>emurrage charges at the airport and the local harbour</w:t>
            </w:r>
            <w:r w:rsidRPr="00ED44AA">
              <w:rPr>
                <w:rFonts w:ascii="Arial" w:hAnsi="Arial" w:cs="Arial"/>
                <w:sz w:val="20"/>
                <w:szCs w:val="20"/>
                <w:lang w:val="uk-UA"/>
              </w:rPr>
              <w:t xml:space="preserve">; </w:t>
            </w:r>
          </w:p>
          <w:p w14:paraId="285ACB35" w14:textId="61570EE3" w:rsidR="001709E4" w:rsidRPr="00ED44AA" w:rsidRDefault="00CE6FF8" w:rsidP="00ED44AA">
            <w:pPr>
              <w:numPr>
                <w:ilvl w:val="0"/>
                <w:numId w:val="1"/>
              </w:numPr>
              <w:rPr>
                <w:rFonts w:ascii="Arial" w:hAnsi="Arial" w:cs="Arial"/>
                <w:sz w:val="20"/>
                <w:szCs w:val="20"/>
                <w:lang w:val="en-GB"/>
              </w:rPr>
            </w:pPr>
            <w:r w:rsidRPr="009C56D6">
              <w:rPr>
                <w:rFonts w:ascii="Arial" w:hAnsi="Arial" w:cs="Arial"/>
                <w:sz w:val="20"/>
                <w:szCs w:val="20"/>
                <w:lang w:val="uk-UA"/>
              </w:rPr>
              <w:t>документи, потрібні для митного оформлення, а також необхідна кількість оригіналів і копій документів</w:t>
            </w:r>
            <w:r w:rsidR="00ED44AA" w:rsidRPr="00ED44AA">
              <w:rPr>
                <w:rFonts w:ascii="Arial" w:hAnsi="Arial" w:cs="Arial"/>
                <w:sz w:val="20"/>
                <w:szCs w:val="20"/>
                <w:lang w:val="en-GB"/>
              </w:rPr>
              <w:t xml:space="preserve"> / </w:t>
            </w:r>
            <w:r w:rsidR="00ED44AA">
              <w:rPr>
                <w:rFonts w:ascii="Arial" w:hAnsi="Arial" w:cs="Arial"/>
                <w:sz w:val="20"/>
                <w:szCs w:val="20"/>
                <w:lang w:val="en-GB"/>
              </w:rPr>
              <w:t>W</w:t>
            </w:r>
            <w:r w:rsidR="00ED44AA" w:rsidRPr="00032C6C">
              <w:rPr>
                <w:rFonts w:ascii="Arial" w:hAnsi="Arial" w:cs="Arial"/>
                <w:sz w:val="20"/>
                <w:szCs w:val="20"/>
                <w:lang w:val="en-GB"/>
              </w:rPr>
              <w:t>h</w:t>
            </w:r>
            <w:r w:rsidR="00ED44AA">
              <w:rPr>
                <w:rFonts w:ascii="Arial" w:hAnsi="Arial" w:cs="Arial"/>
                <w:sz w:val="20"/>
                <w:szCs w:val="20"/>
                <w:lang w:val="en-GB"/>
              </w:rPr>
              <w:t>ich</w:t>
            </w:r>
            <w:r w:rsidR="00ED44AA" w:rsidRPr="00032C6C">
              <w:rPr>
                <w:rFonts w:ascii="Arial" w:hAnsi="Arial" w:cs="Arial"/>
                <w:sz w:val="20"/>
                <w:szCs w:val="20"/>
                <w:lang w:val="en-GB"/>
              </w:rPr>
              <w:t xml:space="preserve"> documents </w:t>
            </w:r>
            <w:r w:rsidR="00ED44AA">
              <w:rPr>
                <w:rFonts w:ascii="Arial" w:hAnsi="Arial" w:cs="Arial"/>
                <w:sz w:val="20"/>
                <w:szCs w:val="20"/>
                <w:lang w:val="en-GB"/>
              </w:rPr>
              <w:t>are</w:t>
            </w:r>
            <w:r w:rsidR="00ED44AA" w:rsidRPr="00032C6C">
              <w:rPr>
                <w:rFonts w:ascii="Arial" w:hAnsi="Arial" w:cs="Arial"/>
                <w:sz w:val="20"/>
                <w:szCs w:val="20"/>
                <w:lang w:val="en-GB"/>
              </w:rPr>
              <w:t xml:space="preserve"> need</w:t>
            </w:r>
            <w:r w:rsidR="00ED44AA">
              <w:rPr>
                <w:rFonts w:ascii="Arial" w:hAnsi="Arial" w:cs="Arial"/>
                <w:sz w:val="20"/>
                <w:szCs w:val="20"/>
                <w:lang w:val="en-GB"/>
              </w:rPr>
              <w:t>ed</w:t>
            </w:r>
            <w:r w:rsidR="00ED44AA" w:rsidRPr="00032C6C">
              <w:rPr>
                <w:rFonts w:ascii="Arial" w:hAnsi="Arial" w:cs="Arial"/>
                <w:sz w:val="20"/>
                <w:szCs w:val="20"/>
                <w:lang w:val="en-GB"/>
              </w:rPr>
              <w:t xml:space="preserve"> for the clearing and how many originals and copies of the documents</w:t>
            </w:r>
            <w:r w:rsidR="00ED44AA">
              <w:rPr>
                <w:rFonts w:ascii="Arial" w:hAnsi="Arial" w:cs="Arial"/>
                <w:sz w:val="20"/>
                <w:szCs w:val="20"/>
                <w:lang w:val="en-GB"/>
              </w:rPr>
              <w:t xml:space="preserve"> are required</w:t>
            </w:r>
            <w:r w:rsidRPr="00ED44AA">
              <w:rPr>
                <w:rFonts w:ascii="Arial" w:hAnsi="Arial" w:cs="Arial"/>
                <w:sz w:val="20"/>
                <w:szCs w:val="20"/>
                <w:lang w:val="uk-UA"/>
              </w:rPr>
              <w:t xml:space="preserve">; </w:t>
            </w:r>
          </w:p>
          <w:p w14:paraId="3E32666D" w14:textId="32218230" w:rsidR="00C654B2" w:rsidRPr="00ED44AA" w:rsidRDefault="00BB5765" w:rsidP="00ED44AA">
            <w:pPr>
              <w:numPr>
                <w:ilvl w:val="0"/>
                <w:numId w:val="1"/>
              </w:numPr>
              <w:rPr>
                <w:rFonts w:ascii="Arial" w:hAnsi="Arial" w:cs="Arial"/>
                <w:sz w:val="20"/>
                <w:szCs w:val="20"/>
                <w:lang w:val="en-GB"/>
              </w:rPr>
            </w:pPr>
            <w:r w:rsidRPr="009C56D6">
              <w:rPr>
                <w:rFonts w:ascii="Arial" w:hAnsi="Arial" w:cs="Arial"/>
                <w:sz w:val="20"/>
                <w:szCs w:val="20"/>
                <w:lang w:val="uk-UA"/>
              </w:rPr>
              <w:t>скільки часу забере процес митного оформлення</w:t>
            </w:r>
            <w:r w:rsidR="00ED44AA" w:rsidRPr="00ED44AA">
              <w:rPr>
                <w:rFonts w:ascii="Arial" w:hAnsi="Arial" w:cs="Arial"/>
                <w:sz w:val="20"/>
                <w:szCs w:val="20"/>
              </w:rPr>
              <w:t xml:space="preserve"> </w:t>
            </w:r>
            <w:r w:rsidR="00ED44AA">
              <w:rPr>
                <w:rFonts w:ascii="Arial" w:hAnsi="Arial" w:cs="Arial"/>
                <w:sz w:val="20"/>
                <w:szCs w:val="20"/>
              </w:rPr>
              <w:t xml:space="preserve">/ </w:t>
            </w:r>
            <w:r w:rsidR="00ED44AA" w:rsidRPr="00032C6C">
              <w:rPr>
                <w:rFonts w:ascii="Arial" w:hAnsi="Arial" w:cs="Arial"/>
                <w:sz w:val="20"/>
                <w:szCs w:val="20"/>
                <w:lang w:val="en-GB"/>
              </w:rPr>
              <w:t>How long the clearing process takes and</w:t>
            </w:r>
            <w:r w:rsidRPr="00ED44AA">
              <w:rPr>
                <w:rFonts w:ascii="Arial" w:hAnsi="Arial" w:cs="Arial"/>
                <w:sz w:val="20"/>
                <w:szCs w:val="20"/>
                <w:lang w:val="uk-UA"/>
              </w:rPr>
              <w:t xml:space="preserve">; </w:t>
            </w:r>
          </w:p>
          <w:p w14:paraId="2E9049F3" w14:textId="1B414D04" w:rsidR="007A32A9" w:rsidRPr="00ED44AA" w:rsidRDefault="007A32A9" w:rsidP="00ED44AA">
            <w:pPr>
              <w:numPr>
                <w:ilvl w:val="0"/>
                <w:numId w:val="1"/>
              </w:numPr>
              <w:rPr>
                <w:rFonts w:ascii="Arial" w:hAnsi="Arial" w:cs="Arial"/>
                <w:sz w:val="20"/>
                <w:szCs w:val="20"/>
                <w:lang w:val="en-GB"/>
              </w:rPr>
            </w:pPr>
            <w:r w:rsidRPr="009C56D6">
              <w:rPr>
                <w:rFonts w:ascii="Arial" w:hAnsi="Arial" w:cs="Arial"/>
                <w:sz w:val="20"/>
                <w:szCs w:val="20"/>
                <w:lang w:val="uk-UA"/>
              </w:rPr>
              <w:t>чи треба отримувати ліцензію на імпорт певних товарів. Якщо так, скільки часу забере отримання ліцензії та які потрібні документи для отримання ліцензії на ввезення, наприклад, вибухових речовин, детекторів, супутникового обладнання, обладнання для зв’язку, військового обладнання, наркотиків, як-от морфін тощо (впишіть терміни до плану закупівель, а витрати до бюджету)</w:t>
            </w:r>
            <w:r w:rsidR="00ED44AA" w:rsidRPr="00ED44AA">
              <w:rPr>
                <w:rFonts w:ascii="Arial" w:hAnsi="Arial" w:cs="Arial"/>
                <w:sz w:val="20"/>
                <w:szCs w:val="20"/>
                <w:lang w:val="uk-UA"/>
              </w:rPr>
              <w:t xml:space="preserve"> / </w:t>
            </w:r>
            <w:r w:rsidR="00ED44AA">
              <w:rPr>
                <w:rFonts w:ascii="Arial" w:hAnsi="Arial" w:cs="Arial"/>
                <w:sz w:val="20"/>
                <w:szCs w:val="20"/>
                <w:lang w:val="en-GB"/>
              </w:rPr>
              <w:t>I</w:t>
            </w:r>
            <w:r w:rsidR="00ED44AA" w:rsidRPr="00032C6C">
              <w:rPr>
                <w:rFonts w:ascii="Arial" w:hAnsi="Arial" w:cs="Arial"/>
                <w:sz w:val="20"/>
                <w:szCs w:val="20"/>
                <w:lang w:val="en-GB"/>
              </w:rPr>
              <w:t>f</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any</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of</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the</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supplies</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a</w:t>
            </w:r>
            <w:r w:rsidR="00ED44AA">
              <w:rPr>
                <w:rFonts w:ascii="Arial" w:hAnsi="Arial" w:cs="Arial"/>
                <w:sz w:val="20"/>
                <w:szCs w:val="20"/>
                <w:lang w:val="en-GB"/>
              </w:rPr>
              <w:t>re</w:t>
            </w:r>
            <w:r w:rsidR="00ED44AA" w:rsidRPr="00ED44AA">
              <w:rPr>
                <w:rFonts w:ascii="Arial" w:hAnsi="Arial" w:cs="Arial"/>
                <w:sz w:val="20"/>
                <w:szCs w:val="20"/>
                <w:lang w:val="uk-UA"/>
              </w:rPr>
              <w:t xml:space="preserve"> </w:t>
            </w:r>
            <w:r w:rsidR="00ED44AA">
              <w:rPr>
                <w:rFonts w:ascii="Arial" w:hAnsi="Arial" w:cs="Arial"/>
                <w:sz w:val="20"/>
                <w:szCs w:val="20"/>
                <w:lang w:val="en-GB"/>
              </w:rPr>
              <w:t>subject</w:t>
            </w:r>
            <w:r w:rsidR="00ED44AA" w:rsidRPr="00ED44AA">
              <w:rPr>
                <w:rFonts w:ascii="Arial" w:hAnsi="Arial" w:cs="Arial"/>
                <w:sz w:val="20"/>
                <w:szCs w:val="20"/>
                <w:lang w:val="uk-UA"/>
              </w:rPr>
              <w:t xml:space="preserve"> </w:t>
            </w:r>
            <w:r w:rsidR="00ED44AA">
              <w:rPr>
                <w:rFonts w:ascii="Arial" w:hAnsi="Arial" w:cs="Arial"/>
                <w:sz w:val="20"/>
                <w:szCs w:val="20"/>
                <w:lang w:val="en-GB"/>
              </w:rPr>
              <w:t>to</w:t>
            </w:r>
            <w:r w:rsidR="00ED44AA" w:rsidRPr="00ED44AA">
              <w:rPr>
                <w:rFonts w:ascii="Arial" w:hAnsi="Arial" w:cs="Arial"/>
                <w:sz w:val="20"/>
                <w:szCs w:val="20"/>
                <w:lang w:val="uk-UA"/>
              </w:rPr>
              <w:t xml:space="preserve"> </w:t>
            </w:r>
            <w:r w:rsidR="00ED44AA">
              <w:rPr>
                <w:rFonts w:ascii="Arial" w:hAnsi="Arial" w:cs="Arial"/>
                <w:sz w:val="20"/>
                <w:szCs w:val="20"/>
                <w:lang w:val="en-GB"/>
              </w:rPr>
              <w:t>an</w:t>
            </w:r>
            <w:r w:rsidR="00ED44AA" w:rsidRPr="00ED44AA">
              <w:rPr>
                <w:rFonts w:ascii="Arial" w:hAnsi="Arial" w:cs="Arial"/>
                <w:sz w:val="20"/>
                <w:szCs w:val="20"/>
                <w:lang w:val="uk-UA"/>
              </w:rPr>
              <w:t xml:space="preserve"> </w:t>
            </w:r>
            <w:r w:rsidR="00ED44AA">
              <w:rPr>
                <w:rFonts w:ascii="Arial" w:hAnsi="Arial" w:cs="Arial"/>
                <w:sz w:val="20"/>
                <w:szCs w:val="20"/>
                <w:lang w:val="en-GB"/>
              </w:rPr>
              <w:t>import</w:t>
            </w:r>
            <w:r w:rsidR="00ED44AA" w:rsidRPr="00ED44AA">
              <w:rPr>
                <w:rFonts w:ascii="Arial" w:hAnsi="Arial" w:cs="Arial"/>
                <w:sz w:val="20"/>
                <w:szCs w:val="20"/>
                <w:lang w:val="uk-UA"/>
              </w:rPr>
              <w:t xml:space="preserve"> </w:t>
            </w:r>
            <w:r w:rsidR="00ED44AA">
              <w:rPr>
                <w:rFonts w:ascii="Arial" w:hAnsi="Arial" w:cs="Arial"/>
                <w:sz w:val="20"/>
                <w:szCs w:val="20"/>
                <w:lang w:val="en-GB"/>
              </w:rPr>
              <w:t>license</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And if this is the case how long it take</w:t>
            </w:r>
            <w:r w:rsidR="00ED44AA">
              <w:rPr>
                <w:rFonts w:ascii="Arial" w:hAnsi="Arial" w:cs="Arial"/>
                <w:sz w:val="20"/>
                <w:szCs w:val="20"/>
                <w:lang w:val="en-GB"/>
              </w:rPr>
              <w:t>s</w:t>
            </w:r>
            <w:r w:rsidR="00ED44AA" w:rsidRPr="00032C6C">
              <w:rPr>
                <w:rFonts w:ascii="Arial" w:hAnsi="Arial" w:cs="Arial"/>
                <w:sz w:val="20"/>
                <w:szCs w:val="20"/>
                <w:lang w:val="en-GB"/>
              </w:rPr>
              <w:t xml:space="preserve"> to obtain the license and wh</w:t>
            </w:r>
            <w:r w:rsidR="00ED44AA">
              <w:rPr>
                <w:rFonts w:ascii="Arial" w:hAnsi="Arial" w:cs="Arial"/>
                <w:sz w:val="20"/>
                <w:szCs w:val="20"/>
                <w:lang w:val="en-GB"/>
              </w:rPr>
              <w:t>ich</w:t>
            </w:r>
            <w:r w:rsidR="00ED44AA" w:rsidRPr="00032C6C">
              <w:rPr>
                <w:rFonts w:ascii="Arial" w:hAnsi="Arial" w:cs="Arial"/>
                <w:sz w:val="20"/>
                <w:szCs w:val="20"/>
                <w:lang w:val="en-GB"/>
              </w:rPr>
              <w:t xml:space="preserve"> documents are required </w:t>
            </w:r>
            <w:r w:rsidR="00ED44AA" w:rsidRPr="007A32A9">
              <w:rPr>
                <w:rFonts w:ascii="Arial" w:hAnsi="Arial" w:cs="Arial"/>
                <w:sz w:val="20"/>
                <w:szCs w:val="20"/>
                <w:lang w:val="en-GB"/>
              </w:rPr>
              <w:t>often explosives, detectors, satellite equipment, communication equipment, military equipment, drugs such a morphine</w:t>
            </w:r>
            <w:r w:rsidR="00ED44AA">
              <w:rPr>
                <w:rFonts w:ascii="Arial" w:hAnsi="Arial" w:cs="Arial"/>
                <w:sz w:val="20"/>
                <w:szCs w:val="20"/>
                <w:lang w:val="en-GB"/>
              </w:rPr>
              <w:t xml:space="preserve"> etc (i</w:t>
            </w:r>
            <w:r w:rsidR="00ED44AA" w:rsidRPr="007A32A9">
              <w:rPr>
                <w:rFonts w:ascii="Arial" w:hAnsi="Arial" w:cs="Arial"/>
                <w:sz w:val="20"/>
                <w:szCs w:val="20"/>
                <w:lang w:val="en-GB"/>
              </w:rPr>
              <w:t>nsert the timeline in the Procurement Plan and costs in the budget</w:t>
            </w:r>
            <w:r w:rsidR="00ED44AA">
              <w:rPr>
                <w:rFonts w:ascii="Arial" w:hAnsi="Arial" w:cs="Arial"/>
                <w:sz w:val="20"/>
                <w:szCs w:val="20"/>
                <w:lang w:val="en-GB"/>
              </w:rPr>
              <w:t>.</w:t>
            </w:r>
          </w:p>
          <w:p w14:paraId="7071CDC2" w14:textId="77777777" w:rsidR="007A32A9" w:rsidRPr="009C56D6" w:rsidRDefault="007A32A9" w:rsidP="009D37EE">
            <w:pPr>
              <w:rPr>
                <w:rFonts w:ascii="Arial" w:hAnsi="Arial" w:cs="Arial"/>
                <w:sz w:val="20"/>
                <w:szCs w:val="20"/>
                <w:lang w:val="uk-UA"/>
              </w:rPr>
            </w:pPr>
          </w:p>
        </w:tc>
        <w:tc>
          <w:tcPr>
            <w:tcW w:w="617" w:type="dxa"/>
          </w:tcPr>
          <w:p w14:paraId="58EF8D8D" w14:textId="77777777" w:rsidR="001709E4" w:rsidRPr="009C56D6" w:rsidRDefault="001709E4" w:rsidP="001709E4">
            <w:pPr>
              <w:rPr>
                <w:rFonts w:ascii="Arial" w:hAnsi="Arial" w:cs="Arial"/>
                <w:sz w:val="20"/>
                <w:szCs w:val="20"/>
                <w:lang w:val="uk-UA"/>
              </w:rPr>
            </w:pPr>
          </w:p>
        </w:tc>
      </w:tr>
      <w:tr w:rsidR="00252D3A" w:rsidRPr="00ED44AA" w14:paraId="41BA7081" w14:textId="77777777" w:rsidTr="001C39F5">
        <w:tc>
          <w:tcPr>
            <w:tcW w:w="1008" w:type="dxa"/>
          </w:tcPr>
          <w:p w14:paraId="65BB05C1" w14:textId="5D253939" w:rsidR="009D37EE" w:rsidRPr="00ED44AA" w:rsidRDefault="007E726A" w:rsidP="001709E4">
            <w:pPr>
              <w:rPr>
                <w:rFonts w:ascii="Arial" w:hAnsi="Arial" w:cs="Arial"/>
                <w:b/>
                <w:sz w:val="20"/>
                <w:szCs w:val="20"/>
              </w:rPr>
            </w:pPr>
            <w:r w:rsidRPr="009C56D6">
              <w:rPr>
                <w:rFonts w:ascii="Arial" w:hAnsi="Arial" w:cs="Arial"/>
                <w:b/>
                <w:sz w:val="20"/>
                <w:szCs w:val="20"/>
                <w:lang w:val="uk-UA"/>
              </w:rPr>
              <w:t>Крок 2</w:t>
            </w:r>
            <w:r w:rsidR="00ED44AA">
              <w:rPr>
                <w:rFonts w:ascii="Arial" w:hAnsi="Arial" w:cs="Arial"/>
                <w:b/>
                <w:sz w:val="20"/>
                <w:szCs w:val="20"/>
              </w:rPr>
              <w:t xml:space="preserve"> / </w:t>
            </w:r>
            <w:r w:rsidR="00ED44AA">
              <w:rPr>
                <w:rFonts w:ascii="Arial" w:hAnsi="Arial" w:cs="Arial"/>
                <w:b/>
                <w:sz w:val="20"/>
                <w:szCs w:val="20"/>
                <w:lang w:val="en-GB"/>
              </w:rPr>
              <w:t>Step 2</w:t>
            </w:r>
          </w:p>
        </w:tc>
        <w:tc>
          <w:tcPr>
            <w:tcW w:w="7200" w:type="dxa"/>
          </w:tcPr>
          <w:p w14:paraId="52D8BB37" w14:textId="34611187" w:rsidR="009D37EE" w:rsidRPr="00ED44AA" w:rsidRDefault="008B1558" w:rsidP="008B1558">
            <w:pPr>
              <w:rPr>
                <w:rFonts w:ascii="Arial" w:hAnsi="Arial" w:cs="Arial"/>
                <w:sz w:val="20"/>
                <w:szCs w:val="20"/>
                <w:lang w:val="en-GB"/>
              </w:rPr>
            </w:pPr>
            <w:r w:rsidRPr="009C56D6">
              <w:rPr>
                <w:rFonts w:ascii="Arial" w:hAnsi="Arial" w:cs="Arial"/>
                <w:sz w:val="20"/>
                <w:szCs w:val="20"/>
                <w:lang w:val="uk-UA"/>
              </w:rPr>
              <w:t>Крім того, зв’яжіться з іншими НУО та організаціями ООН, щоб дізнатися більше про їхній досвід імпорту товарів</w:t>
            </w:r>
            <w:r w:rsidR="00ED44AA">
              <w:rPr>
                <w:rFonts w:ascii="Arial" w:hAnsi="Arial" w:cs="Arial"/>
                <w:sz w:val="20"/>
                <w:szCs w:val="20"/>
              </w:rPr>
              <w:t xml:space="preserve"> / </w:t>
            </w:r>
            <w:r w:rsidR="00ED44AA">
              <w:rPr>
                <w:rFonts w:ascii="Arial" w:hAnsi="Arial" w:cs="Arial"/>
                <w:sz w:val="20"/>
                <w:szCs w:val="20"/>
                <w:lang w:val="en-GB"/>
              </w:rPr>
              <w:t>In</w:t>
            </w:r>
            <w:r w:rsidR="00ED44AA" w:rsidRPr="00032C6C">
              <w:rPr>
                <w:rFonts w:ascii="Arial" w:hAnsi="Arial" w:cs="Arial"/>
                <w:sz w:val="20"/>
                <w:szCs w:val="20"/>
                <w:lang w:val="en-GB"/>
              </w:rPr>
              <w:t xml:space="preserve"> addition</w:t>
            </w:r>
            <w:r w:rsidR="00ED44AA">
              <w:rPr>
                <w:rFonts w:ascii="Arial" w:hAnsi="Arial" w:cs="Arial"/>
                <w:sz w:val="20"/>
                <w:szCs w:val="20"/>
                <w:lang w:val="en-GB"/>
              </w:rPr>
              <w:t>,</w:t>
            </w:r>
            <w:r w:rsidR="00ED44AA" w:rsidRPr="00032C6C">
              <w:rPr>
                <w:rFonts w:ascii="Arial" w:hAnsi="Arial" w:cs="Arial"/>
                <w:sz w:val="20"/>
                <w:szCs w:val="20"/>
                <w:lang w:val="en-GB"/>
              </w:rPr>
              <w:t xml:space="preserve"> </w:t>
            </w:r>
            <w:r w:rsidR="00ED44AA">
              <w:rPr>
                <w:rFonts w:ascii="Arial" w:hAnsi="Arial" w:cs="Arial"/>
                <w:sz w:val="20"/>
                <w:szCs w:val="20"/>
                <w:lang w:val="en-GB"/>
              </w:rPr>
              <w:t xml:space="preserve">contact other </w:t>
            </w:r>
            <w:r w:rsidR="00ED44AA" w:rsidRPr="00032C6C">
              <w:rPr>
                <w:rFonts w:ascii="Arial" w:hAnsi="Arial" w:cs="Arial"/>
                <w:sz w:val="20"/>
                <w:szCs w:val="20"/>
                <w:lang w:val="en-GB"/>
              </w:rPr>
              <w:t>NGOs and UN organi</w:t>
            </w:r>
            <w:r w:rsidR="00ED44AA">
              <w:rPr>
                <w:rFonts w:ascii="Arial" w:hAnsi="Arial" w:cs="Arial"/>
                <w:sz w:val="20"/>
                <w:szCs w:val="20"/>
                <w:lang w:val="en-GB"/>
              </w:rPr>
              <w:t>s</w:t>
            </w:r>
            <w:r w:rsidR="00ED44AA" w:rsidRPr="00032C6C">
              <w:rPr>
                <w:rFonts w:ascii="Arial" w:hAnsi="Arial" w:cs="Arial"/>
                <w:sz w:val="20"/>
                <w:szCs w:val="20"/>
                <w:lang w:val="en-GB"/>
              </w:rPr>
              <w:t xml:space="preserve">ations to learn more about </w:t>
            </w:r>
            <w:r w:rsidR="00ED44AA">
              <w:rPr>
                <w:rFonts w:ascii="Arial" w:hAnsi="Arial" w:cs="Arial"/>
                <w:sz w:val="20"/>
                <w:szCs w:val="20"/>
                <w:lang w:val="en-GB"/>
              </w:rPr>
              <w:t>their experiences with import of supplies.</w:t>
            </w:r>
          </w:p>
          <w:p w14:paraId="5F9321B8" w14:textId="77777777" w:rsidR="007A32A9" w:rsidRPr="009C56D6" w:rsidRDefault="007A32A9" w:rsidP="008B1558">
            <w:pPr>
              <w:rPr>
                <w:rFonts w:ascii="Arial" w:hAnsi="Arial" w:cs="Arial"/>
                <w:sz w:val="20"/>
                <w:szCs w:val="20"/>
                <w:lang w:val="uk-UA"/>
              </w:rPr>
            </w:pPr>
          </w:p>
        </w:tc>
        <w:tc>
          <w:tcPr>
            <w:tcW w:w="617" w:type="dxa"/>
          </w:tcPr>
          <w:p w14:paraId="2A816989" w14:textId="77777777" w:rsidR="009D37EE" w:rsidRPr="009C56D6" w:rsidRDefault="009D37EE" w:rsidP="001709E4">
            <w:pPr>
              <w:rPr>
                <w:rFonts w:ascii="Arial" w:hAnsi="Arial" w:cs="Arial"/>
                <w:sz w:val="20"/>
                <w:szCs w:val="20"/>
                <w:lang w:val="uk-UA"/>
              </w:rPr>
            </w:pPr>
          </w:p>
        </w:tc>
      </w:tr>
      <w:tr w:rsidR="00252D3A" w:rsidRPr="009C56D6" w14:paraId="5E160A06" w14:textId="77777777" w:rsidTr="001C39F5">
        <w:tc>
          <w:tcPr>
            <w:tcW w:w="1008" w:type="dxa"/>
          </w:tcPr>
          <w:p w14:paraId="287AE67F" w14:textId="5365BB2A" w:rsidR="001709E4" w:rsidRPr="00ED44AA" w:rsidRDefault="001709E4" w:rsidP="001709E4">
            <w:pPr>
              <w:rPr>
                <w:rFonts w:ascii="Arial" w:hAnsi="Arial" w:cs="Arial"/>
                <w:b/>
                <w:sz w:val="20"/>
                <w:szCs w:val="20"/>
              </w:rPr>
            </w:pPr>
            <w:r w:rsidRPr="009C56D6">
              <w:rPr>
                <w:rFonts w:ascii="Arial" w:hAnsi="Arial" w:cs="Arial"/>
                <w:b/>
                <w:sz w:val="20"/>
                <w:szCs w:val="20"/>
                <w:lang w:val="uk-UA"/>
              </w:rPr>
              <w:t>Крок 3</w:t>
            </w:r>
            <w:r w:rsidR="00ED44AA">
              <w:rPr>
                <w:rFonts w:ascii="Arial" w:hAnsi="Arial" w:cs="Arial"/>
                <w:b/>
                <w:sz w:val="20"/>
                <w:szCs w:val="20"/>
              </w:rPr>
              <w:t xml:space="preserve"> / </w:t>
            </w:r>
            <w:r w:rsidR="00ED44AA" w:rsidRPr="00032C6C">
              <w:rPr>
                <w:rFonts w:ascii="Arial" w:hAnsi="Arial" w:cs="Arial"/>
                <w:b/>
                <w:sz w:val="20"/>
                <w:szCs w:val="20"/>
                <w:lang w:val="en-GB"/>
              </w:rPr>
              <w:t>Step 3</w:t>
            </w:r>
          </w:p>
        </w:tc>
        <w:tc>
          <w:tcPr>
            <w:tcW w:w="7200" w:type="dxa"/>
          </w:tcPr>
          <w:p w14:paraId="0DE9639E" w14:textId="4B80223F" w:rsidR="00916BA1" w:rsidRPr="00ED44AA" w:rsidRDefault="001709E4" w:rsidP="001709E4">
            <w:pPr>
              <w:rPr>
                <w:rFonts w:ascii="Arial" w:hAnsi="Arial" w:cs="Arial"/>
                <w:sz w:val="20"/>
                <w:szCs w:val="20"/>
                <w:lang w:val="en-GB"/>
              </w:rPr>
            </w:pPr>
            <w:r w:rsidRPr="009C56D6">
              <w:rPr>
                <w:rFonts w:ascii="Arial" w:hAnsi="Arial" w:cs="Arial"/>
                <w:sz w:val="20"/>
                <w:szCs w:val="20"/>
                <w:lang w:val="uk-UA"/>
              </w:rPr>
              <w:t>Якщо транспортній компанії потрібна ліцензія на імпорт та експорт із країни експорту, їх також необхідно отримати. Уточніть процедуру й термін отримання ліцензії в постачальника</w:t>
            </w:r>
            <w:r w:rsidR="00ED44AA">
              <w:rPr>
                <w:rFonts w:ascii="Arial" w:hAnsi="Arial" w:cs="Arial"/>
                <w:sz w:val="20"/>
                <w:szCs w:val="20"/>
              </w:rPr>
              <w:t xml:space="preserve"> / </w:t>
            </w:r>
            <w:r w:rsidR="00ED44AA" w:rsidRPr="00032C6C">
              <w:rPr>
                <w:rFonts w:ascii="Arial" w:hAnsi="Arial" w:cs="Arial"/>
                <w:sz w:val="20"/>
                <w:szCs w:val="20"/>
                <w:lang w:val="en-GB"/>
              </w:rPr>
              <w:t>If the shipping agent requires an import license</w:t>
            </w:r>
            <w:r w:rsidR="00ED44AA">
              <w:rPr>
                <w:rFonts w:ascii="Arial" w:hAnsi="Arial" w:cs="Arial"/>
                <w:sz w:val="20"/>
                <w:szCs w:val="20"/>
                <w:lang w:val="en-GB"/>
              </w:rPr>
              <w:t xml:space="preserve"> </w:t>
            </w:r>
            <w:r w:rsidR="00ED44AA" w:rsidRPr="00032C6C">
              <w:rPr>
                <w:rFonts w:ascii="Arial" w:hAnsi="Arial" w:cs="Arial"/>
                <w:sz w:val="20"/>
                <w:szCs w:val="20"/>
                <w:lang w:val="en-GB"/>
              </w:rPr>
              <w:t>an</w:t>
            </w:r>
            <w:r w:rsidR="00ED44AA">
              <w:rPr>
                <w:rFonts w:ascii="Arial" w:hAnsi="Arial" w:cs="Arial"/>
                <w:sz w:val="20"/>
                <w:szCs w:val="20"/>
                <w:lang w:val="en-GB"/>
              </w:rPr>
              <w:t>d</w:t>
            </w:r>
            <w:r w:rsidR="00ED44AA" w:rsidRPr="00032C6C">
              <w:rPr>
                <w:rFonts w:ascii="Arial" w:hAnsi="Arial" w:cs="Arial"/>
                <w:sz w:val="20"/>
                <w:szCs w:val="20"/>
                <w:lang w:val="en-GB"/>
              </w:rPr>
              <w:t xml:space="preserve"> export license from the country of export</w:t>
            </w:r>
            <w:r w:rsidR="00ED44AA">
              <w:rPr>
                <w:rFonts w:ascii="Arial" w:hAnsi="Arial" w:cs="Arial"/>
                <w:sz w:val="20"/>
                <w:szCs w:val="20"/>
                <w:lang w:val="en-GB"/>
              </w:rPr>
              <w:t>, this shall also be obtained</w:t>
            </w:r>
            <w:r w:rsidR="00ED44AA" w:rsidRPr="00032C6C">
              <w:rPr>
                <w:rFonts w:ascii="Arial" w:hAnsi="Arial" w:cs="Arial"/>
                <w:sz w:val="20"/>
                <w:szCs w:val="20"/>
                <w:lang w:val="en-GB"/>
              </w:rPr>
              <w:t>. Check</w:t>
            </w:r>
            <w:r w:rsidR="00ED44AA">
              <w:rPr>
                <w:rFonts w:ascii="Arial" w:hAnsi="Arial" w:cs="Arial"/>
                <w:sz w:val="20"/>
                <w:szCs w:val="20"/>
                <w:lang w:val="en-GB"/>
              </w:rPr>
              <w:t xml:space="preserve"> the procedure and time line for this</w:t>
            </w:r>
            <w:r w:rsidR="00ED44AA" w:rsidRPr="00032C6C">
              <w:rPr>
                <w:rFonts w:ascii="Arial" w:hAnsi="Arial" w:cs="Arial"/>
                <w:sz w:val="20"/>
                <w:szCs w:val="20"/>
                <w:lang w:val="en-GB"/>
              </w:rPr>
              <w:t xml:space="preserve"> with the supplier</w:t>
            </w:r>
            <w:r w:rsidR="00ED44AA">
              <w:rPr>
                <w:rFonts w:ascii="Arial" w:hAnsi="Arial" w:cs="Arial"/>
                <w:sz w:val="20"/>
                <w:szCs w:val="20"/>
                <w:lang w:val="en-GB"/>
              </w:rPr>
              <w:t>.</w:t>
            </w:r>
          </w:p>
          <w:p w14:paraId="4D9F50D5" w14:textId="77777777" w:rsidR="007A32A9" w:rsidRPr="009C56D6" w:rsidRDefault="007A32A9" w:rsidP="001709E4">
            <w:pPr>
              <w:rPr>
                <w:rFonts w:ascii="Arial" w:hAnsi="Arial" w:cs="Arial"/>
                <w:sz w:val="20"/>
                <w:szCs w:val="20"/>
                <w:lang w:val="uk-UA"/>
              </w:rPr>
            </w:pPr>
          </w:p>
        </w:tc>
        <w:tc>
          <w:tcPr>
            <w:tcW w:w="617" w:type="dxa"/>
          </w:tcPr>
          <w:p w14:paraId="73ECCA33" w14:textId="77777777" w:rsidR="001709E4" w:rsidRPr="009C56D6" w:rsidRDefault="001709E4" w:rsidP="001709E4">
            <w:pPr>
              <w:rPr>
                <w:rFonts w:ascii="Arial" w:hAnsi="Arial" w:cs="Arial"/>
                <w:sz w:val="20"/>
                <w:szCs w:val="20"/>
                <w:lang w:val="uk-UA"/>
              </w:rPr>
            </w:pPr>
          </w:p>
        </w:tc>
      </w:tr>
      <w:tr w:rsidR="00252D3A" w:rsidRPr="00ED44AA" w14:paraId="2AFFDB61" w14:textId="77777777" w:rsidTr="001C39F5">
        <w:tc>
          <w:tcPr>
            <w:tcW w:w="1008" w:type="dxa"/>
          </w:tcPr>
          <w:p w14:paraId="0E8B7FFE" w14:textId="25F00488" w:rsidR="00AC57DE" w:rsidRPr="00ED44AA" w:rsidRDefault="007E726A" w:rsidP="001709E4">
            <w:pPr>
              <w:rPr>
                <w:rFonts w:ascii="Arial" w:hAnsi="Arial" w:cs="Arial"/>
                <w:b/>
                <w:sz w:val="20"/>
                <w:szCs w:val="20"/>
              </w:rPr>
            </w:pPr>
            <w:r w:rsidRPr="009C56D6">
              <w:rPr>
                <w:rFonts w:ascii="Arial" w:hAnsi="Arial" w:cs="Arial"/>
                <w:b/>
                <w:sz w:val="20"/>
                <w:szCs w:val="20"/>
                <w:lang w:val="uk-UA"/>
              </w:rPr>
              <w:t>Крок 4</w:t>
            </w:r>
            <w:r w:rsidR="00ED44AA">
              <w:rPr>
                <w:rFonts w:ascii="Arial" w:hAnsi="Arial" w:cs="Arial"/>
                <w:b/>
                <w:sz w:val="20"/>
                <w:szCs w:val="20"/>
              </w:rPr>
              <w:t xml:space="preserve"> / </w:t>
            </w:r>
            <w:r w:rsidR="00ED44AA">
              <w:rPr>
                <w:rFonts w:ascii="Arial" w:hAnsi="Arial" w:cs="Arial"/>
                <w:b/>
                <w:sz w:val="20"/>
                <w:szCs w:val="20"/>
                <w:lang w:val="en-GB"/>
              </w:rPr>
              <w:t>Step 4</w:t>
            </w:r>
          </w:p>
        </w:tc>
        <w:tc>
          <w:tcPr>
            <w:tcW w:w="7200" w:type="dxa"/>
          </w:tcPr>
          <w:p w14:paraId="3162A811" w14:textId="56533F44" w:rsidR="007A32A9" w:rsidRPr="009C56D6" w:rsidRDefault="00AC57DE" w:rsidP="00ED44AA">
            <w:pPr>
              <w:rPr>
                <w:rFonts w:ascii="Arial" w:hAnsi="Arial" w:cs="Arial"/>
                <w:sz w:val="20"/>
                <w:szCs w:val="20"/>
                <w:lang w:val="uk-UA"/>
              </w:rPr>
            </w:pPr>
            <w:r w:rsidRPr="009C56D6">
              <w:rPr>
                <w:rFonts w:ascii="Arial" w:hAnsi="Arial" w:cs="Arial"/>
                <w:sz w:val="20"/>
                <w:szCs w:val="20"/>
                <w:lang w:val="uk-UA"/>
              </w:rPr>
              <w:t xml:space="preserve">Перевірте вартість міжнародного перевезення та страхування (додайте витрати до бюджету). Перевірте тривалість рейсу (вкажіть час транспортування в плані закупівель). Зважайте на тривалий час перевезення в деяких портах. Для своєчасного доставлення рекомендовано використовувати </w:t>
            </w:r>
            <w:r w:rsidR="009C56D6" w:rsidRPr="009C56D6">
              <w:rPr>
                <w:rFonts w:ascii="Arial" w:hAnsi="Arial" w:cs="Arial"/>
                <w:sz w:val="20"/>
                <w:szCs w:val="20"/>
                <w:lang w:val="uk-UA"/>
              </w:rPr>
              <w:t>послуги</w:t>
            </w:r>
            <w:r w:rsidRPr="009C56D6">
              <w:rPr>
                <w:rFonts w:ascii="Arial" w:hAnsi="Arial" w:cs="Arial"/>
                <w:sz w:val="20"/>
                <w:szCs w:val="20"/>
                <w:lang w:val="uk-UA"/>
              </w:rPr>
              <w:t xml:space="preserve"> транспортної компанії, яка добре зарекомендувала себе в цих країнах</w:t>
            </w:r>
            <w:r w:rsidR="00ED44AA" w:rsidRPr="00ED44AA">
              <w:rPr>
                <w:rFonts w:ascii="Arial" w:hAnsi="Arial" w:cs="Arial"/>
                <w:sz w:val="20"/>
                <w:szCs w:val="20"/>
                <w:lang w:val="uk-UA"/>
              </w:rPr>
              <w:t xml:space="preserve"> / </w:t>
            </w:r>
            <w:r w:rsidR="00ED44AA" w:rsidRPr="00032C6C">
              <w:rPr>
                <w:rFonts w:ascii="Arial" w:hAnsi="Arial" w:cs="Arial"/>
                <w:sz w:val="20"/>
                <w:szCs w:val="20"/>
                <w:lang w:val="en-GB"/>
              </w:rPr>
              <w:t>Check</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international</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freight</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and</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insurance</w:t>
            </w:r>
            <w:r w:rsidR="00ED44AA" w:rsidRPr="00ED44AA">
              <w:rPr>
                <w:rFonts w:ascii="Arial" w:hAnsi="Arial" w:cs="Arial"/>
                <w:sz w:val="20"/>
                <w:szCs w:val="20"/>
                <w:lang w:val="uk-UA"/>
              </w:rPr>
              <w:t xml:space="preserve"> </w:t>
            </w:r>
            <w:r w:rsidR="00ED44AA">
              <w:rPr>
                <w:rFonts w:ascii="Arial" w:hAnsi="Arial" w:cs="Arial"/>
                <w:sz w:val="20"/>
                <w:szCs w:val="20"/>
                <w:lang w:val="en-GB"/>
              </w:rPr>
              <w:t>costs</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in</w:t>
            </w:r>
            <w:r w:rsidR="00ED44AA">
              <w:rPr>
                <w:rFonts w:ascii="Arial" w:hAnsi="Arial" w:cs="Arial"/>
                <w:sz w:val="20"/>
                <w:szCs w:val="20"/>
                <w:lang w:val="en-GB"/>
              </w:rPr>
              <w:t>clude</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the</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costs</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in</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the</w:t>
            </w:r>
            <w:r w:rsidR="00ED44AA" w:rsidRPr="00ED44AA">
              <w:rPr>
                <w:rFonts w:ascii="Arial" w:hAnsi="Arial" w:cs="Arial"/>
                <w:sz w:val="20"/>
                <w:szCs w:val="20"/>
                <w:lang w:val="uk-UA"/>
              </w:rPr>
              <w:t xml:space="preserve"> </w:t>
            </w:r>
            <w:r w:rsidR="00ED44AA" w:rsidRPr="00032C6C">
              <w:rPr>
                <w:rFonts w:ascii="Arial" w:hAnsi="Arial" w:cs="Arial"/>
                <w:sz w:val="20"/>
                <w:szCs w:val="20"/>
                <w:lang w:val="en-GB"/>
              </w:rPr>
              <w:t>budget</w:t>
            </w:r>
            <w:r w:rsidR="00ED44AA" w:rsidRPr="00ED44AA">
              <w:rPr>
                <w:rFonts w:ascii="Arial" w:hAnsi="Arial" w:cs="Arial"/>
                <w:sz w:val="20"/>
                <w:szCs w:val="20"/>
                <w:lang w:val="uk-UA"/>
              </w:rPr>
              <w:t xml:space="preserve">). </w:t>
            </w:r>
            <w:r w:rsidR="00ED44AA">
              <w:rPr>
                <w:rFonts w:ascii="Arial" w:hAnsi="Arial" w:cs="Arial"/>
                <w:sz w:val="20"/>
                <w:szCs w:val="20"/>
                <w:lang w:val="en-GB"/>
              </w:rPr>
              <w:t>C</w:t>
            </w:r>
            <w:r w:rsidR="00ED44AA" w:rsidRPr="00032C6C">
              <w:rPr>
                <w:rFonts w:ascii="Arial" w:hAnsi="Arial" w:cs="Arial"/>
                <w:sz w:val="20"/>
                <w:szCs w:val="20"/>
                <w:lang w:val="en-GB"/>
              </w:rPr>
              <w:t>heck duration of the voyage (insert the transport time</w:t>
            </w:r>
            <w:r w:rsidR="00ED44AA">
              <w:rPr>
                <w:rFonts w:ascii="Arial" w:hAnsi="Arial" w:cs="Arial"/>
                <w:sz w:val="20"/>
                <w:szCs w:val="20"/>
                <w:lang w:val="en-GB"/>
              </w:rPr>
              <w:t xml:space="preserve"> </w:t>
            </w:r>
            <w:r w:rsidR="00ED44AA" w:rsidRPr="00032C6C">
              <w:rPr>
                <w:rFonts w:ascii="Arial" w:hAnsi="Arial" w:cs="Arial"/>
                <w:sz w:val="20"/>
                <w:szCs w:val="20"/>
                <w:lang w:val="en-GB"/>
              </w:rPr>
              <w:t xml:space="preserve">in the </w:t>
            </w:r>
            <w:r w:rsidR="00ED44AA">
              <w:rPr>
                <w:rFonts w:ascii="Arial" w:hAnsi="Arial" w:cs="Arial"/>
                <w:sz w:val="20"/>
                <w:szCs w:val="20"/>
                <w:lang w:val="en-GB"/>
              </w:rPr>
              <w:t>Procurement P</w:t>
            </w:r>
            <w:r w:rsidR="00ED44AA" w:rsidRPr="00032C6C">
              <w:rPr>
                <w:rFonts w:ascii="Arial" w:hAnsi="Arial" w:cs="Arial"/>
                <w:sz w:val="20"/>
                <w:szCs w:val="20"/>
                <w:lang w:val="en-GB"/>
              </w:rPr>
              <w:t>lan)</w:t>
            </w:r>
            <w:r w:rsidR="00ED44AA">
              <w:rPr>
                <w:rFonts w:ascii="Arial" w:hAnsi="Arial" w:cs="Arial"/>
                <w:sz w:val="20"/>
                <w:szCs w:val="20"/>
                <w:lang w:val="en-GB"/>
              </w:rPr>
              <w:t>.</w:t>
            </w:r>
            <w:r w:rsidR="00ED44AA" w:rsidRPr="00032C6C">
              <w:rPr>
                <w:rFonts w:ascii="Arial" w:hAnsi="Arial" w:cs="Arial"/>
                <w:sz w:val="20"/>
                <w:szCs w:val="20"/>
                <w:lang w:val="en-GB"/>
              </w:rPr>
              <w:t xml:space="preserve"> Be aware of </w:t>
            </w:r>
            <w:r w:rsidR="00ED44AA">
              <w:rPr>
                <w:rFonts w:ascii="Arial" w:hAnsi="Arial" w:cs="Arial"/>
                <w:sz w:val="20"/>
                <w:szCs w:val="20"/>
                <w:lang w:val="en-GB"/>
              </w:rPr>
              <w:t>extensive transit time for some ports</w:t>
            </w:r>
            <w:r w:rsidR="00ED44AA" w:rsidRPr="00032C6C">
              <w:rPr>
                <w:rFonts w:ascii="Arial" w:hAnsi="Arial" w:cs="Arial"/>
                <w:sz w:val="20"/>
                <w:szCs w:val="20"/>
                <w:lang w:val="en-GB"/>
              </w:rPr>
              <w:t xml:space="preserve">. For timely delivery it is </w:t>
            </w:r>
            <w:r w:rsidR="00ED44AA">
              <w:rPr>
                <w:rFonts w:ascii="Arial" w:hAnsi="Arial" w:cs="Arial"/>
                <w:sz w:val="20"/>
                <w:szCs w:val="20"/>
                <w:lang w:val="en-GB"/>
              </w:rPr>
              <w:t>advisable to</w:t>
            </w:r>
            <w:r w:rsidR="00ED44AA" w:rsidRPr="00032C6C">
              <w:rPr>
                <w:rFonts w:ascii="Arial" w:hAnsi="Arial" w:cs="Arial"/>
                <w:sz w:val="20"/>
                <w:szCs w:val="20"/>
                <w:lang w:val="en-GB"/>
              </w:rPr>
              <w:t xml:space="preserve"> use a transport company wh</w:t>
            </w:r>
            <w:r w:rsidR="00ED44AA">
              <w:rPr>
                <w:rFonts w:ascii="Arial" w:hAnsi="Arial" w:cs="Arial"/>
                <w:sz w:val="20"/>
                <w:szCs w:val="20"/>
                <w:lang w:val="en-GB"/>
              </w:rPr>
              <w:t>ich</w:t>
            </w:r>
            <w:r w:rsidR="00ED44AA" w:rsidRPr="00032C6C">
              <w:rPr>
                <w:rFonts w:ascii="Arial" w:hAnsi="Arial" w:cs="Arial"/>
                <w:sz w:val="20"/>
                <w:szCs w:val="20"/>
                <w:lang w:val="en-GB"/>
              </w:rPr>
              <w:t xml:space="preserve"> is well established in these countries.</w:t>
            </w:r>
            <w:bookmarkStart w:id="0" w:name="_GoBack"/>
            <w:bookmarkEnd w:id="0"/>
          </w:p>
        </w:tc>
        <w:tc>
          <w:tcPr>
            <w:tcW w:w="617" w:type="dxa"/>
          </w:tcPr>
          <w:p w14:paraId="30D65ECE" w14:textId="77777777" w:rsidR="00AC57DE" w:rsidRPr="009C56D6" w:rsidRDefault="00AC57DE" w:rsidP="001709E4">
            <w:pPr>
              <w:rPr>
                <w:rFonts w:ascii="Arial" w:hAnsi="Arial" w:cs="Arial"/>
                <w:sz w:val="20"/>
                <w:szCs w:val="20"/>
                <w:lang w:val="uk-UA"/>
              </w:rPr>
            </w:pPr>
          </w:p>
        </w:tc>
      </w:tr>
    </w:tbl>
    <w:p w14:paraId="348FEA36" w14:textId="77777777" w:rsidR="001206FA" w:rsidRPr="009C56D6" w:rsidRDefault="001206FA">
      <w:pPr>
        <w:rPr>
          <w:rFonts w:ascii="Arial" w:hAnsi="Arial" w:cs="Arial"/>
          <w:sz w:val="20"/>
          <w:szCs w:val="20"/>
          <w:lang w:val="uk-UA"/>
        </w:rPr>
      </w:pPr>
    </w:p>
    <w:p w14:paraId="1018E885" w14:textId="77777777" w:rsidR="00081AAA" w:rsidRPr="009C56D6" w:rsidRDefault="00081AAA">
      <w:pPr>
        <w:rPr>
          <w:rFonts w:ascii="Arial" w:hAnsi="Arial" w:cs="Arial"/>
          <w:sz w:val="20"/>
          <w:szCs w:val="20"/>
          <w:lang w:val="uk-UA"/>
        </w:rPr>
      </w:pPr>
    </w:p>
    <w:p w14:paraId="269CF40F" w14:textId="77777777" w:rsidR="00EC692B" w:rsidRPr="009C56D6" w:rsidRDefault="00EC692B">
      <w:pPr>
        <w:rPr>
          <w:rFonts w:ascii="Arial" w:hAnsi="Arial" w:cs="Arial"/>
          <w:sz w:val="20"/>
          <w:szCs w:val="20"/>
          <w:lang w:val="uk-UA"/>
        </w:rPr>
      </w:pPr>
    </w:p>
    <w:p w14:paraId="6E4BB0B3" w14:textId="77777777" w:rsidR="00EC692B" w:rsidRPr="009C56D6" w:rsidRDefault="00EC692B">
      <w:pPr>
        <w:rPr>
          <w:rFonts w:ascii="Arial" w:hAnsi="Arial" w:cs="Arial"/>
          <w:sz w:val="20"/>
          <w:szCs w:val="20"/>
          <w:lang w:val="uk-UA"/>
        </w:rPr>
      </w:pPr>
    </w:p>
    <w:p w14:paraId="68C6A747" w14:textId="77777777" w:rsidR="00EC692B" w:rsidRPr="009C56D6" w:rsidRDefault="00EC692B">
      <w:pPr>
        <w:rPr>
          <w:rFonts w:ascii="Arial" w:hAnsi="Arial" w:cs="Arial"/>
          <w:sz w:val="20"/>
          <w:szCs w:val="20"/>
          <w:lang w:val="uk-UA"/>
        </w:rPr>
      </w:pPr>
    </w:p>
    <w:sectPr w:rsidR="00EC692B" w:rsidRPr="009C56D6" w:rsidSect="006A2C1D">
      <w:headerReference w:type="even" r:id="rId12"/>
      <w:headerReference w:type="default" r:id="rId13"/>
      <w:footerReference w:type="even" r:id="rId14"/>
      <w:footerReference w:type="default" r:id="rId15"/>
      <w:headerReference w:type="first" r:id="rId16"/>
      <w:footerReference w:type="first" r:id="rId17"/>
      <w:pgSz w:w="12240" w:h="15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1A61B" w14:textId="77777777" w:rsidR="000D3EBD" w:rsidRDefault="000D3EBD">
      <w:r>
        <w:separator/>
      </w:r>
    </w:p>
  </w:endnote>
  <w:endnote w:type="continuationSeparator" w:id="0">
    <w:p w14:paraId="72A28201" w14:textId="77777777" w:rsidR="000D3EBD" w:rsidRDefault="000D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D3293" w14:textId="77777777" w:rsidR="007732A2" w:rsidRDefault="007732A2" w:rsidP="00A3194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D0A0433" w14:textId="77777777" w:rsidR="007732A2" w:rsidRDefault="007732A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B44D4" w14:textId="03F61C96" w:rsidR="00CC5C7A" w:rsidRPr="00C71CD4" w:rsidRDefault="009C56D6">
    <w:pPr>
      <w:pStyle w:val="a6"/>
      <w:jc w:val="right"/>
      <w:rPr>
        <w:rFonts w:ascii="Calibri" w:hAnsi="Calibri"/>
        <w:sz w:val="22"/>
        <w:szCs w:val="22"/>
      </w:rPr>
    </w:pPr>
    <w:r>
      <w:rPr>
        <w:noProof/>
      </w:rPr>
      <w:drawing>
        <wp:anchor distT="0" distB="0" distL="114300" distR="114300" simplePos="0" relativeHeight="251658752" behindDoc="0" locked="0" layoutInCell="1" allowOverlap="1" wp14:anchorId="2BD0D17D" wp14:editId="37383FD8">
          <wp:simplePos x="0" y="0"/>
          <wp:positionH relativeFrom="column">
            <wp:posOffset>4773930</wp:posOffset>
          </wp:positionH>
          <wp:positionV relativeFrom="paragraph">
            <wp:posOffset>-63500</wp:posOffset>
          </wp:positionV>
          <wp:extent cx="1184910" cy="31813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CC5C7A" w:rsidRPr="00C71CD4">
      <w:rPr>
        <w:rFonts w:ascii="Calibri" w:hAnsi="Calibri"/>
        <w:sz w:val="22"/>
        <w:szCs w:val="22"/>
        <w:lang w:val="uk"/>
      </w:rPr>
      <w:t xml:space="preserve"> </w:t>
    </w:r>
    <w:r w:rsidR="00CC5C7A" w:rsidRPr="00C71CD4">
      <w:rPr>
        <w:rFonts w:ascii="Calibri" w:hAnsi="Calibri"/>
        <w:bCs/>
        <w:sz w:val="22"/>
        <w:szCs w:val="22"/>
      </w:rPr>
      <w:fldChar w:fldCharType="begin"/>
    </w:r>
    <w:r w:rsidR="00CC5C7A" w:rsidRPr="00C71CD4">
      <w:rPr>
        <w:rFonts w:ascii="Calibri" w:hAnsi="Calibri"/>
        <w:bCs/>
        <w:sz w:val="22"/>
        <w:szCs w:val="22"/>
        <w:lang w:val="uk"/>
      </w:rPr>
      <w:instrText xml:space="preserve"> PAGE </w:instrText>
    </w:r>
    <w:r w:rsidR="00CC5C7A" w:rsidRPr="00C71CD4">
      <w:rPr>
        <w:rFonts w:ascii="Calibri" w:hAnsi="Calibri"/>
        <w:bCs/>
        <w:sz w:val="22"/>
        <w:szCs w:val="22"/>
      </w:rPr>
      <w:fldChar w:fldCharType="separate"/>
    </w:r>
    <w:r w:rsidR="00CC5C7A" w:rsidRPr="00C71CD4">
      <w:rPr>
        <w:rFonts w:ascii="Calibri" w:hAnsi="Calibri"/>
        <w:bCs/>
        <w:sz w:val="22"/>
        <w:szCs w:val="22"/>
        <w:lang w:val="uk"/>
      </w:rPr>
      <w:t>3</w:t>
    </w:r>
    <w:r w:rsidR="00CC5C7A" w:rsidRPr="00C71CD4">
      <w:rPr>
        <w:rFonts w:ascii="Calibri" w:hAnsi="Calibri"/>
        <w:bCs/>
        <w:sz w:val="22"/>
        <w:szCs w:val="22"/>
      </w:rPr>
      <w:fldChar w:fldCharType="end"/>
    </w:r>
    <w:r w:rsidR="00CC5C7A" w:rsidRPr="00C71CD4">
      <w:rPr>
        <w:rFonts w:ascii="Calibri" w:hAnsi="Calibri"/>
        <w:sz w:val="22"/>
        <w:szCs w:val="22"/>
        <w:lang w:val="uk"/>
      </w:rPr>
      <w:t xml:space="preserve"> / </w:t>
    </w:r>
    <w:r w:rsidR="00CC5C7A" w:rsidRPr="00C71CD4">
      <w:rPr>
        <w:rFonts w:ascii="Calibri" w:hAnsi="Calibri"/>
        <w:bCs/>
        <w:sz w:val="22"/>
        <w:szCs w:val="22"/>
      </w:rPr>
      <w:fldChar w:fldCharType="begin"/>
    </w:r>
    <w:r w:rsidR="00CC5C7A" w:rsidRPr="00C71CD4">
      <w:rPr>
        <w:rFonts w:ascii="Calibri" w:hAnsi="Calibri"/>
        <w:bCs/>
        <w:sz w:val="22"/>
        <w:szCs w:val="22"/>
        <w:lang w:val="uk"/>
      </w:rPr>
      <w:instrText xml:space="preserve"> NUMPAGES  </w:instrText>
    </w:r>
    <w:r w:rsidR="00CC5C7A" w:rsidRPr="00C71CD4">
      <w:rPr>
        <w:rFonts w:ascii="Calibri" w:hAnsi="Calibri"/>
        <w:bCs/>
        <w:sz w:val="22"/>
        <w:szCs w:val="22"/>
      </w:rPr>
      <w:fldChar w:fldCharType="separate"/>
    </w:r>
    <w:r w:rsidR="00CC5C7A" w:rsidRPr="00C71CD4">
      <w:rPr>
        <w:rFonts w:ascii="Calibri" w:hAnsi="Calibri"/>
        <w:bCs/>
        <w:sz w:val="22"/>
        <w:szCs w:val="22"/>
        <w:lang w:val="uk"/>
      </w:rPr>
      <w:t>3</w:t>
    </w:r>
    <w:r w:rsidR="00CC5C7A" w:rsidRPr="00C71CD4">
      <w:rPr>
        <w:rFonts w:ascii="Calibri" w:hAnsi="Calibri"/>
        <w:bCs/>
        <w:sz w:val="22"/>
        <w:szCs w:val="22"/>
      </w:rPr>
      <w:fldChar w:fldCharType="end"/>
    </w:r>
  </w:p>
  <w:p w14:paraId="263C70C1" w14:textId="77777777" w:rsidR="007732A2" w:rsidRPr="00A31949" w:rsidRDefault="007732A2">
    <w:pPr>
      <w:pStyle w:val="a6"/>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9BCB8" w14:textId="77777777" w:rsidR="004366D1" w:rsidRDefault="004366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8F05D" w14:textId="77777777" w:rsidR="000D3EBD" w:rsidRDefault="000D3EBD">
      <w:r>
        <w:separator/>
      </w:r>
    </w:p>
  </w:footnote>
  <w:footnote w:type="continuationSeparator" w:id="0">
    <w:p w14:paraId="0063F607" w14:textId="77777777" w:rsidR="000D3EBD" w:rsidRDefault="000D3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EDD47" w14:textId="77777777" w:rsidR="004366D1" w:rsidRDefault="000D3EBD">
    <w:pPr>
      <w:pStyle w:val="a5"/>
    </w:pPr>
    <w:r>
      <w:rPr>
        <w:noProof/>
        <w:lang w:val="da-DK" w:eastAsia="da-DK"/>
      </w:rPr>
      <w:pict w14:anchorId="18631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83280" o:spid="_x0000_s2049" type="#_x0000_t75" style="position:absolute;margin-left:0;margin-top:0;width:431.8pt;height:87.15pt;z-index:-25165875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87C86" w14:textId="77777777" w:rsidR="007732A2" w:rsidRPr="00252DDF" w:rsidRDefault="007732A2" w:rsidP="008C463C">
    <w:pPr>
      <w:pStyle w:val="a5"/>
      <w:jc w:val="right"/>
      <w:rPr>
        <w:rFonts w:ascii="Arial" w:hAnsi="Arial" w:cs="Arial"/>
        <w:sz w:val="20"/>
        <w:szCs w:val="20"/>
      </w:rPr>
    </w:pPr>
  </w:p>
  <w:p w14:paraId="4E5E0AC7" w14:textId="77777777" w:rsidR="007732A2" w:rsidRDefault="007732A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15432" w14:textId="77777777" w:rsidR="004366D1" w:rsidRDefault="000D3EBD">
    <w:pPr>
      <w:pStyle w:val="a5"/>
    </w:pPr>
    <w:r>
      <w:rPr>
        <w:noProof/>
        <w:lang w:val="da-DK" w:eastAsia="da-DK"/>
      </w:rPr>
      <w:pict w14:anchorId="05018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83279" o:spid="_x0000_s2051" type="#_x0000_t75" style="position:absolute;margin-left:0;margin-top:0;width:431.8pt;height:87.15pt;z-index:-25165977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1F0369"/>
    <w:multiLevelType w:val="hybridMultilevel"/>
    <w:tmpl w:val="DEFE62F2"/>
    <w:lvl w:ilvl="0" w:tplc="79B6D8FA">
      <w:start w:val="1"/>
      <w:numFmt w:val="lowerLetter"/>
      <w:lvlText w:val="%1)"/>
      <w:lvlJc w:val="left"/>
      <w:pPr>
        <w:tabs>
          <w:tab w:val="num" w:pos="720"/>
        </w:tabs>
        <w:ind w:left="720" w:hanging="360"/>
      </w:pPr>
      <w:rPr>
        <w:rFonts w:hint="default"/>
      </w:rPr>
    </w:lvl>
    <w:lvl w:ilvl="1" w:tplc="AD48375A" w:tentative="1">
      <w:start w:val="1"/>
      <w:numFmt w:val="lowerLetter"/>
      <w:lvlText w:val="%2."/>
      <w:lvlJc w:val="left"/>
      <w:pPr>
        <w:tabs>
          <w:tab w:val="num" w:pos="1440"/>
        </w:tabs>
        <w:ind w:left="1440" w:hanging="360"/>
      </w:pPr>
    </w:lvl>
    <w:lvl w:ilvl="2" w:tplc="E5581B74" w:tentative="1">
      <w:start w:val="1"/>
      <w:numFmt w:val="lowerRoman"/>
      <w:lvlText w:val="%3."/>
      <w:lvlJc w:val="right"/>
      <w:pPr>
        <w:tabs>
          <w:tab w:val="num" w:pos="2160"/>
        </w:tabs>
        <w:ind w:left="2160" w:hanging="180"/>
      </w:pPr>
    </w:lvl>
    <w:lvl w:ilvl="3" w:tplc="9BA4876E" w:tentative="1">
      <w:start w:val="1"/>
      <w:numFmt w:val="decimal"/>
      <w:lvlText w:val="%4."/>
      <w:lvlJc w:val="left"/>
      <w:pPr>
        <w:tabs>
          <w:tab w:val="num" w:pos="2880"/>
        </w:tabs>
        <w:ind w:left="2880" w:hanging="360"/>
      </w:pPr>
    </w:lvl>
    <w:lvl w:ilvl="4" w:tplc="263AE7FE" w:tentative="1">
      <w:start w:val="1"/>
      <w:numFmt w:val="lowerLetter"/>
      <w:lvlText w:val="%5."/>
      <w:lvlJc w:val="left"/>
      <w:pPr>
        <w:tabs>
          <w:tab w:val="num" w:pos="3600"/>
        </w:tabs>
        <w:ind w:left="3600" w:hanging="360"/>
      </w:pPr>
    </w:lvl>
    <w:lvl w:ilvl="5" w:tplc="85800200" w:tentative="1">
      <w:start w:val="1"/>
      <w:numFmt w:val="lowerRoman"/>
      <w:lvlText w:val="%6."/>
      <w:lvlJc w:val="right"/>
      <w:pPr>
        <w:tabs>
          <w:tab w:val="num" w:pos="4320"/>
        </w:tabs>
        <w:ind w:left="4320" w:hanging="180"/>
      </w:pPr>
    </w:lvl>
    <w:lvl w:ilvl="6" w:tplc="0D04D1C0" w:tentative="1">
      <w:start w:val="1"/>
      <w:numFmt w:val="decimal"/>
      <w:lvlText w:val="%7."/>
      <w:lvlJc w:val="left"/>
      <w:pPr>
        <w:tabs>
          <w:tab w:val="num" w:pos="5040"/>
        </w:tabs>
        <w:ind w:left="5040" w:hanging="360"/>
      </w:pPr>
    </w:lvl>
    <w:lvl w:ilvl="7" w:tplc="4392BC24" w:tentative="1">
      <w:start w:val="1"/>
      <w:numFmt w:val="lowerLetter"/>
      <w:lvlText w:val="%8."/>
      <w:lvlJc w:val="left"/>
      <w:pPr>
        <w:tabs>
          <w:tab w:val="num" w:pos="5760"/>
        </w:tabs>
        <w:ind w:left="5760" w:hanging="360"/>
      </w:pPr>
    </w:lvl>
    <w:lvl w:ilvl="8" w:tplc="6292EAA8" w:tentative="1">
      <w:start w:val="1"/>
      <w:numFmt w:val="lowerRoman"/>
      <w:lvlText w:val="%9."/>
      <w:lvlJc w:val="right"/>
      <w:pPr>
        <w:tabs>
          <w:tab w:val="num" w:pos="6480"/>
        </w:tabs>
        <w:ind w:left="6480" w:hanging="180"/>
      </w:pPr>
    </w:lvl>
  </w:abstractNum>
  <w:abstractNum w:abstractNumId="1" w15:restartNumberingAfterBreak="0">
    <w:nsid w:val="78EE150B"/>
    <w:multiLevelType w:val="hybridMultilevel"/>
    <w:tmpl w:val="E5AE04BE"/>
    <w:lvl w:ilvl="0" w:tplc="6E7E3F72">
      <w:numFmt w:val="bullet"/>
      <w:lvlText w:val="-"/>
      <w:lvlJc w:val="left"/>
      <w:pPr>
        <w:tabs>
          <w:tab w:val="num" w:pos="720"/>
        </w:tabs>
        <w:ind w:left="720" w:hanging="360"/>
      </w:pPr>
      <w:rPr>
        <w:rFonts w:ascii="Arial" w:eastAsia="Times New Roman" w:hAnsi="Arial" w:cs="Arial" w:hint="default"/>
      </w:rPr>
    </w:lvl>
    <w:lvl w:ilvl="1" w:tplc="6DD896E4">
      <w:start w:val="1"/>
      <w:numFmt w:val="decimal"/>
      <w:lvlText w:val="%2."/>
      <w:lvlJc w:val="left"/>
      <w:pPr>
        <w:tabs>
          <w:tab w:val="num" w:pos="1440"/>
        </w:tabs>
        <w:ind w:left="1440" w:hanging="360"/>
      </w:pPr>
    </w:lvl>
    <w:lvl w:ilvl="2" w:tplc="317017A8">
      <w:start w:val="1"/>
      <w:numFmt w:val="decimal"/>
      <w:lvlText w:val="%3."/>
      <w:lvlJc w:val="left"/>
      <w:pPr>
        <w:tabs>
          <w:tab w:val="num" w:pos="2160"/>
        </w:tabs>
        <w:ind w:left="2160" w:hanging="360"/>
      </w:pPr>
    </w:lvl>
    <w:lvl w:ilvl="3" w:tplc="CB24BE44">
      <w:start w:val="1"/>
      <w:numFmt w:val="decimal"/>
      <w:lvlText w:val="%4."/>
      <w:lvlJc w:val="left"/>
      <w:pPr>
        <w:tabs>
          <w:tab w:val="num" w:pos="2880"/>
        </w:tabs>
        <w:ind w:left="2880" w:hanging="360"/>
      </w:pPr>
    </w:lvl>
    <w:lvl w:ilvl="4" w:tplc="AC68ADFE">
      <w:start w:val="1"/>
      <w:numFmt w:val="decimal"/>
      <w:lvlText w:val="%5."/>
      <w:lvlJc w:val="left"/>
      <w:pPr>
        <w:tabs>
          <w:tab w:val="num" w:pos="3600"/>
        </w:tabs>
        <w:ind w:left="3600" w:hanging="360"/>
      </w:pPr>
    </w:lvl>
    <w:lvl w:ilvl="5" w:tplc="6B2A9BBE">
      <w:start w:val="1"/>
      <w:numFmt w:val="decimal"/>
      <w:lvlText w:val="%6."/>
      <w:lvlJc w:val="left"/>
      <w:pPr>
        <w:tabs>
          <w:tab w:val="num" w:pos="4320"/>
        </w:tabs>
        <w:ind w:left="4320" w:hanging="360"/>
      </w:pPr>
    </w:lvl>
    <w:lvl w:ilvl="6" w:tplc="56125DCC">
      <w:start w:val="1"/>
      <w:numFmt w:val="decimal"/>
      <w:lvlText w:val="%7."/>
      <w:lvlJc w:val="left"/>
      <w:pPr>
        <w:tabs>
          <w:tab w:val="num" w:pos="5040"/>
        </w:tabs>
        <w:ind w:left="5040" w:hanging="360"/>
      </w:pPr>
    </w:lvl>
    <w:lvl w:ilvl="7" w:tplc="F836F700">
      <w:start w:val="1"/>
      <w:numFmt w:val="decimal"/>
      <w:lvlText w:val="%8."/>
      <w:lvlJc w:val="left"/>
      <w:pPr>
        <w:tabs>
          <w:tab w:val="num" w:pos="5760"/>
        </w:tabs>
        <w:ind w:left="5760" w:hanging="360"/>
      </w:pPr>
    </w:lvl>
    <w:lvl w:ilvl="8" w:tplc="435EF222">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92B"/>
    <w:rsid w:val="00010264"/>
    <w:rsid w:val="00025284"/>
    <w:rsid w:val="00032C6C"/>
    <w:rsid w:val="00053EB1"/>
    <w:rsid w:val="000578F2"/>
    <w:rsid w:val="0007478B"/>
    <w:rsid w:val="00081AAA"/>
    <w:rsid w:val="000839CE"/>
    <w:rsid w:val="0009535F"/>
    <w:rsid w:val="000A053B"/>
    <w:rsid w:val="000C1C5D"/>
    <w:rsid w:val="000D26AA"/>
    <w:rsid w:val="000D3EBD"/>
    <w:rsid w:val="000D70CF"/>
    <w:rsid w:val="000E6D24"/>
    <w:rsid w:val="00103DB7"/>
    <w:rsid w:val="00105104"/>
    <w:rsid w:val="001206FA"/>
    <w:rsid w:val="00121906"/>
    <w:rsid w:val="00143F42"/>
    <w:rsid w:val="00155630"/>
    <w:rsid w:val="001709E4"/>
    <w:rsid w:val="00172658"/>
    <w:rsid w:val="001A6E62"/>
    <w:rsid w:val="001B0765"/>
    <w:rsid w:val="001B6CEA"/>
    <w:rsid w:val="001C39F5"/>
    <w:rsid w:val="001D2C41"/>
    <w:rsid w:val="001E5133"/>
    <w:rsid w:val="001F1794"/>
    <w:rsid w:val="001F4F3E"/>
    <w:rsid w:val="0021295B"/>
    <w:rsid w:val="00230AA8"/>
    <w:rsid w:val="00245512"/>
    <w:rsid w:val="00252D3A"/>
    <w:rsid w:val="00252DDF"/>
    <w:rsid w:val="00256186"/>
    <w:rsid w:val="002573E1"/>
    <w:rsid w:val="002970D2"/>
    <w:rsid w:val="002C7706"/>
    <w:rsid w:val="002D69C4"/>
    <w:rsid w:val="0030228C"/>
    <w:rsid w:val="00307E40"/>
    <w:rsid w:val="00315038"/>
    <w:rsid w:val="00317D10"/>
    <w:rsid w:val="0032074C"/>
    <w:rsid w:val="003420FD"/>
    <w:rsid w:val="00356087"/>
    <w:rsid w:val="003633D4"/>
    <w:rsid w:val="00364428"/>
    <w:rsid w:val="003769F4"/>
    <w:rsid w:val="003770EB"/>
    <w:rsid w:val="003842A8"/>
    <w:rsid w:val="003B58A1"/>
    <w:rsid w:val="003F0EA3"/>
    <w:rsid w:val="004334FE"/>
    <w:rsid w:val="004343BA"/>
    <w:rsid w:val="004366D1"/>
    <w:rsid w:val="00440D54"/>
    <w:rsid w:val="004519A3"/>
    <w:rsid w:val="00453301"/>
    <w:rsid w:val="00466971"/>
    <w:rsid w:val="004671CA"/>
    <w:rsid w:val="00481767"/>
    <w:rsid w:val="00495C76"/>
    <w:rsid w:val="004A277F"/>
    <w:rsid w:val="004B5CE2"/>
    <w:rsid w:val="004B7130"/>
    <w:rsid w:val="004C63C0"/>
    <w:rsid w:val="004D3BE2"/>
    <w:rsid w:val="004E0EED"/>
    <w:rsid w:val="00527EF0"/>
    <w:rsid w:val="00533696"/>
    <w:rsid w:val="00537B07"/>
    <w:rsid w:val="00547678"/>
    <w:rsid w:val="00557036"/>
    <w:rsid w:val="00592DF0"/>
    <w:rsid w:val="005A4201"/>
    <w:rsid w:val="005B224E"/>
    <w:rsid w:val="005C012C"/>
    <w:rsid w:val="005C23CE"/>
    <w:rsid w:val="005E79F9"/>
    <w:rsid w:val="00602469"/>
    <w:rsid w:val="006026E1"/>
    <w:rsid w:val="00626F68"/>
    <w:rsid w:val="00636AD8"/>
    <w:rsid w:val="00652DD3"/>
    <w:rsid w:val="00657DAE"/>
    <w:rsid w:val="006651BF"/>
    <w:rsid w:val="00681B77"/>
    <w:rsid w:val="0069532D"/>
    <w:rsid w:val="006A2C1D"/>
    <w:rsid w:val="006A30A6"/>
    <w:rsid w:val="006C0468"/>
    <w:rsid w:val="006C072C"/>
    <w:rsid w:val="006C58B7"/>
    <w:rsid w:val="006D624D"/>
    <w:rsid w:val="006D6596"/>
    <w:rsid w:val="006E03B0"/>
    <w:rsid w:val="0070361C"/>
    <w:rsid w:val="00770368"/>
    <w:rsid w:val="007732A2"/>
    <w:rsid w:val="007768A3"/>
    <w:rsid w:val="0078157A"/>
    <w:rsid w:val="007971FF"/>
    <w:rsid w:val="007974A0"/>
    <w:rsid w:val="007A32A9"/>
    <w:rsid w:val="007B7EC7"/>
    <w:rsid w:val="007C6FFA"/>
    <w:rsid w:val="007E726A"/>
    <w:rsid w:val="007F209E"/>
    <w:rsid w:val="0081322A"/>
    <w:rsid w:val="008341CA"/>
    <w:rsid w:val="00835933"/>
    <w:rsid w:val="0084097D"/>
    <w:rsid w:val="00872E0B"/>
    <w:rsid w:val="00897C64"/>
    <w:rsid w:val="008A51C3"/>
    <w:rsid w:val="008B1558"/>
    <w:rsid w:val="008C26F3"/>
    <w:rsid w:val="008C463C"/>
    <w:rsid w:val="008D160A"/>
    <w:rsid w:val="008D7F5F"/>
    <w:rsid w:val="008E7066"/>
    <w:rsid w:val="008F54F6"/>
    <w:rsid w:val="00905448"/>
    <w:rsid w:val="00914123"/>
    <w:rsid w:val="00916BA1"/>
    <w:rsid w:val="009276D4"/>
    <w:rsid w:val="0093439B"/>
    <w:rsid w:val="00942678"/>
    <w:rsid w:val="00953D4F"/>
    <w:rsid w:val="009816F0"/>
    <w:rsid w:val="0098574B"/>
    <w:rsid w:val="009940F0"/>
    <w:rsid w:val="00995272"/>
    <w:rsid w:val="009B75A5"/>
    <w:rsid w:val="009C3F4F"/>
    <w:rsid w:val="009C56D6"/>
    <w:rsid w:val="009D37EE"/>
    <w:rsid w:val="009D5B82"/>
    <w:rsid w:val="009D6B56"/>
    <w:rsid w:val="009D777C"/>
    <w:rsid w:val="009E2551"/>
    <w:rsid w:val="009E286C"/>
    <w:rsid w:val="00A179EF"/>
    <w:rsid w:val="00A23BF9"/>
    <w:rsid w:val="00A302C2"/>
    <w:rsid w:val="00A31949"/>
    <w:rsid w:val="00A41028"/>
    <w:rsid w:val="00A41633"/>
    <w:rsid w:val="00A64368"/>
    <w:rsid w:val="00A7009C"/>
    <w:rsid w:val="00A71E04"/>
    <w:rsid w:val="00A906D9"/>
    <w:rsid w:val="00A95B2B"/>
    <w:rsid w:val="00AA004E"/>
    <w:rsid w:val="00AC0DC1"/>
    <w:rsid w:val="00AC57DE"/>
    <w:rsid w:val="00AE1F99"/>
    <w:rsid w:val="00B1353D"/>
    <w:rsid w:val="00B137AB"/>
    <w:rsid w:val="00B20236"/>
    <w:rsid w:val="00B21CED"/>
    <w:rsid w:val="00B22677"/>
    <w:rsid w:val="00B526CC"/>
    <w:rsid w:val="00B52B0B"/>
    <w:rsid w:val="00B80A73"/>
    <w:rsid w:val="00B84DFC"/>
    <w:rsid w:val="00BB3E18"/>
    <w:rsid w:val="00BB5765"/>
    <w:rsid w:val="00BD6CCC"/>
    <w:rsid w:val="00BD7AE4"/>
    <w:rsid w:val="00BE5E77"/>
    <w:rsid w:val="00BF17F7"/>
    <w:rsid w:val="00C1664D"/>
    <w:rsid w:val="00C41D68"/>
    <w:rsid w:val="00C61941"/>
    <w:rsid w:val="00C654B2"/>
    <w:rsid w:val="00C71CD4"/>
    <w:rsid w:val="00C7592F"/>
    <w:rsid w:val="00C7594E"/>
    <w:rsid w:val="00C863BD"/>
    <w:rsid w:val="00CA4170"/>
    <w:rsid w:val="00CB5B15"/>
    <w:rsid w:val="00CC4329"/>
    <w:rsid w:val="00CC5C7A"/>
    <w:rsid w:val="00CC7378"/>
    <w:rsid w:val="00CE6FF8"/>
    <w:rsid w:val="00CF224C"/>
    <w:rsid w:val="00CF435D"/>
    <w:rsid w:val="00D0120A"/>
    <w:rsid w:val="00D341E5"/>
    <w:rsid w:val="00D36C97"/>
    <w:rsid w:val="00D608C1"/>
    <w:rsid w:val="00D846A3"/>
    <w:rsid w:val="00D9071B"/>
    <w:rsid w:val="00DA28A0"/>
    <w:rsid w:val="00DD0200"/>
    <w:rsid w:val="00DD0A2B"/>
    <w:rsid w:val="00DE7E67"/>
    <w:rsid w:val="00DF40B7"/>
    <w:rsid w:val="00DF46B1"/>
    <w:rsid w:val="00DF7468"/>
    <w:rsid w:val="00E01860"/>
    <w:rsid w:val="00E2171F"/>
    <w:rsid w:val="00E315B3"/>
    <w:rsid w:val="00E418D6"/>
    <w:rsid w:val="00E5707D"/>
    <w:rsid w:val="00E801DA"/>
    <w:rsid w:val="00E81DB5"/>
    <w:rsid w:val="00E96296"/>
    <w:rsid w:val="00EA35C7"/>
    <w:rsid w:val="00EB0EAC"/>
    <w:rsid w:val="00EB7B76"/>
    <w:rsid w:val="00EC692B"/>
    <w:rsid w:val="00ED44AA"/>
    <w:rsid w:val="00F40B34"/>
    <w:rsid w:val="00F81D86"/>
    <w:rsid w:val="00F96E7E"/>
    <w:rsid w:val="00FA2B9D"/>
    <w:rsid w:val="00FB41AB"/>
    <w:rsid w:val="00FC00A3"/>
    <w:rsid w:val="00FC2CBE"/>
    <w:rsid w:val="00FE0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6C6DB98"/>
  <w15:chartTrackingRefBased/>
  <w15:docId w15:val="{2D0DBE80-F116-4697-8F3D-C18967A1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0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770EB"/>
    <w:rPr>
      <w:color w:val="0000FF"/>
      <w:u w:val="single"/>
    </w:rPr>
  </w:style>
  <w:style w:type="paragraph" w:styleId="a5">
    <w:name w:val="header"/>
    <w:basedOn w:val="a"/>
    <w:rsid w:val="00A31949"/>
    <w:pPr>
      <w:tabs>
        <w:tab w:val="center" w:pos="4819"/>
        <w:tab w:val="right" w:pos="9638"/>
      </w:tabs>
    </w:pPr>
  </w:style>
  <w:style w:type="paragraph" w:styleId="a6">
    <w:name w:val="footer"/>
    <w:basedOn w:val="a"/>
    <w:link w:val="a7"/>
    <w:uiPriority w:val="99"/>
    <w:rsid w:val="00A31949"/>
    <w:pPr>
      <w:tabs>
        <w:tab w:val="center" w:pos="4819"/>
        <w:tab w:val="right" w:pos="9638"/>
      </w:tabs>
    </w:pPr>
  </w:style>
  <w:style w:type="character" w:styleId="a8">
    <w:name w:val="page number"/>
    <w:basedOn w:val="a0"/>
    <w:rsid w:val="00A31949"/>
  </w:style>
  <w:style w:type="paragraph" w:styleId="a9">
    <w:name w:val="Balloon Text"/>
    <w:basedOn w:val="a"/>
    <w:link w:val="aa"/>
    <w:rsid w:val="000A053B"/>
    <w:rPr>
      <w:rFonts w:ascii="Tahoma" w:hAnsi="Tahoma" w:cs="Tahoma"/>
      <w:sz w:val="16"/>
      <w:szCs w:val="16"/>
    </w:rPr>
  </w:style>
  <w:style w:type="character" w:customStyle="1" w:styleId="aa">
    <w:name w:val="Текст выноски Знак"/>
    <w:link w:val="a9"/>
    <w:rsid w:val="000A053B"/>
    <w:rPr>
      <w:rFonts w:ascii="Tahoma" w:hAnsi="Tahoma" w:cs="Tahoma"/>
      <w:sz w:val="16"/>
      <w:szCs w:val="16"/>
      <w:lang w:val="en-US" w:eastAsia="en-US"/>
    </w:rPr>
  </w:style>
  <w:style w:type="character" w:styleId="ab">
    <w:name w:val="annotation reference"/>
    <w:rsid w:val="00636AD8"/>
    <w:rPr>
      <w:sz w:val="16"/>
      <w:szCs w:val="16"/>
    </w:rPr>
  </w:style>
  <w:style w:type="paragraph" w:styleId="ac">
    <w:name w:val="annotation text"/>
    <w:basedOn w:val="a"/>
    <w:link w:val="ad"/>
    <w:rsid w:val="00636AD8"/>
    <w:rPr>
      <w:sz w:val="20"/>
      <w:szCs w:val="20"/>
    </w:rPr>
  </w:style>
  <w:style w:type="character" w:customStyle="1" w:styleId="ad">
    <w:name w:val="Текст примечания Знак"/>
    <w:link w:val="ac"/>
    <w:rsid w:val="00636AD8"/>
    <w:rPr>
      <w:lang w:val="en-US" w:eastAsia="en-US"/>
    </w:rPr>
  </w:style>
  <w:style w:type="paragraph" w:styleId="ae">
    <w:name w:val="annotation subject"/>
    <w:basedOn w:val="ac"/>
    <w:next w:val="ac"/>
    <w:link w:val="af"/>
    <w:rsid w:val="00636AD8"/>
    <w:rPr>
      <w:b/>
      <w:bCs/>
    </w:rPr>
  </w:style>
  <w:style w:type="character" w:customStyle="1" w:styleId="af">
    <w:name w:val="Тема примечания Знак"/>
    <w:link w:val="ae"/>
    <w:rsid w:val="00636AD8"/>
    <w:rPr>
      <w:b/>
      <w:bCs/>
      <w:lang w:val="en-US" w:eastAsia="en-US"/>
    </w:rPr>
  </w:style>
  <w:style w:type="character" w:customStyle="1" w:styleId="a7">
    <w:name w:val="Нижний колонтитул Знак"/>
    <w:link w:val="a6"/>
    <w:uiPriority w:val="99"/>
    <w:rsid w:val="004366D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218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AB3C4-DFF3-4DF9-8003-324217EDB896}">
  <ds:schemaRefs>
    <ds:schemaRef ds:uri="http://schemas.microsoft.com/sharepoint/v3/contenttype/forms"/>
  </ds:schemaRefs>
</ds:datastoreItem>
</file>

<file path=customXml/itemProps2.xml><?xml version="1.0" encoding="utf-8"?>
<ds:datastoreItem xmlns:ds="http://schemas.openxmlformats.org/officeDocument/2006/customXml" ds:itemID="{F236032C-3884-41C5-AEA8-1E8B23B603DE}"/>
</file>

<file path=customXml/itemProps3.xml><?xml version="1.0" encoding="utf-8"?>
<ds:datastoreItem xmlns:ds="http://schemas.openxmlformats.org/officeDocument/2006/customXml" ds:itemID="{E477CCFC-18AC-473E-A0D3-55003F04BC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4CB3DE-CCC8-4740-9F53-C68C9CACA707}">
  <ds:schemaRefs>
    <ds:schemaRef ds:uri="http://schemas.microsoft.com/office/2006/metadata/longProperties"/>
  </ds:schemaRefs>
</ds:datastoreItem>
</file>

<file path=customXml/itemProps5.xml><?xml version="1.0" encoding="utf-8"?>
<ds:datastoreItem xmlns:ds="http://schemas.openxmlformats.org/officeDocument/2006/customXml" ds:itemID="{62876B30-F990-4CEC-89BF-AD1DDD5B9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1817</Words>
  <Characters>10359</Characters>
  <Application>Microsoft Office Word</Application>
  <DocSecurity>0</DocSecurity>
  <Lines>86</Lines>
  <Paragraphs>24</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Market survey:</vt:lpstr>
      <vt:lpstr>Market survey:</vt:lpstr>
      <vt:lpstr>Market survey:</vt:lpstr>
    </vt:vector>
  </TitlesOfParts>
  <Company>DCA</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survey:</dc:title>
  <dc:subject/>
  <dc:creator>Signe Cecilie Mathiassen</dc:creator>
  <cp:keywords/>
  <cp:lastModifiedBy>Kls</cp:lastModifiedBy>
  <cp:revision>3</cp:revision>
  <cp:lastPrinted>2007-03-13T10:42:00Z</cp:lastPrinted>
  <dcterms:created xsi:type="dcterms:W3CDTF">2023-03-21T10:46:00Z</dcterms:created>
  <dcterms:modified xsi:type="dcterms:W3CDTF">2023-03-21T11:27:00Z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
    <vt:lpwstr/>
  </property>
  <property fmtid="{D5CDD505-2E9C-101B-9397-08002B2CF9AE}" pid="3" name="ContentTypeId">
    <vt:lpwstr>0x01010062FCFAA8206B5049A17FE7B101226F27</vt:lpwstr>
  </property>
  <property fmtid="{D5CDD505-2E9C-101B-9397-08002B2CF9AE}" pid="4" name="d67304936df247ab9448bd970a61aa05">
    <vt:lpwstr/>
  </property>
  <property fmtid="{D5CDD505-2E9C-101B-9397-08002B2CF9AE}" pid="5" name="display_urn:schemas-microsoft-com:office:office#Author">
    <vt:lpwstr>Taina Piippola</vt:lpwstr>
  </property>
  <property fmtid="{D5CDD505-2E9C-101B-9397-08002B2CF9AE}" pid="6" name="display_urn:schemas-microsoft-com:office:office#Editor">
    <vt:lpwstr>Lisa Holmelund Melgaard</vt:lpwstr>
  </property>
  <property fmtid="{D5CDD505-2E9C-101B-9397-08002B2CF9AE}" pid="7" name="Order">
    <vt:lpwstr>2667300.00000000</vt:lpwstr>
  </property>
  <property fmtid="{D5CDD505-2E9C-101B-9397-08002B2CF9AE}" pid="8" name="Owner">
    <vt:lpwstr/>
  </property>
  <property fmtid="{D5CDD505-2E9C-101B-9397-08002B2CF9AE}" pid="9" name="PortalDepartment">
    <vt:lpwstr/>
  </property>
  <property fmtid="{D5CDD505-2E9C-101B-9397-08002B2CF9AE}" pid="10" name="PortalKeyword">
    <vt:lpwstr/>
  </property>
  <property fmtid="{D5CDD505-2E9C-101B-9397-08002B2CF9AE}" pid="11" name="SPSDescription">
    <vt:lpwstr/>
  </property>
  <property fmtid="{D5CDD505-2E9C-101B-9397-08002B2CF9AE}" pid="12" name="Status">
    <vt:lpwstr/>
  </property>
  <property fmtid="{D5CDD505-2E9C-101B-9397-08002B2CF9AE}" pid="13" name="TaxCatchAll">
    <vt:lpwstr/>
  </property>
  <property fmtid="{D5CDD505-2E9C-101B-9397-08002B2CF9AE}" pid="14" name="_dlc_DocId">
    <vt:lpwstr>DCADOC-377-13514</vt:lpwstr>
  </property>
  <property fmtid="{D5CDD505-2E9C-101B-9397-08002B2CF9AE}" pid="15" name="_dlc_DocIdItemGuid">
    <vt:lpwstr>3a718f10-329b-4b04-915a-a3ac0978b096</vt:lpwstr>
  </property>
  <property fmtid="{D5CDD505-2E9C-101B-9397-08002B2CF9AE}" pid="16" name="_dlc_DocIdUrl">
    <vt:lpwstr>https://intra.dca.dk/Units/fict/prolog/_layouts/DocIdRedir.aspx?ID=DCADOC-377-13514, DCADOC-377-13514</vt:lpwstr>
  </property>
</Properties>
</file>