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1819" w14:textId="77777777" w:rsidR="00D73BF7" w:rsidRDefault="00D73BF7" w:rsidP="00D73BF7">
      <w:pPr>
        <w:pStyle w:val="Heading2"/>
        <w:rPr>
          <w:caps w:val="0"/>
          <w:noProof/>
          <w:szCs w:val="24"/>
        </w:rPr>
      </w:pPr>
      <w:bookmarkStart w:id="0" w:name="_GoBack"/>
      <w:bookmarkEnd w:id="0"/>
      <w:r w:rsidRPr="00745C69">
        <w:rPr>
          <w:caps w:val="0"/>
          <w:noProof/>
          <w:szCs w:val="24"/>
        </w:rPr>
        <w:t xml:space="preserve">ANNEX </w:t>
      </w:r>
      <w:r>
        <w:rPr>
          <w:caps w:val="0"/>
          <w:noProof/>
          <w:szCs w:val="24"/>
        </w:rPr>
        <w:t>SUP 2:</w:t>
      </w:r>
      <w:r w:rsidRPr="00745C69">
        <w:rPr>
          <w:caps w:val="0"/>
          <w:noProof/>
          <w:szCs w:val="24"/>
        </w:rPr>
        <w:t xml:space="preserve"> </w:t>
      </w:r>
      <w:r>
        <w:rPr>
          <w:caps w:val="0"/>
          <w:noProof/>
          <w:szCs w:val="24"/>
        </w:rPr>
        <w:t>Re</w:t>
      </w:r>
      <w:r w:rsidR="006B4657">
        <w:rPr>
          <w:caps w:val="0"/>
          <w:noProof/>
          <w:szCs w:val="24"/>
        </w:rPr>
        <w:t>quest for Quotation (RFQ)</w:t>
      </w:r>
    </w:p>
    <w:p w14:paraId="5E5A181A" w14:textId="77777777" w:rsidR="00D73BF7" w:rsidRDefault="00D73BF7" w:rsidP="00D73BF7">
      <w:pPr>
        <w:rPr>
          <w:lang w:val="en-GB"/>
        </w:rPr>
      </w:pPr>
    </w:p>
    <w:p w14:paraId="5E5A181B" w14:textId="77777777" w:rsidR="00D73BF7" w:rsidRDefault="00D73BF7" w:rsidP="00D73BF7">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73BF7" w:rsidRPr="000401DF" w14:paraId="5E5A1825" w14:textId="77777777" w:rsidTr="009A0C3C">
        <w:tc>
          <w:tcPr>
            <w:tcW w:w="9854" w:type="dxa"/>
          </w:tcPr>
          <w:p w14:paraId="5E5A181C" w14:textId="750B6C5B" w:rsidR="00D73BF7" w:rsidRPr="00BB7189" w:rsidRDefault="00D73BF7" w:rsidP="009A0C3C">
            <w:pPr>
              <w:pStyle w:val="Heading2"/>
              <w:rPr>
                <w:caps w:val="0"/>
                <w:noProof/>
                <w:sz w:val="20"/>
              </w:rPr>
            </w:pPr>
            <w:r w:rsidRPr="00BB7189">
              <w:rPr>
                <w:caps w:val="0"/>
                <w:noProof/>
                <w:sz w:val="20"/>
              </w:rPr>
              <w:t xml:space="preserve">This note is for the Contracting Authority on how to complete this Request for </w:t>
            </w:r>
            <w:r>
              <w:rPr>
                <w:caps w:val="0"/>
                <w:noProof/>
                <w:sz w:val="20"/>
              </w:rPr>
              <w:t>Quotation</w:t>
            </w:r>
            <w:r w:rsidRPr="00BB7189">
              <w:rPr>
                <w:caps w:val="0"/>
                <w:noProof/>
                <w:sz w:val="20"/>
              </w:rPr>
              <w:t xml:space="preserve">: </w:t>
            </w:r>
          </w:p>
          <w:p w14:paraId="5E5A181D" w14:textId="77777777" w:rsidR="00D73BF7" w:rsidRPr="008D4101" w:rsidRDefault="00D73BF7" w:rsidP="009A0C3C">
            <w:pPr>
              <w:rPr>
                <w:rFonts w:ascii="Arial" w:hAnsi="Arial" w:cs="Arial"/>
                <w:i/>
                <w:sz w:val="20"/>
                <w:szCs w:val="20"/>
                <w:lang w:val="en-GB"/>
              </w:rPr>
            </w:pPr>
          </w:p>
          <w:p w14:paraId="5E5A181E" w14:textId="77777777" w:rsidR="00D73BF7" w:rsidRPr="008D4101" w:rsidRDefault="00D73BF7" w:rsidP="009A0C3C">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5E5A181F" w14:textId="77777777" w:rsidR="00D73BF7" w:rsidRPr="008D4101" w:rsidRDefault="00D73BF7" w:rsidP="009A0C3C">
            <w:pPr>
              <w:rPr>
                <w:rFonts w:ascii="Arial" w:hAnsi="Arial" w:cs="Arial"/>
                <w:i/>
                <w:sz w:val="20"/>
                <w:szCs w:val="20"/>
                <w:lang w:val="en-GB"/>
              </w:rPr>
            </w:pPr>
          </w:p>
          <w:p w14:paraId="5E5A1820" w14:textId="77777777" w:rsidR="00D73BF7" w:rsidRPr="008D4101" w:rsidRDefault="00D73BF7" w:rsidP="009A0C3C">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5E5A1821" w14:textId="77777777" w:rsidR="00D73BF7" w:rsidRPr="008D4101" w:rsidRDefault="00D73BF7" w:rsidP="009A0C3C">
            <w:pPr>
              <w:rPr>
                <w:rFonts w:ascii="Arial" w:hAnsi="Arial" w:cs="Arial"/>
                <w:i/>
                <w:sz w:val="20"/>
                <w:szCs w:val="20"/>
                <w:lang w:val="en-GB"/>
              </w:rPr>
            </w:pPr>
          </w:p>
          <w:p w14:paraId="5E5A1822" w14:textId="77777777" w:rsidR="00D73BF7" w:rsidRDefault="00D73BF7" w:rsidP="009A0C3C">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5E5A1823" w14:textId="77777777" w:rsidR="00D73BF7" w:rsidRPr="00BB7189" w:rsidRDefault="00D73BF7" w:rsidP="009A0C3C">
            <w:pPr>
              <w:rPr>
                <w:lang w:val="en-GB"/>
              </w:rPr>
            </w:pPr>
          </w:p>
          <w:p w14:paraId="5E5A1824" w14:textId="77777777" w:rsidR="00D73BF7" w:rsidRPr="004B63A8" w:rsidRDefault="00D73BF7" w:rsidP="009A0C3C">
            <w:pPr>
              <w:pStyle w:val="Heading2"/>
              <w:rPr>
                <w:i/>
                <w:sz w:val="20"/>
              </w:rPr>
            </w:pPr>
            <w:r w:rsidRPr="008D4101">
              <w:rPr>
                <w:b w:val="0"/>
                <w:i/>
                <w:sz w:val="20"/>
              </w:rPr>
              <w:t xml:space="preserve"> ****</w:t>
            </w:r>
            <w:r w:rsidRPr="00621A32">
              <w:rPr>
                <w:sz w:val="20"/>
              </w:rPr>
              <w:t xml:space="preserve">DELETE this Page prior to submitting the Request for </w:t>
            </w:r>
            <w:r>
              <w:rPr>
                <w:sz w:val="20"/>
              </w:rPr>
              <w:t>Quotation</w:t>
            </w:r>
            <w:r w:rsidRPr="008D4101">
              <w:rPr>
                <w:i/>
                <w:sz w:val="20"/>
              </w:rPr>
              <w:t>****</w:t>
            </w:r>
          </w:p>
        </w:tc>
      </w:tr>
    </w:tbl>
    <w:p w14:paraId="334D841C" w14:textId="77777777" w:rsidR="00263D21" w:rsidRDefault="00263D21">
      <w:pPr>
        <w:spacing w:after="200" w:line="276" w:lineRule="auto"/>
        <w:rPr>
          <w:rFonts w:ascii="Arial" w:hAnsi="Arial" w:cs="Arial"/>
          <w:b/>
          <w:lang w:val="en-GB"/>
        </w:rPr>
      </w:pPr>
    </w:p>
    <w:p w14:paraId="7748B9E5" w14:textId="77777777" w:rsidR="00263D21" w:rsidRDefault="00263D21">
      <w:pPr>
        <w:spacing w:after="200" w:line="276" w:lineRule="auto"/>
        <w:rPr>
          <w:rFonts w:ascii="Arial" w:hAnsi="Arial" w:cs="Arial"/>
          <w:b/>
          <w:lang w:val="en-GB"/>
        </w:rPr>
      </w:pPr>
      <w:r>
        <w:rPr>
          <w:rFonts w:ascii="Arial" w:hAnsi="Arial" w:cs="Arial"/>
          <w:b/>
          <w:lang w:val="en-GB"/>
        </w:rPr>
        <w:br w:type="page"/>
      </w:r>
    </w:p>
    <w:p w14:paraId="06552E14" w14:textId="77777777" w:rsidR="00265542" w:rsidRDefault="00265542" w:rsidP="00D73BF7">
      <w:pPr>
        <w:jc w:val="center"/>
        <w:rPr>
          <w:rFonts w:ascii="Arial" w:hAnsi="Arial" w:cs="Arial"/>
          <w:b/>
          <w:lang w:val="en-GB"/>
        </w:rPr>
        <w:sectPr w:rsidR="00265542" w:rsidSect="009A0C3C">
          <w:headerReference w:type="even" r:id="rId12"/>
          <w:headerReference w:type="default" r:id="rId13"/>
          <w:footerReference w:type="even" r:id="rId14"/>
          <w:footerReference w:type="default" r:id="rId15"/>
          <w:headerReference w:type="first" r:id="rId16"/>
          <w:pgSz w:w="11906" w:h="16838"/>
          <w:pgMar w:top="1418" w:right="1134" w:bottom="568" w:left="1134" w:header="567" w:footer="708" w:gutter="0"/>
          <w:cols w:space="708"/>
          <w:docGrid w:linePitch="360"/>
        </w:sectPr>
      </w:pPr>
    </w:p>
    <w:p w14:paraId="5E5A184C" w14:textId="1C6268A4" w:rsidR="00D73BF7" w:rsidRDefault="00D73BF7" w:rsidP="00D73BF7">
      <w:pPr>
        <w:jc w:val="center"/>
        <w:rPr>
          <w:rFonts w:ascii="Arial" w:hAnsi="Arial" w:cs="Arial"/>
          <w:b/>
          <w:lang w:val="en-GB"/>
        </w:rPr>
      </w:pPr>
      <w:r>
        <w:rPr>
          <w:rFonts w:ascii="Arial" w:hAnsi="Arial" w:cs="Arial"/>
          <w:b/>
          <w:lang w:val="en-GB"/>
        </w:rPr>
        <w:lastRenderedPageBreak/>
        <w:t>REQUEST FOR QUOTATION</w:t>
      </w:r>
    </w:p>
    <w:p w14:paraId="5E5A184D" w14:textId="77777777" w:rsidR="00D73BF7" w:rsidRDefault="00D73BF7" w:rsidP="00D73BF7">
      <w:pPr>
        <w:rPr>
          <w:rFonts w:ascii="Arial" w:hAnsi="Arial" w:cs="Arial"/>
          <w:b/>
          <w:lang w:val="en-GB"/>
        </w:rPr>
      </w:pPr>
    </w:p>
    <w:p w14:paraId="5E5A184E" w14:textId="77777777" w:rsidR="00D73BF7" w:rsidRDefault="00D73BF7" w:rsidP="00D73BF7">
      <w:pPr>
        <w:rPr>
          <w:rFonts w:ascii="Arial" w:hAnsi="Arial" w:cs="Arial"/>
          <w:sz w:val="20"/>
          <w:szCs w:val="20"/>
          <w:lang w:val="en-GB"/>
        </w:rPr>
      </w:pPr>
    </w:p>
    <w:p w14:paraId="5E5A184F" w14:textId="77777777" w:rsidR="00D73BF7" w:rsidRDefault="00D73BF7" w:rsidP="00D73BF7">
      <w:pPr>
        <w:rPr>
          <w:rFonts w:ascii="Arial" w:hAnsi="Arial" w:cs="Arial"/>
          <w:sz w:val="20"/>
          <w:szCs w:val="20"/>
          <w:lang w:val="en-GB"/>
        </w:rPr>
      </w:pPr>
      <w:r>
        <w:rPr>
          <w:rFonts w:ascii="Arial" w:hAnsi="Arial" w:cs="Arial"/>
          <w:sz w:val="20"/>
          <w:szCs w:val="20"/>
          <w:lang w:val="en-GB"/>
        </w:rPr>
        <w:t xml:space="preserve">TO: </w:t>
      </w:r>
    </w:p>
    <w:p w14:paraId="5E5A1850" w14:textId="77777777" w:rsidR="00D73BF7"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3D0974" w14:paraId="5E5A1855" w14:textId="77777777" w:rsidTr="009A0C3C">
        <w:tc>
          <w:tcPr>
            <w:tcW w:w="3528" w:type="dxa"/>
            <w:vMerge w:val="restart"/>
            <w:tcBorders>
              <w:top w:val="nil"/>
              <w:left w:val="nil"/>
              <w:bottom w:val="nil"/>
              <w:right w:val="nil"/>
            </w:tcBorders>
          </w:tcPr>
          <w:p w14:paraId="5E5A1851" w14:textId="77777777" w:rsidR="00D73BF7" w:rsidRPr="003D0974" w:rsidRDefault="00D73BF7" w:rsidP="009A0C3C">
            <w:pPr>
              <w:rPr>
                <w:rFonts w:ascii="Arial" w:hAnsi="Arial" w:cs="Arial"/>
                <w:sz w:val="20"/>
                <w:szCs w:val="20"/>
                <w:highlight w:val="lightGray"/>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N</w:t>
            </w:r>
            <w:r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5E5A1852"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5E5A1854" w14:textId="77777777" w:rsidR="00D73BF7" w:rsidRPr="00532EC4" w:rsidRDefault="00D73BF7" w:rsidP="009A0C3C">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D73BF7" w:rsidRPr="003D0974" w14:paraId="5E5A185A" w14:textId="77777777" w:rsidTr="009A0C3C">
        <w:tc>
          <w:tcPr>
            <w:tcW w:w="3528" w:type="dxa"/>
            <w:vMerge/>
            <w:tcBorders>
              <w:top w:val="nil"/>
              <w:left w:val="nil"/>
              <w:bottom w:val="nil"/>
              <w:right w:val="nil"/>
            </w:tcBorders>
          </w:tcPr>
          <w:p w14:paraId="5E5A1856"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File no.:</w:t>
            </w:r>
          </w:p>
        </w:tc>
        <w:tc>
          <w:tcPr>
            <w:tcW w:w="2858" w:type="dxa"/>
          </w:tcPr>
          <w:p w14:paraId="5E5A1859" w14:textId="77777777" w:rsidR="00D73BF7" w:rsidRPr="00532EC4" w:rsidRDefault="00D73BF7" w:rsidP="009A0C3C">
            <w:pPr>
              <w:rPr>
                <w:rFonts w:ascii="Arial" w:hAnsi="Arial" w:cs="Arial"/>
                <w:sz w:val="18"/>
                <w:szCs w:val="18"/>
                <w:highlight w:val="yellow"/>
                <w:lang w:val="en-GB"/>
              </w:rPr>
            </w:pPr>
            <w:r w:rsidRPr="00532EC4">
              <w:rPr>
                <w:rFonts w:ascii="Arial" w:hAnsi="Arial" w:cs="Arial"/>
                <w:sz w:val="18"/>
                <w:szCs w:val="18"/>
                <w:highlight w:val="yellow"/>
                <w:lang w:val="en-GB"/>
              </w:rPr>
              <w:t>&lt;RFQ no.&gt;</w:t>
            </w:r>
          </w:p>
        </w:tc>
      </w:tr>
      <w:tr w:rsidR="00D73BF7" w:rsidRPr="003D0974" w14:paraId="5E5A185F" w14:textId="77777777" w:rsidTr="009A0C3C">
        <w:tc>
          <w:tcPr>
            <w:tcW w:w="3528" w:type="dxa"/>
            <w:vMerge/>
            <w:tcBorders>
              <w:top w:val="nil"/>
              <w:left w:val="nil"/>
              <w:bottom w:val="nil"/>
              <w:right w:val="nil"/>
            </w:tcBorders>
          </w:tcPr>
          <w:p w14:paraId="5E5A185B"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Contract title:</w:t>
            </w:r>
          </w:p>
        </w:tc>
        <w:tc>
          <w:tcPr>
            <w:tcW w:w="2858" w:type="dxa"/>
          </w:tcPr>
          <w:p w14:paraId="5E5A185E" w14:textId="77777777" w:rsidR="00D73BF7" w:rsidRPr="00532EC4" w:rsidRDefault="00D73BF7" w:rsidP="009A0C3C">
            <w:pPr>
              <w:rPr>
                <w:rFonts w:ascii="Arial" w:hAnsi="Arial" w:cs="Arial"/>
                <w:sz w:val="18"/>
                <w:szCs w:val="18"/>
                <w:highlight w:val="yellow"/>
                <w:lang w:val="en-GB"/>
              </w:rPr>
            </w:pPr>
            <w:r>
              <w:rPr>
                <w:rFonts w:ascii="Arial" w:hAnsi="Arial" w:cs="Arial"/>
                <w:sz w:val="18"/>
                <w:szCs w:val="18"/>
                <w:highlight w:val="yellow"/>
                <w:lang w:val="en-GB"/>
              </w:rPr>
              <w:t>&lt;C</w:t>
            </w:r>
            <w:r w:rsidRPr="00532EC4">
              <w:rPr>
                <w:rFonts w:ascii="Arial" w:hAnsi="Arial" w:cs="Arial"/>
                <w:sz w:val="18"/>
                <w:szCs w:val="18"/>
                <w:highlight w:val="yellow"/>
                <w:lang w:val="en-GB"/>
              </w:rPr>
              <w:t>ontract title&gt;</w:t>
            </w:r>
          </w:p>
        </w:tc>
      </w:tr>
      <w:tr w:rsidR="00D73BF7" w:rsidRPr="003D0974" w14:paraId="5E5A1864" w14:textId="77777777" w:rsidTr="009A0C3C">
        <w:tc>
          <w:tcPr>
            <w:tcW w:w="3528" w:type="dxa"/>
            <w:vMerge/>
            <w:tcBorders>
              <w:top w:val="nil"/>
              <w:left w:val="nil"/>
              <w:bottom w:val="nil"/>
              <w:right w:val="nil"/>
            </w:tcBorders>
          </w:tcPr>
          <w:p w14:paraId="5E5A1860"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Closing date:</w:t>
            </w:r>
          </w:p>
        </w:tc>
        <w:tc>
          <w:tcPr>
            <w:tcW w:w="2858" w:type="dxa"/>
          </w:tcPr>
          <w:p w14:paraId="5E5A1863" w14:textId="77777777" w:rsidR="00D73BF7" w:rsidRPr="00532EC4" w:rsidRDefault="00D73BF7" w:rsidP="009A0C3C">
            <w:pPr>
              <w:rPr>
                <w:rFonts w:ascii="Arial" w:hAnsi="Arial" w:cs="Arial"/>
                <w:sz w:val="18"/>
                <w:szCs w:val="18"/>
                <w:highlight w:val="yellow"/>
                <w:lang w:val="en-GB"/>
              </w:rPr>
            </w:pPr>
            <w:r>
              <w:rPr>
                <w:rFonts w:ascii="Arial" w:hAnsi="Arial" w:cs="Arial"/>
                <w:sz w:val="18"/>
                <w:szCs w:val="18"/>
                <w:highlight w:val="yellow"/>
                <w:lang w:val="en-GB"/>
              </w:rPr>
              <w:t>&lt;D</w:t>
            </w:r>
            <w:r w:rsidRPr="00532EC4">
              <w:rPr>
                <w:rFonts w:ascii="Arial" w:hAnsi="Arial" w:cs="Arial"/>
                <w:sz w:val="18"/>
                <w:szCs w:val="18"/>
                <w:highlight w:val="yellow"/>
                <w:lang w:val="en-GB"/>
              </w:rPr>
              <w:t>ate and time&gt;</w:t>
            </w:r>
          </w:p>
        </w:tc>
      </w:tr>
      <w:tr w:rsidR="00D73BF7" w:rsidRPr="000401DF" w14:paraId="5E5A186F" w14:textId="77777777" w:rsidTr="009A0C3C">
        <w:tc>
          <w:tcPr>
            <w:tcW w:w="3528" w:type="dxa"/>
            <w:vMerge/>
            <w:tcBorders>
              <w:top w:val="nil"/>
              <w:left w:val="nil"/>
              <w:bottom w:val="nil"/>
              <w:right w:val="nil"/>
            </w:tcBorders>
          </w:tcPr>
          <w:p w14:paraId="5E5A1865"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3D0974" w:rsidRDefault="00D73BF7" w:rsidP="009A0C3C">
            <w:pPr>
              <w:rPr>
                <w:rFonts w:ascii="Arial" w:hAnsi="Arial" w:cs="Arial"/>
                <w:b/>
                <w:sz w:val="18"/>
                <w:szCs w:val="18"/>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5E5A1868" w14:textId="5248CCC1" w:rsidR="00D73BF7" w:rsidRPr="003D0974" w:rsidRDefault="00D73BF7" w:rsidP="009A0C3C">
            <w:pPr>
              <w:rPr>
                <w:rFonts w:ascii="Arial" w:hAnsi="Arial" w:cs="Arial"/>
                <w:sz w:val="18"/>
                <w:szCs w:val="18"/>
                <w:lang w:val="en-GB"/>
              </w:rPr>
            </w:pPr>
            <w:r w:rsidRPr="00532EC4">
              <w:rPr>
                <w:rFonts w:ascii="Arial" w:hAnsi="Arial" w:cs="Arial"/>
                <w:sz w:val="18"/>
                <w:szCs w:val="18"/>
                <w:highlight w:val="yellow"/>
                <w:lang w:val="en-GB"/>
              </w:rPr>
              <w:t>&lt;</w:t>
            </w:r>
            <w:r w:rsidR="00847CC8">
              <w:rPr>
                <w:rFonts w:ascii="Arial" w:hAnsi="Arial" w:cs="Arial"/>
                <w:sz w:val="18"/>
                <w:szCs w:val="18"/>
                <w:highlight w:val="yellow"/>
                <w:lang w:val="en-GB"/>
              </w:rPr>
              <w:t xml:space="preserve">Name of </w:t>
            </w:r>
            <w:r w:rsidR="00C67806">
              <w:rPr>
                <w:rFonts w:ascii="Arial" w:hAnsi="Arial" w:cs="Arial"/>
                <w:sz w:val="18"/>
                <w:szCs w:val="18"/>
                <w:highlight w:val="yellow"/>
                <w:lang w:val="en-GB"/>
              </w:rPr>
              <w:t>the Contracting Authority</w:t>
            </w:r>
            <w:r w:rsidRPr="00532EC4">
              <w:rPr>
                <w:rFonts w:ascii="Arial" w:hAnsi="Arial" w:cs="Arial"/>
                <w:sz w:val="18"/>
                <w:szCs w:val="18"/>
                <w:highlight w:val="yellow"/>
                <w:lang w:val="en-GB"/>
              </w:rPr>
              <w:t>&gt;</w:t>
            </w:r>
          </w:p>
          <w:p w14:paraId="5E5A1869" w14:textId="77777777" w:rsidR="00D73BF7" w:rsidRPr="003D0974" w:rsidRDefault="00D73BF7" w:rsidP="009A0C3C">
            <w:pPr>
              <w:rPr>
                <w:rFonts w:ascii="Arial" w:hAnsi="Arial" w:cs="Arial"/>
                <w:sz w:val="18"/>
                <w:szCs w:val="18"/>
                <w:lang w:val="en-GB"/>
              </w:rPr>
            </w:pPr>
          </w:p>
          <w:p w14:paraId="5E5A186A"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5E5A186B"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5E5A186C"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Fax: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5E5A186D"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Pr>
                <w:rFonts w:ascii="Arial" w:hAnsi="Arial" w:cs="Arial"/>
                <w:sz w:val="18"/>
                <w:szCs w:val="18"/>
                <w:highlight w:val="yellow"/>
                <w:lang w:val="en-GB"/>
              </w:rPr>
              <w:t>E</w:t>
            </w:r>
            <w:r w:rsidRPr="00532EC4">
              <w:rPr>
                <w:rFonts w:ascii="Arial" w:hAnsi="Arial" w:cs="Arial"/>
                <w:sz w:val="18"/>
                <w:szCs w:val="18"/>
                <w:highlight w:val="yellow"/>
                <w:lang w:val="en-GB"/>
              </w:rPr>
              <w:t>mail&gt;</w:t>
            </w:r>
          </w:p>
          <w:p w14:paraId="5E5A186E" w14:textId="77777777" w:rsidR="00D73BF7" w:rsidRPr="003D0974" w:rsidRDefault="00D73BF7" w:rsidP="009A0C3C">
            <w:pPr>
              <w:rPr>
                <w:rFonts w:ascii="Arial" w:hAnsi="Arial" w:cs="Arial"/>
                <w:color w:val="FF0000"/>
                <w:sz w:val="18"/>
                <w:szCs w:val="18"/>
                <w:lang w:val="de-DE"/>
              </w:rPr>
            </w:pPr>
          </w:p>
        </w:tc>
      </w:tr>
      <w:tr w:rsidR="00D73BF7" w:rsidRPr="000401DF" w14:paraId="5E5A1873" w14:textId="77777777" w:rsidTr="009A0C3C">
        <w:tc>
          <w:tcPr>
            <w:tcW w:w="3528" w:type="dxa"/>
            <w:tcBorders>
              <w:top w:val="nil"/>
              <w:left w:val="nil"/>
              <w:bottom w:val="nil"/>
              <w:right w:val="nil"/>
            </w:tcBorders>
          </w:tcPr>
          <w:p w14:paraId="5E5A1870" w14:textId="77777777" w:rsidR="00D73BF7" w:rsidRPr="00F628E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F628E4"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77777777" w:rsidR="00D73BF7" w:rsidRPr="00F628E4" w:rsidRDefault="00D73BF7" w:rsidP="009A0C3C">
            <w:pPr>
              <w:rPr>
                <w:rFonts w:ascii="Arial" w:hAnsi="Arial" w:cs="Arial"/>
                <w:b/>
                <w:sz w:val="18"/>
                <w:szCs w:val="16"/>
                <w:lang w:val="en-GB"/>
              </w:rPr>
            </w:pPr>
            <w:r w:rsidRPr="00F628E4">
              <w:rPr>
                <w:rFonts w:ascii="Arial" w:hAnsi="Arial" w:cs="Arial"/>
                <w:b/>
                <w:sz w:val="18"/>
                <w:szCs w:val="16"/>
                <w:lang w:val="en-GB"/>
              </w:rPr>
              <w:t xml:space="preserve">Please note that the Quotations may be sent by </w:t>
            </w:r>
            <w:r w:rsidRPr="00532EC4">
              <w:rPr>
                <w:rFonts w:ascii="Arial" w:hAnsi="Arial" w:cs="Arial"/>
                <w:b/>
                <w:sz w:val="18"/>
                <w:szCs w:val="16"/>
                <w:highlight w:val="yellow"/>
                <w:lang w:val="en-GB"/>
              </w:rPr>
              <w:t>&lt;post, fax or email&gt;</w:t>
            </w:r>
            <w:r w:rsidRPr="00532EC4">
              <w:rPr>
                <w:rFonts w:ascii="Arial" w:hAnsi="Arial" w:cs="Arial"/>
                <w:b/>
                <w:sz w:val="18"/>
                <w:szCs w:val="16"/>
                <w:lang w:val="en-GB"/>
              </w:rPr>
              <w:t>.</w:t>
            </w:r>
            <w:r w:rsidRPr="00F628E4">
              <w:rPr>
                <w:rFonts w:ascii="Arial" w:hAnsi="Arial" w:cs="Arial"/>
                <w:b/>
                <w:sz w:val="18"/>
                <w:szCs w:val="16"/>
                <w:lang w:val="en-GB"/>
              </w:rPr>
              <w:t xml:space="preserve"> </w:t>
            </w:r>
          </w:p>
        </w:tc>
      </w:tr>
    </w:tbl>
    <w:p w14:paraId="5E5A1874" w14:textId="77777777" w:rsidR="00D73BF7" w:rsidRPr="001F0F23" w:rsidRDefault="00D73BF7" w:rsidP="00D73BF7">
      <w:pPr>
        <w:rPr>
          <w:rFonts w:ascii="Arial" w:hAnsi="Arial" w:cs="Arial"/>
          <w:sz w:val="20"/>
          <w:szCs w:val="20"/>
          <w:lang w:val="en-GB"/>
        </w:rPr>
      </w:pPr>
    </w:p>
    <w:p w14:paraId="5E5A1875" w14:textId="77777777" w:rsidR="00D73BF7" w:rsidRDefault="00D73BF7" w:rsidP="00D73BF7">
      <w:pPr>
        <w:rPr>
          <w:rFonts w:ascii="Arial" w:hAnsi="Arial" w:cs="Arial"/>
          <w:b/>
          <w:lang w:val="en-GB"/>
        </w:rPr>
      </w:pPr>
    </w:p>
    <w:p w14:paraId="5E5A1876" w14:textId="77777777" w:rsidR="00D73BF7" w:rsidRPr="00376137" w:rsidRDefault="00D73BF7" w:rsidP="00D73BF7">
      <w:pPr>
        <w:rPr>
          <w:rFonts w:ascii="Arial" w:hAnsi="Arial" w:cs="Arial"/>
          <w:b/>
          <w:caps/>
          <w:sz w:val="20"/>
          <w:szCs w:val="20"/>
          <w:lang w:val="en-GB"/>
        </w:rPr>
      </w:pPr>
      <w:r w:rsidRPr="00532EC4">
        <w:rPr>
          <w:rFonts w:ascii="Arial" w:hAnsi="Arial" w:cs="Arial"/>
          <w:b/>
          <w:caps/>
          <w:szCs w:val="16"/>
          <w:highlight w:val="yellow"/>
          <w:lang w:val="en-GB"/>
        </w:rPr>
        <w:t>&lt;Name of Contracting Authority, country&gt;</w:t>
      </w:r>
      <w:r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 xml:space="preserve">invites you to submit a quotation for the following </w:t>
      </w:r>
    </w:p>
    <w:p w14:paraId="5E5A1877" w14:textId="77777777" w:rsidR="00D73BF7"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768"/>
        <w:gridCol w:w="1453"/>
        <w:gridCol w:w="2409"/>
      </w:tblGrid>
      <w:tr w:rsidR="00D73BF7" w14:paraId="5E5A187C" w14:textId="77777777" w:rsidTr="009A0C3C">
        <w:tc>
          <w:tcPr>
            <w:tcW w:w="1008" w:type="dxa"/>
            <w:tcBorders>
              <w:bottom w:val="single" w:sz="4" w:space="0" w:color="auto"/>
            </w:tcBorders>
          </w:tcPr>
          <w:p w14:paraId="5E5A1878" w14:textId="77777777" w:rsidR="00D73BF7" w:rsidRDefault="00D73BF7" w:rsidP="009A0C3C">
            <w:pPr>
              <w:rPr>
                <w:rFonts w:ascii="Arial" w:hAnsi="Arial" w:cs="Arial"/>
                <w:b/>
                <w:sz w:val="20"/>
                <w:szCs w:val="20"/>
                <w:lang w:val="en-GB"/>
              </w:rPr>
            </w:pPr>
            <w:r>
              <w:rPr>
                <w:rFonts w:ascii="Arial" w:hAnsi="Arial" w:cs="Arial"/>
                <w:b/>
                <w:sz w:val="20"/>
                <w:szCs w:val="20"/>
                <w:lang w:val="en-GB"/>
              </w:rPr>
              <w:t>Item</w:t>
            </w:r>
          </w:p>
        </w:tc>
        <w:tc>
          <w:tcPr>
            <w:tcW w:w="4860" w:type="dxa"/>
            <w:tcBorders>
              <w:bottom w:val="single" w:sz="4" w:space="0" w:color="auto"/>
            </w:tcBorders>
          </w:tcPr>
          <w:p w14:paraId="5E5A1879" w14:textId="0B7C1CB5" w:rsidR="00D73BF7" w:rsidRDefault="00D73BF7" w:rsidP="009A0C3C">
            <w:pPr>
              <w:rPr>
                <w:rFonts w:ascii="Arial" w:hAnsi="Arial" w:cs="Arial"/>
                <w:b/>
                <w:sz w:val="20"/>
                <w:szCs w:val="20"/>
                <w:lang w:val="en-GB"/>
              </w:rPr>
            </w:pPr>
            <w:r>
              <w:rPr>
                <w:rFonts w:ascii="Arial" w:hAnsi="Arial" w:cs="Arial"/>
                <w:b/>
                <w:sz w:val="20"/>
                <w:szCs w:val="20"/>
                <w:lang w:val="en-GB"/>
              </w:rPr>
              <w:t>Description</w:t>
            </w:r>
            <w:r w:rsidR="00C32625">
              <w:rPr>
                <w:rFonts w:ascii="Arial" w:hAnsi="Arial" w:cs="Arial"/>
                <w:b/>
                <w:sz w:val="20"/>
                <w:szCs w:val="20"/>
                <w:lang w:val="en-GB"/>
              </w:rPr>
              <w:t>*</w:t>
            </w:r>
          </w:p>
        </w:tc>
        <w:tc>
          <w:tcPr>
            <w:tcW w:w="1465" w:type="dxa"/>
            <w:tcBorders>
              <w:bottom w:val="single" w:sz="4" w:space="0" w:color="auto"/>
            </w:tcBorders>
          </w:tcPr>
          <w:p w14:paraId="5E5A187A" w14:textId="77777777" w:rsidR="00D73BF7" w:rsidRDefault="00D73BF7" w:rsidP="009A0C3C">
            <w:pPr>
              <w:pStyle w:val="Heading1"/>
            </w:pPr>
            <w:r>
              <w:t>Quantity</w:t>
            </w:r>
          </w:p>
        </w:tc>
        <w:tc>
          <w:tcPr>
            <w:tcW w:w="2445" w:type="dxa"/>
            <w:tcBorders>
              <w:bottom w:val="single" w:sz="4" w:space="0" w:color="auto"/>
            </w:tcBorders>
          </w:tcPr>
          <w:p w14:paraId="5E5A187B" w14:textId="77777777" w:rsidR="00D73BF7" w:rsidRDefault="00D73BF7" w:rsidP="009A0C3C">
            <w:pPr>
              <w:rPr>
                <w:rFonts w:ascii="Arial" w:hAnsi="Arial" w:cs="Arial"/>
                <w:b/>
                <w:sz w:val="20"/>
                <w:szCs w:val="20"/>
                <w:lang w:val="en-GB"/>
              </w:rPr>
            </w:pPr>
            <w:r w:rsidRPr="000B5016">
              <w:rPr>
                <w:rFonts w:ascii="Arial" w:hAnsi="Arial" w:cs="Arial"/>
                <w:b/>
                <w:sz w:val="20"/>
                <w:szCs w:val="20"/>
                <w:lang w:val="en-GB"/>
              </w:rPr>
              <w:t>Required delivery date</w:t>
            </w:r>
          </w:p>
        </w:tc>
      </w:tr>
      <w:tr w:rsidR="00D73BF7" w14:paraId="5E5A1881" w14:textId="77777777" w:rsidTr="009A0C3C">
        <w:tc>
          <w:tcPr>
            <w:tcW w:w="1008" w:type="dxa"/>
            <w:tcBorders>
              <w:top w:val="single" w:sz="4" w:space="0" w:color="auto"/>
              <w:left w:val="single" w:sz="4" w:space="0" w:color="auto"/>
              <w:bottom w:val="single" w:sz="4" w:space="0" w:color="auto"/>
              <w:right w:val="single" w:sz="4" w:space="0" w:color="auto"/>
            </w:tcBorders>
          </w:tcPr>
          <w:p w14:paraId="5E5A187D"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1</w:t>
            </w:r>
          </w:p>
        </w:tc>
        <w:tc>
          <w:tcPr>
            <w:tcW w:w="4860" w:type="dxa"/>
            <w:tcBorders>
              <w:top w:val="single" w:sz="4" w:space="0" w:color="auto"/>
              <w:left w:val="single" w:sz="4" w:space="0" w:color="auto"/>
              <w:bottom w:val="single" w:sz="4" w:space="0" w:color="auto"/>
              <w:right w:val="single" w:sz="4" w:space="0" w:color="auto"/>
            </w:tcBorders>
          </w:tcPr>
          <w:p w14:paraId="5E5A187E" w14:textId="77777777" w:rsidR="00D73BF7" w:rsidRPr="00532EC4" w:rsidRDefault="00D73BF7" w:rsidP="009A0C3C">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tcPr>
          <w:p w14:paraId="5E5A187F"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tcPr>
          <w:p w14:paraId="5E5A1880"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14:paraId="5E5A1886" w14:textId="77777777" w:rsidTr="009A0C3C">
        <w:tc>
          <w:tcPr>
            <w:tcW w:w="1008" w:type="dxa"/>
            <w:tcBorders>
              <w:top w:val="single" w:sz="4" w:space="0" w:color="auto"/>
              <w:left w:val="single" w:sz="4" w:space="0" w:color="auto"/>
              <w:bottom w:val="single" w:sz="4" w:space="0" w:color="auto"/>
              <w:right w:val="single" w:sz="4" w:space="0" w:color="auto"/>
            </w:tcBorders>
          </w:tcPr>
          <w:p w14:paraId="5E5A1882"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2</w:t>
            </w:r>
          </w:p>
        </w:tc>
        <w:tc>
          <w:tcPr>
            <w:tcW w:w="4860" w:type="dxa"/>
            <w:tcBorders>
              <w:top w:val="single" w:sz="4" w:space="0" w:color="auto"/>
              <w:left w:val="single" w:sz="4" w:space="0" w:color="auto"/>
              <w:bottom w:val="single" w:sz="4" w:space="0" w:color="auto"/>
              <w:right w:val="single" w:sz="4" w:space="0" w:color="auto"/>
            </w:tcBorders>
          </w:tcPr>
          <w:p w14:paraId="5E5A1883" w14:textId="77777777" w:rsidR="00D73BF7" w:rsidRPr="00532EC4" w:rsidRDefault="00D73BF7" w:rsidP="009A0C3C">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tcPr>
          <w:p w14:paraId="5E5A1884"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tcPr>
          <w:p w14:paraId="5E5A1885"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14:paraId="5E5A188B" w14:textId="77777777" w:rsidTr="009A0C3C">
        <w:tc>
          <w:tcPr>
            <w:tcW w:w="1008" w:type="dxa"/>
            <w:tcBorders>
              <w:top w:val="single" w:sz="4" w:space="0" w:color="auto"/>
              <w:left w:val="single" w:sz="4" w:space="0" w:color="auto"/>
              <w:bottom w:val="single" w:sz="4" w:space="0" w:color="auto"/>
              <w:right w:val="single" w:sz="4" w:space="0" w:color="auto"/>
            </w:tcBorders>
          </w:tcPr>
          <w:p w14:paraId="5E5A1887"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3</w:t>
            </w:r>
          </w:p>
        </w:tc>
        <w:tc>
          <w:tcPr>
            <w:tcW w:w="4860" w:type="dxa"/>
            <w:tcBorders>
              <w:top w:val="single" w:sz="4" w:space="0" w:color="auto"/>
              <w:left w:val="single" w:sz="4" w:space="0" w:color="auto"/>
              <w:bottom w:val="single" w:sz="4" w:space="0" w:color="auto"/>
              <w:right w:val="single" w:sz="4" w:space="0" w:color="auto"/>
            </w:tcBorders>
          </w:tcPr>
          <w:p w14:paraId="5E5A1888"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escription Goods&gt;</w:t>
            </w:r>
          </w:p>
        </w:tc>
        <w:tc>
          <w:tcPr>
            <w:tcW w:w="1465" w:type="dxa"/>
            <w:tcBorders>
              <w:top w:val="single" w:sz="4" w:space="0" w:color="auto"/>
              <w:left w:val="single" w:sz="4" w:space="0" w:color="auto"/>
              <w:bottom w:val="single" w:sz="4" w:space="0" w:color="auto"/>
              <w:right w:val="single" w:sz="4" w:space="0" w:color="auto"/>
            </w:tcBorders>
          </w:tcPr>
          <w:p w14:paraId="5E5A1889"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tcPr>
          <w:p w14:paraId="5E5A188A"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rsidRPr="000401DF" w14:paraId="5E5A1890" w14:textId="77777777" w:rsidTr="009A0C3C">
        <w:tc>
          <w:tcPr>
            <w:tcW w:w="1008" w:type="dxa"/>
            <w:tcBorders>
              <w:top w:val="single" w:sz="4" w:space="0" w:color="auto"/>
              <w:left w:val="single" w:sz="4" w:space="0" w:color="auto"/>
              <w:bottom w:val="single" w:sz="4" w:space="0" w:color="auto"/>
              <w:right w:val="single" w:sz="4" w:space="0" w:color="auto"/>
            </w:tcBorders>
          </w:tcPr>
          <w:p w14:paraId="5E5A188C" w14:textId="77777777" w:rsidR="00D73BF7" w:rsidRDefault="00D73BF7" w:rsidP="009A0C3C">
            <w:pPr>
              <w:jc w:val="center"/>
              <w:rPr>
                <w:rFonts w:ascii="Arial" w:hAnsi="Arial" w:cs="Arial"/>
                <w:sz w:val="20"/>
                <w:szCs w:val="20"/>
                <w:lang w:val="en-GB"/>
              </w:rPr>
            </w:pPr>
          </w:p>
        </w:tc>
        <w:tc>
          <w:tcPr>
            <w:tcW w:w="4860" w:type="dxa"/>
            <w:tcBorders>
              <w:top w:val="single" w:sz="4" w:space="0" w:color="auto"/>
              <w:left w:val="single" w:sz="4" w:space="0" w:color="auto"/>
              <w:bottom w:val="single" w:sz="4" w:space="0" w:color="auto"/>
              <w:right w:val="single" w:sz="4" w:space="0" w:color="auto"/>
            </w:tcBorders>
          </w:tcPr>
          <w:p w14:paraId="5E5A188D"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&lt;A</w:t>
            </w:r>
            <w:r w:rsidRPr="00532EC4">
              <w:rPr>
                <w:rFonts w:ascii="Arial" w:hAnsi="Arial" w:cs="Arial"/>
                <w:sz w:val="20"/>
                <w:szCs w:val="20"/>
                <w:highlight w:val="yellow"/>
                <w:lang w:val="en-GB"/>
              </w:rPr>
              <w:t>dd extra lines as necessary&gt;</w:t>
            </w:r>
          </w:p>
        </w:tc>
        <w:tc>
          <w:tcPr>
            <w:tcW w:w="1465" w:type="dxa"/>
            <w:tcBorders>
              <w:top w:val="single" w:sz="4" w:space="0" w:color="auto"/>
              <w:left w:val="single" w:sz="4" w:space="0" w:color="auto"/>
              <w:bottom w:val="single" w:sz="4" w:space="0" w:color="auto"/>
              <w:right w:val="single" w:sz="4" w:space="0" w:color="auto"/>
            </w:tcBorders>
          </w:tcPr>
          <w:p w14:paraId="5E5A188E" w14:textId="77777777" w:rsidR="00D73BF7" w:rsidRDefault="00D73BF7" w:rsidP="009A0C3C">
            <w:pPr>
              <w:jc w:val="center"/>
              <w:rPr>
                <w:rFonts w:ascii="Arial" w:hAnsi="Arial" w:cs="Arial"/>
                <w:sz w:val="20"/>
                <w:szCs w:val="20"/>
                <w:lang w:val="en-GB"/>
              </w:rPr>
            </w:pPr>
          </w:p>
        </w:tc>
        <w:tc>
          <w:tcPr>
            <w:tcW w:w="2445" w:type="dxa"/>
            <w:tcBorders>
              <w:top w:val="single" w:sz="4" w:space="0" w:color="auto"/>
              <w:left w:val="single" w:sz="4" w:space="0" w:color="auto"/>
              <w:bottom w:val="single" w:sz="4" w:space="0" w:color="auto"/>
              <w:right w:val="single" w:sz="4" w:space="0" w:color="auto"/>
            </w:tcBorders>
          </w:tcPr>
          <w:p w14:paraId="5E5A188F" w14:textId="77777777" w:rsidR="00D73BF7" w:rsidRDefault="00D73BF7" w:rsidP="009A0C3C">
            <w:pPr>
              <w:rPr>
                <w:rFonts w:ascii="Arial" w:hAnsi="Arial" w:cs="Arial"/>
                <w:sz w:val="20"/>
                <w:szCs w:val="20"/>
                <w:lang w:val="en-GB"/>
              </w:rPr>
            </w:pPr>
          </w:p>
        </w:tc>
      </w:tr>
    </w:tbl>
    <w:p w14:paraId="5E5A1891" w14:textId="3D0D5944" w:rsidR="00D73BF7" w:rsidRDefault="00C32625" w:rsidP="00C32625">
      <w:pPr>
        <w:rPr>
          <w:rFonts w:ascii="Arial" w:hAnsi="Arial" w:cs="Arial"/>
          <w:sz w:val="20"/>
          <w:szCs w:val="20"/>
          <w:lang w:val="en-GB"/>
        </w:rPr>
      </w:pPr>
      <w:r>
        <w:rPr>
          <w:rFonts w:ascii="Arial" w:hAnsi="Arial" w:cs="Arial"/>
          <w:sz w:val="20"/>
          <w:szCs w:val="20"/>
          <w:lang w:val="en-GB"/>
        </w:rPr>
        <w:t>*</w:t>
      </w:r>
      <w:r w:rsidRPr="00C32625">
        <w:rPr>
          <w:rFonts w:ascii="Arial" w:hAnsi="Arial" w:cs="Arial"/>
          <w:sz w:val="20"/>
          <w:szCs w:val="20"/>
          <w:lang w:val="en-GB"/>
        </w:rPr>
        <w:t xml:space="preserve">Detailed </w:t>
      </w:r>
      <w:r w:rsidR="00095105">
        <w:rPr>
          <w:rFonts w:ascii="Arial" w:hAnsi="Arial" w:cs="Arial"/>
          <w:sz w:val="20"/>
          <w:szCs w:val="20"/>
          <w:lang w:val="en-GB"/>
        </w:rPr>
        <w:t>specifications</w:t>
      </w:r>
      <w:r w:rsidRPr="00C32625">
        <w:rPr>
          <w:rFonts w:ascii="Arial" w:hAnsi="Arial" w:cs="Arial"/>
          <w:sz w:val="20"/>
          <w:szCs w:val="20"/>
          <w:lang w:val="en-GB"/>
        </w:rPr>
        <w:t xml:space="preserve"> </w:t>
      </w:r>
      <w:r>
        <w:rPr>
          <w:rFonts w:ascii="Arial" w:hAnsi="Arial" w:cs="Arial"/>
          <w:sz w:val="20"/>
          <w:szCs w:val="20"/>
          <w:lang w:val="en-GB"/>
        </w:rPr>
        <w:t>in the QUOTATION SUBMISSION FORM</w:t>
      </w:r>
    </w:p>
    <w:p w14:paraId="1CF1418F" w14:textId="6E6CCF6E" w:rsidR="00265542" w:rsidRDefault="00265542" w:rsidP="00C32625">
      <w:pPr>
        <w:rPr>
          <w:rFonts w:ascii="Arial" w:hAnsi="Arial" w:cs="Arial"/>
          <w:sz w:val="20"/>
          <w:szCs w:val="20"/>
          <w:lang w:val="en-GB"/>
        </w:rPr>
      </w:pPr>
    </w:p>
    <w:p w14:paraId="5F5EAFE9" w14:textId="4E8F6EB6" w:rsidR="00265542" w:rsidRDefault="00265542" w:rsidP="00C32625">
      <w:pPr>
        <w:rPr>
          <w:rFonts w:ascii="Arial" w:hAnsi="Arial" w:cs="Arial"/>
          <w:sz w:val="20"/>
          <w:szCs w:val="20"/>
          <w:lang w:val="en-GB"/>
        </w:rPr>
      </w:pPr>
    </w:p>
    <w:p w14:paraId="6F9719A0" w14:textId="12BF0358" w:rsidR="00265542" w:rsidRDefault="00265542" w:rsidP="00C32625">
      <w:pPr>
        <w:rPr>
          <w:rFonts w:ascii="Arial" w:hAnsi="Arial" w:cs="Arial"/>
          <w:sz w:val="20"/>
          <w:szCs w:val="20"/>
          <w:lang w:val="en-GB"/>
        </w:rPr>
      </w:pPr>
    </w:p>
    <w:p w14:paraId="44EFEFF4" w14:textId="43D54B31" w:rsidR="00265542" w:rsidRDefault="00265542" w:rsidP="00C32625">
      <w:pPr>
        <w:rPr>
          <w:rFonts w:ascii="Arial" w:hAnsi="Arial" w:cs="Arial"/>
          <w:sz w:val="20"/>
          <w:szCs w:val="20"/>
          <w:lang w:val="en-GB"/>
        </w:rPr>
      </w:pPr>
    </w:p>
    <w:p w14:paraId="713EABF7" w14:textId="0C5810CE" w:rsidR="00265542" w:rsidRDefault="00265542" w:rsidP="00C32625">
      <w:pPr>
        <w:rPr>
          <w:rFonts w:ascii="Arial" w:hAnsi="Arial" w:cs="Arial"/>
          <w:sz w:val="20"/>
          <w:szCs w:val="20"/>
          <w:lang w:val="en-GB"/>
        </w:rPr>
      </w:pPr>
    </w:p>
    <w:p w14:paraId="29895BDF" w14:textId="159633DC" w:rsidR="00265542" w:rsidRDefault="00265542" w:rsidP="00C32625">
      <w:pPr>
        <w:rPr>
          <w:rFonts w:ascii="Arial" w:hAnsi="Arial" w:cs="Arial"/>
          <w:sz w:val="20"/>
          <w:szCs w:val="20"/>
          <w:lang w:val="en-GB"/>
        </w:rPr>
      </w:pPr>
    </w:p>
    <w:p w14:paraId="3E503B17" w14:textId="26F7B5BA" w:rsidR="00265542" w:rsidRDefault="00265542" w:rsidP="00C32625">
      <w:pPr>
        <w:rPr>
          <w:rFonts w:ascii="Arial" w:hAnsi="Arial" w:cs="Arial"/>
          <w:sz w:val="20"/>
          <w:szCs w:val="20"/>
          <w:lang w:val="en-GB"/>
        </w:rPr>
      </w:pPr>
    </w:p>
    <w:p w14:paraId="08036848" w14:textId="34D595DD" w:rsidR="00D43C0D" w:rsidRDefault="00D43C0D">
      <w:pPr>
        <w:spacing w:after="200" w:line="276" w:lineRule="auto"/>
        <w:rPr>
          <w:rFonts w:ascii="Arial" w:hAnsi="Arial" w:cs="Arial"/>
          <w:sz w:val="20"/>
          <w:szCs w:val="20"/>
          <w:lang w:val="en-GB"/>
        </w:rPr>
      </w:pPr>
      <w:r>
        <w:rPr>
          <w:rFonts w:ascii="Arial" w:hAnsi="Arial" w:cs="Arial"/>
          <w:sz w:val="20"/>
          <w:szCs w:val="20"/>
          <w:lang w:val="en-GB"/>
        </w:rPr>
        <w:br w:type="page"/>
      </w:r>
    </w:p>
    <w:p w14:paraId="5E5A1893" w14:textId="0CD56838" w:rsidR="00D73BF7" w:rsidRDefault="00D73BF7" w:rsidP="00D73BF7">
      <w:pPr>
        <w:pStyle w:val="Heading2"/>
        <w:jc w:val="center"/>
        <w:rPr>
          <w:sz w:val="24"/>
        </w:rPr>
      </w:pPr>
      <w:r>
        <w:rPr>
          <w:sz w:val="24"/>
        </w:rPr>
        <w:lastRenderedPageBreak/>
        <w:t>Instructions</w:t>
      </w:r>
    </w:p>
    <w:p w14:paraId="5E5A1894" w14:textId="77777777" w:rsidR="00D73BF7" w:rsidRDefault="00D73BF7" w:rsidP="00D73BF7">
      <w:pPr>
        <w:rPr>
          <w:rFonts w:ascii="Arial" w:hAnsi="Arial" w:cs="Arial"/>
          <w:sz w:val="20"/>
          <w:szCs w:val="20"/>
          <w:lang w:val="en-GB"/>
        </w:rPr>
      </w:pPr>
    </w:p>
    <w:p w14:paraId="5E5A1895"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Acknowledgement</w:t>
      </w:r>
    </w:p>
    <w:p w14:paraId="5E5A1896" w14:textId="77777777" w:rsidR="00D73BF7" w:rsidRDefault="00D73BF7" w:rsidP="00D73BF7">
      <w:pPr>
        <w:rPr>
          <w:rFonts w:ascii="Arial" w:hAnsi="Arial" w:cs="Arial"/>
          <w:sz w:val="20"/>
          <w:szCs w:val="20"/>
          <w:lang w:val="en-GB"/>
        </w:rPr>
      </w:pPr>
      <w:r>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Default="00D73BF7" w:rsidP="00D73BF7">
      <w:pPr>
        <w:rPr>
          <w:rFonts w:ascii="Arial" w:hAnsi="Arial" w:cs="Arial"/>
          <w:sz w:val="20"/>
          <w:szCs w:val="20"/>
          <w:lang w:val="en-GB"/>
        </w:rPr>
      </w:pPr>
    </w:p>
    <w:p w14:paraId="5E5A1898" w14:textId="77777777" w:rsidR="00797842" w:rsidRDefault="00797842" w:rsidP="00D73BF7">
      <w:pPr>
        <w:rPr>
          <w:rFonts w:ascii="Arial" w:hAnsi="Arial" w:cs="Arial"/>
          <w:sz w:val="20"/>
          <w:szCs w:val="20"/>
          <w:lang w:val="en-GB"/>
        </w:rPr>
      </w:pPr>
    </w:p>
    <w:p w14:paraId="5E5A1899"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General</w:t>
      </w:r>
    </w:p>
    <w:p w14:paraId="5E5A189A" w14:textId="5BEBF6D6" w:rsidR="00D73BF7" w:rsidRDefault="00D73BF7" w:rsidP="00D73BF7">
      <w:pPr>
        <w:rPr>
          <w:rFonts w:ascii="Arial" w:hAnsi="Arial" w:cs="Arial"/>
          <w:sz w:val="20"/>
          <w:szCs w:val="20"/>
          <w:u w:val="single"/>
          <w:lang w:val="en-GB"/>
        </w:rPr>
      </w:pPr>
      <w:r>
        <w:rPr>
          <w:rFonts w:ascii="Arial" w:hAnsi="Arial" w:cs="Arial"/>
          <w:sz w:val="20"/>
          <w:szCs w:val="20"/>
          <w:lang w:val="en-GB"/>
        </w:rPr>
        <w:t xml:space="preserve">The goods to be purchased are for use by the Contracting Authority in its </w:t>
      </w:r>
      <w:r w:rsidRPr="00532EC4">
        <w:rPr>
          <w:rFonts w:ascii="Arial" w:hAnsi="Arial" w:cs="Arial"/>
          <w:sz w:val="20"/>
          <w:szCs w:val="20"/>
          <w:highlight w:val="yellow"/>
          <w:lang w:val="en-GB"/>
        </w:rPr>
        <w:t>&lt;name of programme&gt;</w:t>
      </w:r>
      <w:r>
        <w:rPr>
          <w:rFonts w:ascii="Arial" w:hAnsi="Arial" w:cs="Arial"/>
          <w:sz w:val="20"/>
          <w:szCs w:val="20"/>
          <w:lang w:val="en-GB"/>
        </w:rPr>
        <w:t xml:space="preserve"> Programme in </w:t>
      </w:r>
      <w:r w:rsidRPr="00532EC4">
        <w:rPr>
          <w:rFonts w:ascii="Arial" w:hAnsi="Arial" w:cs="Arial"/>
          <w:sz w:val="20"/>
          <w:szCs w:val="16"/>
          <w:highlight w:val="yellow"/>
          <w:lang w:val="en-GB"/>
        </w:rPr>
        <w:t>&lt;country&gt;</w:t>
      </w:r>
      <w:r w:rsidRPr="00532EC4">
        <w:rPr>
          <w:rFonts w:ascii="Arial" w:hAnsi="Arial" w:cs="Arial"/>
          <w:sz w:val="20"/>
          <w:szCs w:val="16"/>
          <w:lang w:val="en-GB"/>
        </w:rPr>
        <w:t xml:space="preserve">, an intervention supported by </w:t>
      </w:r>
      <w:r w:rsidRPr="00532EC4">
        <w:rPr>
          <w:rFonts w:ascii="Arial" w:hAnsi="Arial" w:cs="Arial"/>
          <w:sz w:val="20"/>
          <w:szCs w:val="16"/>
          <w:highlight w:val="yellow"/>
          <w:lang w:val="en-GB"/>
        </w:rPr>
        <w:t>&lt;donor&gt;</w:t>
      </w:r>
      <w:r w:rsidRPr="00532EC4">
        <w:rPr>
          <w:rFonts w:ascii="Arial" w:hAnsi="Arial" w:cs="Arial"/>
          <w:sz w:val="20"/>
          <w:szCs w:val="20"/>
          <w:lang w:val="en-GB"/>
        </w:rPr>
        <w:t>.</w:t>
      </w:r>
      <w:r>
        <w:rPr>
          <w:rFonts w:ascii="Arial" w:hAnsi="Arial" w:cs="Arial"/>
          <w:sz w:val="20"/>
          <w:szCs w:val="20"/>
          <w:lang w:val="en-GB"/>
        </w:rPr>
        <w:t xml:space="preserve"> </w:t>
      </w:r>
      <w:r w:rsidR="00861B0C">
        <w:rPr>
          <w:rFonts w:ascii="Arial" w:hAnsi="Arial" w:cs="Arial"/>
          <w:sz w:val="20"/>
          <w:szCs w:val="20"/>
          <w:lang w:val="en-GB"/>
        </w:rPr>
        <w:t>The S</w:t>
      </w:r>
      <w:r w:rsidRPr="00B02155">
        <w:rPr>
          <w:rFonts w:ascii="Arial" w:hAnsi="Arial" w:cs="Arial"/>
          <w:sz w:val="20"/>
          <w:szCs w:val="20"/>
          <w:lang w:val="en-GB"/>
        </w:rPr>
        <w:t>upplier can submit a quotation for one, several or all lots.</w:t>
      </w:r>
      <w:r w:rsidRPr="00410DB5">
        <w:rPr>
          <w:rFonts w:ascii="Arial" w:hAnsi="Arial" w:cs="Arial"/>
          <w:b/>
          <w:sz w:val="20"/>
          <w:szCs w:val="20"/>
          <w:lang w:val="en-GB"/>
        </w:rPr>
        <w:t xml:space="preserve"> </w:t>
      </w:r>
      <w:r w:rsidRPr="00CA6A1C">
        <w:rPr>
          <w:rFonts w:ascii="Arial" w:hAnsi="Arial" w:cs="Arial"/>
          <w:b/>
          <w:sz w:val="20"/>
          <w:szCs w:val="20"/>
          <w:highlight w:val="red"/>
          <w:lang w:val="en-GB"/>
        </w:rPr>
        <w:t>(Note: adjust as necessary and if quotation is required for all lots, please correct the wording)</w:t>
      </w:r>
    </w:p>
    <w:p w14:paraId="5E5A189B" w14:textId="77777777" w:rsidR="00D73BF7" w:rsidRDefault="00D73BF7" w:rsidP="00D73BF7">
      <w:pPr>
        <w:rPr>
          <w:rFonts w:ascii="Arial" w:hAnsi="Arial" w:cs="Arial"/>
          <w:sz w:val="20"/>
          <w:szCs w:val="20"/>
          <w:lang w:val="en-GB"/>
        </w:rPr>
      </w:pPr>
    </w:p>
    <w:p w14:paraId="5E5A189C" w14:textId="77777777" w:rsidR="00797842" w:rsidRDefault="00797842" w:rsidP="00D73BF7">
      <w:pPr>
        <w:rPr>
          <w:rFonts w:ascii="Arial" w:hAnsi="Arial" w:cs="Arial"/>
          <w:sz w:val="20"/>
          <w:szCs w:val="20"/>
          <w:lang w:val="en-GB"/>
        </w:rPr>
      </w:pPr>
    </w:p>
    <w:p w14:paraId="5E5A189D"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Cost of quotation</w:t>
      </w:r>
    </w:p>
    <w:p w14:paraId="5E5A189E" w14:textId="454BED6E" w:rsidR="00D73BF7" w:rsidRDefault="00861B0C" w:rsidP="00D73BF7">
      <w:pPr>
        <w:rPr>
          <w:rFonts w:ascii="Arial" w:hAnsi="Arial" w:cs="Arial"/>
          <w:sz w:val="20"/>
          <w:szCs w:val="20"/>
          <w:lang w:val="en-GB"/>
        </w:rPr>
      </w:pPr>
      <w:r>
        <w:rPr>
          <w:rFonts w:ascii="Arial" w:hAnsi="Arial" w:cs="Arial"/>
          <w:sz w:val="20"/>
          <w:szCs w:val="20"/>
          <w:lang w:val="en-GB"/>
        </w:rPr>
        <w:t>The S</w:t>
      </w:r>
      <w:r w:rsidR="00D73BF7">
        <w:rPr>
          <w:rFonts w:ascii="Arial" w:hAnsi="Arial" w:cs="Arial"/>
          <w:sz w:val="20"/>
          <w:szCs w:val="20"/>
          <w:lang w:val="en-GB"/>
        </w:rPr>
        <w:t>upplier shall bear all costs associated with the preparation and submission of his quotation and the Contracting Authority will in no case be responsible or liable for these costs, regardless of</w:t>
      </w:r>
      <w:r w:rsidR="00C22150">
        <w:rPr>
          <w:rFonts w:ascii="Arial" w:hAnsi="Arial" w:cs="Arial"/>
          <w:sz w:val="20"/>
          <w:szCs w:val="20"/>
          <w:lang w:val="en-GB"/>
        </w:rPr>
        <w:t xml:space="preserve"> the conduct or outcome of the Negotiated P</w:t>
      </w:r>
      <w:r w:rsidR="00D73BF7">
        <w:rPr>
          <w:rFonts w:ascii="Arial" w:hAnsi="Arial" w:cs="Arial"/>
          <w:sz w:val="20"/>
          <w:szCs w:val="20"/>
          <w:lang w:val="en-GB"/>
        </w:rPr>
        <w:t>rocedure.</w:t>
      </w:r>
    </w:p>
    <w:p w14:paraId="5E5A189F" w14:textId="77777777" w:rsidR="00797842" w:rsidRDefault="00797842" w:rsidP="00D73BF7">
      <w:pPr>
        <w:rPr>
          <w:rFonts w:ascii="Arial" w:hAnsi="Arial" w:cs="Arial"/>
          <w:sz w:val="20"/>
          <w:szCs w:val="20"/>
          <w:lang w:val="en-GB"/>
        </w:rPr>
      </w:pPr>
    </w:p>
    <w:p w14:paraId="5E5A18A0" w14:textId="77777777" w:rsidR="00D73BF7" w:rsidRDefault="00D73BF7" w:rsidP="00D73BF7">
      <w:pPr>
        <w:rPr>
          <w:rFonts w:ascii="Arial" w:hAnsi="Arial" w:cs="Arial"/>
          <w:b/>
          <w:sz w:val="20"/>
          <w:szCs w:val="20"/>
          <w:lang w:val="en-GB"/>
        </w:rPr>
      </w:pPr>
    </w:p>
    <w:p w14:paraId="5E5A18A1"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Eligibility and qualification requirements</w:t>
      </w:r>
    </w:p>
    <w:p w14:paraId="5E5A18A2" w14:textId="77777777" w:rsidR="00D73BF7" w:rsidRDefault="00D73BF7" w:rsidP="00D73BF7">
      <w:pPr>
        <w:rPr>
          <w:rFonts w:ascii="Arial" w:hAnsi="Arial" w:cs="Arial"/>
          <w:sz w:val="20"/>
          <w:szCs w:val="20"/>
          <w:lang w:val="en-GB"/>
        </w:rPr>
      </w:pPr>
      <w:r>
        <w:rPr>
          <w:rFonts w:ascii="Arial" w:hAnsi="Arial" w:cs="Arial"/>
          <w:sz w:val="20"/>
          <w:szCs w:val="20"/>
          <w:lang w:val="en-GB"/>
        </w:rPr>
        <w:t>Suppliers</w:t>
      </w:r>
      <w:r w:rsidRPr="005C59E8">
        <w:rPr>
          <w:rFonts w:ascii="Arial" w:hAnsi="Arial" w:cs="Arial"/>
          <w:sz w:val="20"/>
          <w:szCs w:val="20"/>
          <w:lang w:val="en-GB"/>
        </w:rPr>
        <w:t xml:space="preserve"> are not eligible if</w:t>
      </w:r>
      <w:r>
        <w:rPr>
          <w:rFonts w:ascii="Arial" w:hAnsi="Arial" w:cs="Arial"/>
          <w:sz w:val="20"/>
          <w:szCs w:val="20"/>
          <w:lang w:val="en-GB"/>
        </w:rPr>
        <w:t xml:space="preserve"> they </w:t>
      </w:r>
      <w:r w:rsidRPr="00BA11A9">
        <w:rPr>
          <w:rFonts w:ascii="Arial" w:hAnsi="Arial" w:cs="Arial"/>
          <w:sz w:val="20"/>
          <w:szCs w:val="20"/>
          <w:lang w:val="en-GB"/>
        </w:rPr>
        <w:t xml:space="preserve">are in one of the situations listed in article 15 of the General Terms </w:t>
      </w:r>
      <w:r>
        <w:rPr>
          <w:rFonts w:ascii="Arial" w:hAnsi="Arial" w:cs="Arial"/>
          <w:sz w:val="20"/>
          <w:szCs w:val="20"/>
          <w:lang w:val="en-GB"/>
        </w:rPr>
        <w:t>and</w:t>
      </w:r>
      <w:r w:rsidRPr="00BA11A9">
        <w:rPr>
          <w:rFonts w:ascii="Arial" w:hAnsi="Arial" w:cs="Arial"/>
          <w:sz w:val="20"/>
          <w:szCs w:val="20"/>
          <w:lang w:val="en-GB"/>
        </w:rPr>
        <w:t xml:space="preserve"> Conditions for Supply Contracts – </w:t>
      </w:r>
      <w:r>
        <w:rPr>
          <w:rFonts w:ascii="Arial" w:hAnsi="Arial" w:cs="Arial"/>
          <w:sz w:val="20"/>
          <w:szCs w:val="20"/>
          <w:lang w:val="en-GB"/>
        </w:rPr>
        <w:t>V</w:t>
      </w:r>
      <w:r w:rsidRPr="00BA11A9">
        <w:rPr>
          <w:rFonts w:ascii="Arial" w:hAnsi="Arial" w:cs="Arial"/>
          <w:sz w:val="20"/>
          <w:szCs w:val="20"/>
          <w:lang w:val="en-GB"/>
        </w:rPr>
        <w:t>er</w:t>
      </w:r>
      <w:r>
        <w:rPr>
          <w:rFonts w:ascii="Arial" w:hAnsi="Arial" w:cs="Arial"/>
          <w:sz w:val="20"/>
          <w:szCs w:val="20"/>
          <w:lang w:val="en-GB"/>
        </w:rPr>
        <w:t>4</w:t>
      </w:r>
      <w:r w:rsidRPr="00BA11A9">
        <w:rPr>
          <w:rFonts w:ascii="Arial" w:hAnsi="Arial" w:cs="Arial"/>
          <w:sz w:val="20"/>
          <w:szCs w:val="20"/>
          <w:lang w:val="en-GB"/>
        </w:rPr>
        <w:t xml:space="preserve"> 20</w:t>
      </w:r>
      <w:r>
        <w:rPr>
          <w:rFonts w:ascii="Arial" w:hAnsi="Arial" w:cs="Arial"/>
          <w:sz w:val="20"/>
          <w:szCs w:val="20"/>
          <w:lang w:val="en-GB"/>
        </w:rPr>
        <w:t>12</w:t>
      </w:r>
      <w:r w:rsidRPr="00BA11A9">
        <w:rPr>
          <w:rFonts w:ascii="Arial" w:hAnsi="Arial" w:cs="Arial"/>
          <w:sz w:val="20"/>
          <w:szCs w:val="20"/>
          <w:lang w:val="en-GB"/>
        </w:rPr>
        <w:t>.</w:t>
      </w:r>
    </w:p>
    <w:p w14:paraId="5E5A18A3" w14:textId="77777777" w:rsidR="00D73BF7" w:rsidRPr="005C59E8" w:rsidRDefault="00D73BF7" w:rsidP="00D73BF7">
      <w:pPr>
        <w:rPr>
          <w:rFonts w:ascii="Arial" w:hAnsi="Arial" w:cs="Arial"/>
          <w:sz w:val="20"/>
          <w:szCs w:val="20"/>
          <w:lang w:val="en-GB"/>
        </w:rPr>
      </w:pPr>
    </w:p>
    <w:p w14:paraId="5E5A18A4" w14:textId="7C0B4071" w:rsidR="00D73BF7" w:rsidRDefault="00D73BF7" w:rsidP="00D73BF7">
      <w:pPr>
        <w:rPr>
          <w:rFonts w:ascii="Arial" w:hAnsi="Arial" w:cs="Arial"/>
          <w:sz w:val="20"/>
          <w:szCs w:val="20"/>
          <w:lang w:val="en-GB"/>
        </w:rPr>
      </w:pPr>
      <w:r>
        <w:rPr>
          <w:rFonts w:ascii="Arial" w:hAnsi="Arial" w:cs="Arial"/>
          <w:sz w:val="20"/>
          <w:szCs w:val="20"/>
          <w:lang w:val="en-GB"/>
        </w:rPr>
        <w:t>I</w:t>
      </w:r>
      <w:r w:rsidRPr="005C59E8">
        <w:rPr>
          <w:rFonts w:ascii="Arial" w:hAnsi="Arial" w:cs="Arial"/>
          <w:sz w:val="20"/>
          <w:szCs w:val="20"/>
          <w:lang w:val="en-GB"/>
        </w:rPr>
        <w:t xml:space="preserve">n the </w:t>
      </w:r>
      <w:r>
        <w:rPr>
          <w:rFonts w:ascii="Arial" w:hAnsi="Arial" w:cs="Arial"/>
          <w:sz w:val="20"/>
          <w:szCs w:val="20"/>
          <w:lang w:val="en-GB"/>
        </w:rPr>
        <w:t xml:space="preserve">Quotation </w:t>
      </w:r>
      <w:r w:rsidRPr="005C59E8">
        <w:rPr>
          <w:rFonts w:ascii="Arial" w:hAnsi="Arial" w:cs="Arial"/>
          <w:sz w:val="20"/>
          <w:szCs w:val="20"/>
          <w:lang w:val="en-GB"/>
        </w:rPr>
        <w:t xml:space="preserve">Submission Form </w:t>
      </w:r>
      <w:r w:rsidR="00861B0C">
        <w:rPr>
          <w:rFonts w:ascii="Arial" w:hAnsi="Arial" w:cs="Arial"/>
          <w:sz w:val="20"/>
          <w:szCs w:val="20"/>
          <w:lang w:val="en-GB"/>
        </w:rPr>
        <w:t>s</w:t>
      </w:r>
      <w:r>
        <w:rPr>
          <w:rFonts w:ascii="Arial" w:hAnsi="Arial" w:cs="Arial"/>
          <w:sz w:val="20"/>
          <w:szCs w:val="20"/>
          <w:lang w:val="en-GB"/>
        </w:rPr>
        <w:t xml:space="preserve">uppliers </w:t>
      </w:r>
      <w:r w:rsidRPr="005C59E8">
        <w:rPr>
          <w:rFonts w:ascii="Arial" w:hAnsi="Arial" w:cs="Arial"/>
          <w:sz w:val="20"/>
          <w:szCs w:val="20"/>
          <w:lang w:val="en-GB"/>
        </w:rPr>
        <w:t xml:space="preserve">shall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861B0C">
        <w:rPr>
          <w:rFonts w:ascii="Arial" w:hAnsi="Arial" w:cs="Arial"/>
          <w:sz w:val="20"/>
          <w:szCs w:val="20"/>
          <w:lang w:val="en-GB"/>
        </w:rPr>
        <w:t>S</w:t>
      </w:r>
      <w:r>
        <w:rPr>
          <w:rFonts w:ascii="Arial" w:hAnsi="Arial" w:cs="Arial"/>
          <w:sz w:val="20"/>
          <w:szCs w:val="20"/>
          <w:lang w:val="en-GB"/>
        </w:rPr>
        <w:t xml:space="preserve">upplier </w:t>
      </w:r>
      <w:r w:rsidRPr="005C59E8">
        <w:rPr>
          <w:rFonts w:ascii="Arial" w:hAnsi="Arial" w:cs="Arial"/>
          <w:sz w:val="20"/>
          <w:szCs w:val="20"/>
          <w:lang w:val="en-GB"/>
        </w:rPr>
        <w:t>wh</w:t>
      </w:r>
      <w:r>
        <w:rPr>
          <w:rFonts w:ascii="Arial" w:hAnsi="Arial" w:cs="Arial"/>
          <w:sz w:val="20"/>
          <w:szCs w:val="20"/>
          <w:lang w:val="en-GB"/>
        </w:rPr>
        <w:t>ose</w:t>
      </w:r>
      <w:r w:rsidRPr="005C59E8">
        <w:rPr>
          <w:rFonts w:ascii="Arial" w:hAnsi="Arial" w:cs="Arial"/>
          <w:sz w:val="20"/>
          <w:szCs w:val="20"/>
          <w:lang w:val="en-GB"/>
        </w:rPr>
        <w:t xml:space="preserve"> </w:t>
      </w:r>
      <w:r>
        <w:rPr>
          <w:rFonts w:ascii="Arial" w:hAnsi="Arial" w:cs="Arial"/>
          <w:sz w:val="20"/>
          <w:szCs w:val="20"/>
          <w:lang w:val="en-GB"/>
        </w:rPr>
        <w:t>quotation</w:t>
      </w:r>
      <w:r w:rsidRPr="005C59E8">
        <w:rPr>
          <w:rFonts w:ascii="Arial" w:hAnsi="Arial" w:cs="Arial"/>
          <w:sz w:val="20"/>
          <w:szCs w:val="20"/>
          <w:lang w:val="en-GB"/>
        </w:rPr>
        <w:t xml:space="preserve">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5E5A18A5" w14:textId="126DE282" w:rsidR="00D73BF7" w:rsidRPr="00BF505C" w:rsidRDefault="001913A1" w:rsidP="001913A1">
      <w:pPr>
        <w:rPr>
          <w:rFonts w:ascii="Arial" w:hAnsi="Arial" w:cs="Arial"/>
          <w:sz w:val="20"/>
          <w:szCs w:val="20"/>
          <w:lang w:val="en-US"/>
        </w:rPr>
      </w:pPr>
      <w:r w:rsidRPr="00BF505C">
        <w:rPr>
          <w:rFonts w:ascii="Arial" w:hAnsi="Arial" w:cs="Arial"/>
          <w:sz w:val="20"/>
          <w:szCs w:val="20"/>
          <w:lang w:val="en-US"/>
        </w:rPr>
        <w:t xml:space="preserve">As a rule, the arrival of a quotation in </w:t>
      </w:r>
      <w:r w:rsidR="00861B0C">
        <w:rPr>
          <w:rFonts w:ascii="Arial" w:hAnsi="Arial" w:cs="Arial"/>
          <w:sz w:val="20"/>
          <w:szCs w:val="20"/>
          <w:lang w:val="en-US"/>
        </w:rPr>
        <w:t>due time is always the S</w:t>
      </w:r>
      <w:r w:rsidR="00D80C08">
        <w:rPr>
          <w:rFonts w:ascii="Arial" w:hAnsi="Arial" w:cs="Arial"/>
          <w:sz w:val="20"/>
          <w:szCs w:val="20"/>
          <w:lang w:val="en-US"/>
        </w:rPr>
        <w:t>upplier</w:t>
      </w:r>
      <w:r w:rsidRPr="00BF505C">
        <w:rPr>
          <w:rFonts w:ascii="Arial" w:hAnsi="Arial" w:cs="Arial"/>
          <w:sz w:val="20"/>
          <w:szCs w:val="20"/>
          <w:lang w:val="en-US"/>
        </w:rPr>
        <w:t>s responsibility. Late quotations refer to any</w:t>
      </w:r>
      <w:r w:rsidR="00C22150">
        <w:rPr>
          <w:rFonts w:ascii="Arial" w:hAnsi="Arial" w:cs="Arial"/>
          <w:sz w:val="20"/>
          <w:szCs w:val="20"/>
          <w:lang w:val="en-US"/>
        </w:rPr>
        <w:t xml:space="preserve"> quotations arriving after the c</w:t>
      </w:r>
      <w:r w:rsidRPr="00BF505C">
        <w:rPr>
          <w:rFonts w:ascii="Arial" w:hAnsi="Arial" w:cs="Arial"/>
          <w:sz w:val="20"/>
          <w:szCs w:val="20"/>
          <w:lang w:val="en-US"/>
        </w:rPr>
        <w:t xml:space="preserve">losing date for submitting quotation, and any quotations arriving late due to a delay, for instance, in </w:t>
      </w:r>
      <w:r w:rsidRPr="00BF505C">
        <w:rPr>
          <w:rFonts w:ascii="Arial" w:hAnsi="Arial" w:cs="Arial"/>
          <w:sz w:val="20"/>
          <w:szCs w:val="20"/>
          <w:u w:val="single"/>
          <w:lang w:val="en-US"/>
        </w:rPr>
        <w:t>the delivery of mail or due to a technical problem related to electronic data transmission.</w:t>
      </w:r>
    </w:p>
    <w:p w14:paraId="6BA7C6AA" w14:textId="77777777" w:rsidR="001913A1" w:rsidRPr="001913A1" w:rsidRDefault="001913A1" w:rsidP="00D73BF7">
      <w:pPr>
        <w:ind w:left="360"/>
        <w:rPr>
          <w:rFonts w:ascii="Arial" w:hAnsi="Arial" w:cs="Arial"/>
          <w:sz w:val="20"/>
          <w:szCs w:val="20"/>
          <w:lang w:val="en-US"/>
        </w:rPr>
      </w:pPr>
    </w:p>
    <w:p w14:paraId="5E5A18A6" w14:textId="77777777" w:rsidR="00D73BF7" w:rsidRDefault="00D73BF7" w:rsidP="00D73BF7">
      <w:pPr>
        <w:rPr>
          <w:rFonts w:ascii="Arial" w:hAnsi="Arial" w:cs="Arial"/>
          <w:sz w:val="20"/>
          <w:szCs w:val="20"/>
          <w:lang w:val="en-GB"/>
        </w:rPr>
      </w:pPr>
      <w:r>
        <w:rPr>
          <w:rFonts w:ascii="Arial" w:hAnsi="Arial" w:cs="Arial"/>
          <w:sz w:val="20"/>
          <w:szCs w:val="20"/>
          <w:lang w:val="en-GB"/>
        </w:rPr>
        <w:t>Suppliers</w:t>
      </w:r>
      <w:r w:rsidRPr="005C59E8">
        <w:rPr>
          <w:rFonts w:ascii="Arial" w:hAnsi="Arial" w:cs="Arial"/>
          <w:sz w:val="20"/>
          <w:szCs w:val="20"/>
          <w:lang w:val="en-GB"/>
        </w:rPr>
        <w:t xml:space="preserve"> shall also be requested to certify that they comply with article </w:t>
      </w:r>
      <w:r>
        <w:rPr>
          <w:rFonts w:ascii="Arial" w:hAnsi="Arial" w:cs="Arial"/>
          <w:sz w:val="20"/>
          <w:szCs w:val="20"/>
          <w:lang w:val="en-GB"/>
        </w:rPr>
        <w:t>13.</w:t>
      </w:r>
      <w:r w:rsidRPr="005C59E8">
        <w:rPr>
          <w:rFonts w:ascii="Arial" w:hAnsi="Arial" w:cs="Arial"/>
          <w:sz w:val="20"/>
          <w:szCs w:val="20"/>
          <w:lang w:val="en-GB"/>
        </w:rPr>
        <w:t xml:space="preserve"> </w:t>
      </w:r>
      <w:r>
        <w:rPr>
          <w:rFonts w:ascii="Arial" w:hAnsi="Arial" w:cs="Arial"/>
          <w:sz w:val="20"/>
          <w:szCs w:val="20"/>
          <w:lang w:val="en-GB"/>
        </w:rPr>
        <w:t>“</w:t>
      </w:r>
      <w:r w:rsidRPr="005C59E8">
        <w:rPr>
          <w:rFonts w:ascii="Arial" w:hAnsi="Arial" w:cs="Arial"/>
          <w:sz w:val="20"/>
          <w:szCs w:val="20"/>
          <w:lang w:val="en-GB"/>
        </w:rPr>
        <w:t xml:space="preserve">Child Labour </w:t>
      </w:r>
      <w:r>
        <w:rPr>
          <w:rFonts w:ascii="Arial" w:hAnsi="Arial" w:cs="Arial"/>
          <w:sz w:val="20"/>
          <w:szCs w:val="20"/>
          <w:lang w:val="en-GB"/>
        </w:rPr>
        <w:t>and</w:t>
      </w:r>
      <w:r w:rsidRPr="005C59E8">
        <w:rPr>
          <w:rFonts w:ascii="Arial" w:hAnsi="Arial" w:cs="Arial"/>
          <w:sz w:val="20"/>
          <w:szCs w:val="20"/>
          <w:lang w:val="en-GB"/>
        </w:rPr>
        <w:t xml:space="preserve"> Forced Labour</w:t>
      </w:r>
      <w:r>
        <w:rPr>
          <w:rFonts w:ascii="Arial" w:hAnsi="Arial" w:cs="Arial"/>
          <w:sz w:val="20"/>
          <w:szCs w:val="20"/>
          <w:lang w:val="en-GB"/>
        </w:rPr>
        <w:t>”</w:t>
      </w:r>
      <w:r w:rsidRPr="005C59E8">
        <w:rPr>
          <w:rFonts w:ascii="Arial" w:hAnsi="Arial" w:cs="Arial"/>
          <w:sz w:val="20"/>
          <w:szCs w:val="20"/>
          <w:lang w:val="en-GB"/>
        </w:rPr>
        <w:t xml:space="preserve"> and article </w:t>
      </w:r>
      <w:r>
        <w:rPr>
          <w:rFonts w:ascii="Arial" w:hAnsi="Arial" w:cs="Arial"/>
          <w:sz w:val="20"/>
          <w:szCs w:val="20"/>
          <w:lang w:val="en-GB"/>
        </w:rPr>
        <w:t>14</w:t>
      </w:r>
      <w:r w:rsidRPr="005C59E8">
        <w:rPr>
          <w:rFonts w:ascii="Arial" w:hAnsi="Arial" w:cs="Arial"/>
          <w:sz w:val="20"/>
          <w:szCs w:val="20"/>
          <w:lang w:val="en-GB"/>
        </w:rPr>
        <w:t xml:space="preserve"> </w:t>
      </w:r>
      <w:r>
        <w:rPr>
          <w:rFonts w:ascii="Arial" w:hAnsi="Arial" w:cs="Arial"/>
          <w:sz w:val="20"/>
          <w:szCs w:val="20"/>
          <w:lang w:val="en-GB"/>
        </w:rPr>
        <w:t>“</w:t>
      </w:r>
      <w:r w:rsidRPr="005C59E8">
        <w:rPr>
          <w:rFonts w:ascii="Arial" w:hAnsi="Arial" w:cs="Arial"/>
          <w:sz w:val="20"/>
          <w:szCs w:val="20"/>
          <w:lang w:val="en-GB"/>
        </w:rPr>
        <w:t>Mines</w:t>
      </w:r>
      <w:r>
        <w:rPr>
          <w:rFonts w:ascii="Arial" w:hAnsi="Arial" w:cs="Arial"/>
          <w:sz w:val="20"/>
          <w:szCs w:val="20"/>
          <w:lang w:val="en-GB"/>
        </w:rPr>
        <w:t>”</w:t>
      </w:r>
      <w:r w:rsidRPr="005C59E8">
        <w:rPr>
          <w:rFonts w:ascii="Arial" w:hAnsi="Arial" w:cs="Arial"/>
          <w:sz w:val="20"/>
          <w:szCs w:val="20"/>
          <w:lang w:val="en-GB"/>
        </w:rPr>
        <w:t xml:space="preserve"> of</w:t>
      </w:r>
      <w:r>
        <w:rPr>
          <w:rFonts w:ascii="Arial" w:hAnsi="Arial" w:cs="Arial"/>
          <w:sz w:val="20"/>
          <w:szCs w:val="20"/>
          <w:lang w:val="en-GB"/>
        </w:rPr>
        <w:t xml:space="preserve"> the </w:t>
      </w:r>
      <w:r w:rsidRPr="005C59E8">
        <w:rPr>
          <w:rFonts w:ascii="Arial" w:hAnsi="Arial" w:cs="Arial"/>
          <w:sz w:val="20"/>
          <w:szCs w:val="20"/>
          <w:lang w:val="en-GB"/>
        </w:rPr>
        <w:t xml:space="preserve">General Terms and Conditions for </w:t>
      </w:r>
      <w:r>
        <w:rPr>
          <w:rFonts w:ascii="Arial" w:hAnsi="Arial" w:cs="Arial"/>
          <w:sz w:val="20"/>
          <w:szCs w:val="20"/>
          <w:lang w:val="en-GB"/>
        </w:rPr>
        <w:t>Supply Contract</w:t>
      </w:r>
      <w:r w:rsidRPr="005C59E8">
        <w:rPr>
          <w:rFonts w:ascii="Arial" w:hAnsi="Arial" w:cs="Arial"/>
          <w:sz w:val="20"/>
          <w:szCs w:val="20"/>
          <w:lang w:val="en-GB"/>
        </w:rPr>
        <w:t>s –</w:t>
      </w:r>
      <w:r>
        <w:rPr>
          <w:rFonts w:ascii="Arial" w:hAnsi="Arial" w:cs="Arial"/>
          <w:sz w:val="20"/>
          <w:szCs w:val="20"/>
          <w:lang w:val="en-GB"/>
        </w:rPr>
        <w:t xml:space="preserve"> </w:t>
      </w:r>
      <w:r w:rsidRPr="005C59E8">
        <w:rPr>
          <w:rFonts w:ascii="Arial" w:hAnsi="Arial" w:cs="Arial"/>
          <w:sz w:val="20"/>
          <w:szCs w:val="20"/>
          <w:lang w:val="en-GB"/>
        </w:rPr>
        <w:t>Ver</w:t>
      </w:r>
      <w:r>
        <w:rPr>
          <w:rFonts w:ascii="Arial" w:hAnsi="Arial" w:cs="Arial"/>
          <w:sz w:val="20"/>
          <w:szCs w:val="20"/>
          <w:lang w:val="en-GB"/>
        </w:rPr>
        <w:t>4</w:t>
      </w:r>
      <w:r w:rsidRPr="005C59E8">
        <w:rPr>
          <w:rFonts w:ascii="Arial" w:hAnsi="Arial" w:cs="Arial"/>
          <w:sz w:val="20"/>
          <w:szCs w:val="20"/>
          <w:lang w:val="en-GB"/>
        </w:rPr>
        <w:t xml:space="preserve"> 20</w:t>
      </w:r>
      <w:r>
        <w:rPr>
          <w:rFonts w:ascii="Arial" w:hAnsi="Arial" w:cs="Arial"/>
          <w:sz w:val="20"/>
          <w:szCs w:val="20"/>
          <w:lang w:val="en-GB"/>
        </w:rPr>
        <w:t xml:space="preserve">12 and </w:t>
      </w:r>
      <w:r w:rsidRPr="005C59E8">
        <w:rPr>
          <w:rFonts w:ascii="Arial" w:hAnsi="Arial" w:cs="Arial"/>
          <w:sz w:val="20"/>
          <w:szCs w:val="20"/>
          <w:lang w:val="en-GB"/>
        </w:rPr>
        <w:t xml:space="preserve">with </w:t>
      </w:r>
      <w:r>
        <w:rPr>
          <w:rFonts w:ascii="Arial" w:hAnsi="Arial" w:cs="Arial"/>
          <w:sz w:val="20"/>
          <w:szCs w:val="20"/>
          <w:lang w:val="en-GB"/>
        </w:rPr>
        <w:t>the Code of Conduct for Contractors as attached with this Request for Quotation (RFQ).</w:t>
      </w:r>
    </w:p>
    <w:p w14:paraId="5E5A18A7" w14:textId="77777777" w:rsidR="00D73BF7" w:rsidRDefault="00D73BF7" w:rsidP="00D73BF7">
      <w:pPr>
        <w:rPr>
          <w:rFonts w:ascii="Arial" w:hAnsi="Arial" w:cs="Arial"/>
          <w:sz w:val="20"/>
          <w:szCs w:val="20"/>
          <w:lang w:val="en-GB"/>
        </w:rPr>
      </w:pPr>
    </w:p>
    <w:p w14:paraId="5E5A18A8" w14:textId="17CBF482" w:rsidR="00D73BF7" w:rsidRDefault="00D73BF7" w:rsidP="00D73BF7">
      <w:pPr>
        <w:rPr>
          <w:rFonts w:ascii="Arial" w:hAnsi="Arial" w:cs="Arial"/>
          <w:sz w:val="20"/>
          <w:szCs w:val="20"/>
          <w:lang w:val="en-GB"/>
        </w:rPr>
      </w:pPr>
      <w:r>
        <w:rPr>
          <w:rFonts w:ascii="Arial" w:hAnsi="Arial" w:cs="Arial"/>
          <w:sz w:val="20"/>
          <w:szCs w:val="20"/>
          <w:lang w:val="en-GB"/>
        </w:rPr>
        <w:t>To give evidence of their cap</w:t>
      </w:r>
      <w:r w:rsidR="00C22150">
        <w:rPr>
          <w:rFonts w:ascii="Arial" w:hAnsi="Arial" w:cs="Arial"/>
          <w:sz w:val="20"/>
          <w:szCs w:val="20"/>
          <w:lang w:val="en-GB"/>
        </w:rPr>
        <w:t>ability and adequate resources s</w:t>
      </w:r>
      <w:r>
        <w:rPr>
          <w:rFonts w:ascii="Arial" w:hAnsi="Arial" w:cs="Arial"/>
          <w:sz w:val="20"/>
          <w:szCs w:val="20"/>
          <w:lang w:val="en-GB"/>
        </w:rPr>
        <w:t>uppliers shall provide the information and the documents requested by the Contracting Authority.</w:t>
      </w:r>
    </w:p>
    <w:p w14:paraId="5E5A18A9" w14:textId="77777777" w:rsidR="00D73BF7" w:rsidRDefault="00D73BF7" w:rsidP="00D73BF7">
      <w:pPr>
        <w:rPr>
          <w:rFonts w:ascii="Arial" w:hAnsi="Arial" w:cs="Arial"/>
          <w:sz w:val="20"/>
          <w:szCs w:val="20"/>
          <w:lang w:val="en-GB"/>
        </w:rPr>
      </w:pPr>
    </w:p>
    <w:p w14:paraId="5E5A18AA" w14:textId="77777777" w:rsidR="00797842" w:rsidRDefault="00797842" w:rsidP="00D73BF7">
      <w:pPr>
        <w:rPr>
          <w:rFonts w:ascii="Arial" w:hAnsi="Arial" w:cs="Arial"/>
          <w:sz w:val="20"/>
          <w:szCs w:val="20"/>
          <w:lang w:val="en-GB"/>
        </w:rPr>
      </w:pPr>
    </w:p>
    <w:p w14:paraId="5E5A18AB" w14:textId="46E16F19" w:rsidR="00D73BF7" w:rsidRPr="005C59E8" w:rsidRDefault="00C22150" w:rsidP="00D73BF7">
      <w:pPr>
        <w:numPr>
          <w:ilvl w:val="0"/>
          <w:numId w:val="8"/>
        </w:numPr>
        <w:spacing w:before="120"/>
        <w:rPr>
          <w:rFonts w:ascii="Arial" w:hAnsi="Arial" w:cs="Arial"/>
          <w:b/>
          <w:sz w:val="20"/>
          <w:szCs w:val="20"/>
          <w:lang w:val="en-GB"/>
        </w:rPr>
      </w:pPr>
      <w:r>
        <w:rPr>
          <w:rFonts w:ascii="Arial" w:hAnsi="Arial" w:cs="Arial"/>
          <w:b/>
          <w:sz w:val="20"/>
          <w:szCs w:val="20"/>
          <w:lang w:val="en-GB"/>
        </w:rPr>
        <w:t>Exclusion from award of c</w:t>
      </w:r>
      <w:r w:rsidR="00D73BF7" w:rsidRPr="005C59E8">
        <w:rPr>
          <w:rFonts w:ascii="Arial" w:hAnsi="Arial" w:cs="Arial"/>
          <w:b/>
          <w:sz w:val="20"/>
          <w:szCs w:val="20"/>
          <w:lang w:val="en-GB"/>
        </w:rPr>
        <w:t xml:space="preserve">ontracts </w:t>
      </w:r>
    </w:p>
    <w:p w14:paraId="5E5A18AC" w14:textId="77777777" w:rsidR="00D73BF7" w:rsidRPr="005C59E8" w:rsidRDefault="00D73BF7" w:rsidP="00D73BF7">
      <w:pPr>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5E5A18AD" w14:textId="77777777" w:rsidR="00D73BF7" w:rsidRPr="005C59E8" w:rsidRDefault="00D73BF7" w:rsidP="00D73BF7">
      <w:pPr>
        <w:rPr>
          <w:rFonts w:ascii="Arial" w:hAnsi="Arial" w:cs="Arial"/>
          <w:sz w:val="20"/>
          <w:szCs w:val="20"/>
          <w:lang w:val="en-GB"/>
        </w:rPr>
      </w:pPr>
    </w:p>
    <w:p w14:paraId="5E5A18AE" w14:textId="77777777" w:rsidR="00D73BF7" w:rsidRPr="005C59E8" w:rsidRDefault="00D73BF7" w:rsidP="00D73BF7">
      <w:pPr>
        <w:numPr>
          <w:ilvl w:val="0"/>
          <w:numId w:val="38"/>
        </w:numPr>
        <w:rPr>
          <w:rFonts w:ascii="Arial" w:hAnsi="Arial" w:cs="Arial"/>
          <w:sz w:val="20"/>
          <w:szCs w:val="20"/>
          <w:lang w:val="en-GB"/>
        </w:rPr>
      </w:pPr>
      <w:r w:rsidRPr="005C59E8">
        <w:rPr>
          <w:rFonts w:ascii="Arial" w:hAnsi="Arial" w:cs="Arial"/>
          <w:sz w:val="20"/>
          <w:szCs w:val="20"/>
          <w:lang w:val="en-GB"/>
        </w:rPr>
        <w:t>are subject to conflict of interest:</w:t>
      </w:r>
    </w:p>
    <w:p w14:paraId="5E5A18AF" w14:textId="77777777" w:rsidR="00D73BF7" w:rsidRDefault="00D73BF7" w:rsidP="00D73BF7">
      <w:pPr>
        <w:numPr>
          <w:ilvl w:val="0"/>
          <w:numId w:val="38"/>
        </w:numPr>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5E5A18B0" w14:textId="77777777" w:rsidR="00797842" w:rsidRDefault="00797842" w:rsidP="00797842">
      <w:pPr>
        <w:ind w:left="720"/>
        <w:rPr>
          <w:rFonts w:ascii="Arial" w:hAnsi="Arial" w:cs="Arial"/>
          <w:sz w:val="20"/>
          <w:szCs w:val="20"/>
          <w:lang w:val="en-GB"/>
        </w:rPr>
      </w:pPr>
    </w:p>
    <w:p w14:paraId="5E5A18B1" w14:textId="77777777" w:rsidR="00D73BF7" w:rsidRDefault="00D73BF7" w:rsidP="00D73BF7">
      <w:pPr>
        <w:rPr>
          <w:rFonts w:ascii="Arial" w:hAnsi="Arial" w:cs="Arial"/>
          <w:b/>
          <w:sz w:val="20"/>
          <w:szCs w:val="20"/>
          <w:lang w:val="en-GB"/>
        </w:rPr>
      </w:pPr>
    </w:p>
    <w:p w14:paraId="5E5A18B2"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Documents comprising the Request for Quotation</w:t>
      </w:r>
    </w:p>
    <w:p w14:paraId="5E5A18B3" w14:textId="24211391" w:rsidR="00D73BF7" w:rsidRDefault="00D73BF7" w:rsidP="00D73BF7">
      <w:pPr>
        <w:rPr>
          <w:rFonts w:ascii="Arial" w:hAnsi="Arial" w:cs="Arial"/>
          <w:sz w:val="20"/>
          <w:szCs w:val="20"/>
          <w:lang w:val="en-GB"/>
        </w:rPr>
      </w:pPr>
      <w:r w:rsidRPr="000B4484">
        <w:rPr>
          <w:rFonts w:ascii="Arial" w:hAnsi="Arial" w:cs="Arial"/>
          <w:sz w:val="20"/>
          <w:szCs w:val="20"/>
          <w:lang w:val="en-GB"/>
        </w:rPr>
        <w:t>The Supplier shall complete and submit the following document with his</w:t>
      </w:r>
      <w:r w:rsidR="00861B0C">
        <w:rPr>
          <w:rFonts w:ascii="Arial" w:hAnsi="Arial" w:cs="Arial"/>
          <w:sz w:val="20"/>
          <w:szCs w:val="20"/>
          <w:lang w:val="en-GB"/>
        </w:rPr>
        <w:t>/her</w:t>
      </w:r>
      <w:r w:rsidRPr="000B4484">
        <w:rPr>
          <w:rFonts w:ascii="Arial" w:hAnsi="Arial" w:cs="Arial"/>
          <w:sz w:val="20"/>
          <w:szCs w:val="20"/>
          <w:lang w:val="en-GB"/>
        </w:rPr>
        <w:t xml:space="preserve"> </w:t>
      </w:r>
      <w:r>
        <w:rPr>
          <w:rFonts w:ascii="Arial" w:hAnsi="Arial" w:cs="Arial"/>
          <w:sz w:val="20"/>
          <w:szCs w:val="20"/>
          <w:lang w:val="en-GB"/>
        </w:rPr>
        <w:t>quotation:</w:t>
      </w:r>
    </w:p>
    <w:p w14:paraId="5E5A18B4" w14:textId="77777777" w:rsidR="00D73BF7" w:rsidRDefault="00D73BF7" w:rsidP="00D73BF7">
      <w:pPr>
        <w:rPr>
          <w:rFonts w:ascii="Arial" w:hAnsi="Arial" w:cs="Arial"/>
          <w:sz w:val="20"/>
          <w:szCs w:val="20"/>
          <w:lang w:val="en-GB"/>
        </w:rPr>
      </w:pPr>
    </w:p>
    <w:p w14:paraId="5E5A18B5" w14:textId="77777777"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The attached Q</w:t>
      </w:r>
      <w:r w:rsidRPr="00A56178">
        <w:rPr>
          <w:rFonts w:ascii="Arial" w:hAnsi="Arial" w:cs="Arial"/>
          <w:sz w:val="20"/>
          <w:szCs w:val="20"/>
          <w:lang w:val="en-GB"/>
        </w:rPr>
        <w:t xml:space="preserve">uotation </w:t>
      </w:r>
      <w:r>
        <w:rPr>
          <w:rFonts w:ascii="Arial" w:hAnsi="Arial" w:cs="Arial"/>
          <w:sz w:val="20"/>
          <w:szCs w:val="20"/>
          <w:lang w:val="en-GB"/>
        </w:rPr>
        <w:t>S</w:t>
      </w:r>
      <w:r w:rsidRPr="00A56178">
        <w:rPr>
          <w:rFonts w:ascii="Arial" w:hAnsi="Arial" w:cs="Arial"/>
          <w:sz w:val="20"/>
          <w:szCs w:val="20"/>
          <w:lang w:val="en-GB"/>
        </w:rPr>
        <w:t xml:space="preserve">ubmission </w:t>
      </w:r>
      <w:r>
        <w:rPr>
          <w:rFonts w:ascii="Arial" w:hAnsi="Arial" w:cs="Arial"/>
          <w:sz w:val="20"/>
          <w:szCs w:val="20"/>
          <w:lang w:val="en-GB"/>
        </w:rPr>
        <w:t>F</w:t>
      </w:r>
      <w:r w:rsidRPr="00A56178">
        <w:rPr>
          <w:rFonts w:ascii="Arial" w:hAnsi="Arial" w:cs="Arial"/>
          <w:sz w:val="20"/>
          <w:szCs w:val="20"/>
          <w:lang w:val="en-GB"/>
        </w:rPr>
        <w:t xml:space="preserve">orm </w:t>
      </w:r>
    </w:p>
    <w:p w14:paraId="5E5A18B6" w14:textId="77777777"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Suppliers technical specifications</w:t>
      </w:r>
    </w:p>
    <w:p w14:paraId="5E5A18B7" w14:textId="77777777"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R</w:t>
      </w:r>
      <w:r w:rsidRPr="00A56178">
        <w:rPr>
          <w:rFonts w:ascii="Arial" w:hAnsi="Arial" w:cs="Arial"/>
          <w:sz w:val="20"/>
          <w:szCs w:val="20"/>
          <w:lang w:val="en-GB"/>
        </w:rPr>
        <w:t xml:space="preserve">eferences that we may contact for further background information of your company. (Shall only be submitted if you have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5E5A18B8" w14:textId="58686166" w:rsidR="00D73BF7" w:rsidRDefault="00D73BF7" w:rsidP="00D73BF7">
      <w:pPr>
        <w:numPr>
          <w:ilvl w:val="0"/>
          <w:numId w:val="7"/>
        </w:numPr>
        <w:rPr>
          <w:rFonts w:ascii="Arial" w:hAnsi="Arial" w:cs="Arial"/>
          <w:sz w:val="20"/>
          <w:szCs w:val="20"/>
          <w:lang w:val="en-GB"/>
        </w:rPr>
      </w:pPr>
      <w:r w:rsidRPr="00532EC4">
        <w:rPr>
          <w:rFonts w:ascii="Arial" w:hAnsi="Arial" w:cs="Arial"/>
          <w:sz w:val="20"/>
          <w:szCs w:val="20"/>
          <w:lang w:val="en-GB"/>
        </w:rPr>
        <w:t>Manufa</w:t>
      </w:r>
      <w:r w:rsidR="00861B0C">
        <w:rPr>
          <w:rFonts w:ascii="Arial" w:hAnsi="Arial" w:cs="Arial"/>
          <w:sz w:val="20"/>
          <w:szCs w:val="20"/>
          <w:lang w:val="en-GB"/>
        </w:rPr>
        <w:t>cturer’s Authorization (if the S</w:t>
      </w:r>
      <w:r w:rsidRPr="00532EC4">
        <w:rPr>
          <w:rFonts w:ascii="Arial" w:hAnsi="Arial" w:cs="Arial"/>
          <w:sz w:val="20"/>
          <w:szCs w:val="20"/>
          <w:lang w:val="en-GB"/>
        </w:rPr>
        <w:t xml:space="preserve">upplier is not the manufacturer) </w:t>
      </w:r>
    </w:p>
    <w:p w14:paraId="5E5A18B9" w14:textId="689C659F" w:rsidR="00D73BF7" w:rsidRDefault="00B54134" w:rsidP="00D73BF7">
      <w:pPr>
        <w:numPr>
          <w:ilvl w:val="0"/>
          <w:numId w:val="7"/>
        </w:numPr>
        <w:rPr>
          <w:rFonts w:ascii="Arial" w:hAnsi="Arial" w:cs="Arial"/>
          <w:sz w:val="20"/>
          <w:szCs w:val="20"/>
          <w:lang w:val="en-GB"/>
        </w:rPr>
      </w:pPr>
      <w:r>
        <w:rPr>
          <w:rFonts w:ascii="Arial" w:hAnsi="Arial" w:cs="Arial"/>
          <w:sz w:val="20"/>
          <w:szCs w:val="20"/>
          <w:highlight w:val="cyan"/>
          <w:lang w:val="en-GB"/>
        </w:rPr>
        <w:t>(Option: Tender G</w:t>
      </w:r>
      <w:r w:rsidR="00D73BF7" w:rsidRPr="00532EC4">
        <w:rPr>
          <w:rFonts w:ascii="Arial" w:hAnsi="Arial" w:cs="Arial"/>
          <w:sz w:val="20"/>
          <w:szCs w:val="20"/>
          <w:highlight w:val="cyan"/>
          <w:lang w:val="en-GB"/>
        </w:rPr>
        <w:t>uarante</w:t>
      </w:r>
      <w:r>
        <w:rPr>
          <w:rFonts w:ascii="Arial" w:hAnsi="Arial" w:cs="Arial"/>
          <w:sz w:val="20"/>
          <w:szCs w:val="20"/>
          <w:highlight w:val="cyan"/>
          <w:lang w:val="en-GB"/>
        </w:rPr>
        <w:t>e in accordance with article A.7</w:t>
      </w:r>
      <w:r w:rsidR="00D73BF7" w:rsidRPr="00532EC4">
        <w:rPr>
          <w:rFonts w:ascii="Arial" w:hAnsi="Arial" w:cs="Arial"/>
          <w:sz w:val="20"/>
          <w:szCs w:val="20"/>
          <w:highlight w:val="cyan"/>
          <w:lang w:val="en-GB"/>
        </w:rPr>
        <w:t>.)</w:t>
      </w:r>
    </w:p>
    <w:p w14:paraId="5E5A18BA" w14:textId="10CBAF00" w:rsidR="00D73BF7" w:rsidRDefault="00D73BF7" w:rsidP="00D73BF7">
      <w:pPr>
        <w:numPr>
          <w:ilvl w:val="0"/>
          <w:numId w:val="7"/>
        </w:numPr>
        <w:rPr>
          <w:rFonts w:ascii="Arial" w:hAnsi="Arial" w:cs="Arial"/>
          <w:sz w:val="20"/>
          <w:szCs w:val="20"/>
          <w:lang w:val="en-GB"/>
        </w:rPr>
      </w:pPr>
      <w:r w:rsidRPr="00532EC4">
        <w:rPr>
          <w:rFonts w:ascii="Arial" w:hAnsi="Arial" w:cs="Arial"/>
          <w:sz w:val="20"/>
          <w:szCs w:val="20"/>
          <w:highlight w:val="cyan"/>
          <w:lang w:val="en-GB"/>
        </w:rPr>
        <w:t xml:space="preserve">(Option: Company registration certificate) </w:t>
      </w:r>
    </w:p>
    <w:p w14:paraId="5E5A18BB" w14:textId="60209D3F" w:rsidR="00D73BF7" w:rsidRDefault="003D73CC" w:rsidP="00D73BF7">
      <w:pPr>
        <w:rPr>
          <w:rFonts w:ascii="Arial" w:hAnsi="Arial" w:cs="Arial"/>
          <w:b/>
          <w:sz w:val="20"/>
          <w:szCs w:val="20"/>
          <w:lang w:val="en-GB"/>
        </w:rPr>
      </w:pPr>
      <w:r w:rsidRPr="00532EC4">
        <w:rPr>
          <w:rFonts w:ascii="Arial" w:hAnsi="Arial" w:cs="Arial"/>
          <w:b/>
          <w:sz w:val="20"/>
          <w:szCs w:val="20"/>
          <w:highlight w:val="red"/>
          <w:lang w:val="en-GB"/>
        </w:rPr>
        <w:t xml:space="preserve"> </w:t>
      </w:r>
      <w:r w:rsidR="00D73BF7" w:rsidRPr="00532EC4">
        <w:rPr>
          <w:rFonts w:ascii="Arial" w:hAnsi="Arial" w:cs="Arial"/>
          <w:b/>
          <w:sz w:val="20"/>
          <w:szCs w:val="20"/>
          <w:highlight w:val="red"/>
          <w:lang w:val="en-GB"/>
        </w:rPr>
        <w:t>(Note: adjust the list as required)</w:t>
      </w:r>
    </w:p>
    <w:p w14:paraId="5E5A18BC" w14:textId="77777777" w:rsidR="00D73BF7" w:rsidRDefault="00D73BF7" w:rsidP="00D73BF7">
      <w:pPr>
        <w:ind w:left="360"/>
        <w:rPr>
          <w:rFonts w:ascii="Arial" w:hAnsi="Arial" w:cs="Arial"/>
          <w:sz w:val="20"/>
          <w:szCs w:val="20"/>
          <w:lang w:val="en-GB"/>
        </w:rPr>
      </w:pPr>
    </w:p>
    <w:p w14:paraId="08AC126B" w14:textId="77777777" w:rsidR="003D73CC" w:rsidRDefault="003D73CC" w:rsidP="00D73BF7">
      <w:pPr>
        <w:ind w:left="360"/>
        <w:rPr>
          <w:rFonts w:ascii="Arial" w:hAnsi="Arial" w:cs="Arial"/>
          <w:sz w:val="20"/>
          <w:szCs w:val="20"/>
          <w:lang w:val="en-GB"/>
        </w:rPr>
      </w:pPr>
    </w:p>
    <w:p w14:paraId="5E5A18BD" w14:textId="2554F027" w:rsidR="00D73BF7" w:rsidRPr="00532EC4" w:rsidRDefault="00B54134" w:rsidP="00D73BF7">
      <w:pPr>
        <w:numPr>
          <w:ilvl w:val="0"/>
          <w:numId w:val="8"/>
        </w:numPr>
        <w:rPr>
          <w:rFonts w:ascii="Arial" w:hAnsi="Arial" w:cs="Arial"/>
          <w:b/>
          <w:sz w:val="20"/>
          <w:szCs w:val="20"/>
          <w:highlight w:val="cyan"/>
          <w:lang w:val="en-GB"/>
        </w:rPr>
      </w:pPr>
      <w:r>
        <w:rPr>
          <w:rFonts w:ascii="Arial" w:hAnsi="Arial" w:cs="Arial"/>
          <w:b/>
          <w:sz w:val="20"/>
          <w:szCs w:val="20"/>
          <w:highlight w:val="cyan"/>
          <w:lang w:val="en-GB"/>
        </w:rPr>
        <w:t>(Option: Tender G</w:t>
      </w:r>
      <w:r w:rsidR="00D73BF7" w:rsidRPr="00532EC4">
        <w:rPr>
          <w:rFonts w:ascii="Arial" w:hAnsi="Arial" w:cs="Arial"/>
          <w:b/>
          <w:sz w:val="20"/>
          <w:szCs w:val="20"/>
          <w:highlight w:val="cyan"/>
          <w:lang w:val="en-GB"/>
        </w:rPr>
        <w:t>uarantee)</w:t>
      </w:r>
    </w:p>
    <w:p w14:paraId="5E5A18BE" w14:textId="3D107522" w:rsidR="00D73BF7" w:rsidRPr="007C1636" w:rsidRDefault="00D73BF7" w:rsidP="00D73BF7">
      <w:pPr>
        <w:autoSpaceDE w:val="0"/>
        <w:autoSpaceDN w:val="0"/>
        <w:adjustRightInd w:val="0"/>
        <w:rPr>
          <w:rFonts w:ascii="Arial" w:hAnsi="Arial" w:cs="Arial"/>
          <w:b/>
          <w:sz w:val="20"/>
          <w:szCs w:val="20"/>
          <w:lang w:val="en-GB"/>
        </w:rPr>
      </w:pPr>
      <w:r w:rsidRPr="00BA11A9">
        <w:rPr>
          <w:rFonts w:ascii="Arial" w:hAnsi="Arial" w:cs="Arial"/>
          <w:spacing w:val="-2"/>
          <w:sz w:val="20"/>
          <w:lang w:val="en-GB"/>
        </w:rPr>
        <w:t>All quota</w:t>
      </w:r>
      <w:r w:rsidR="00B54134">
        <w:rPr>
          <w:rFonts w:ascii="Arial" w:hAnsi="Arial" w:cs="Arial"/>
          <w:spacing w:val="-2"/>
          <w:sz w:val="20"/>
          <w:lang w:val="en-GB"/>
        </w:rPr>
        <w:t>tions must be accompanied by a Tender G</w:t>
      </w:r>
      <w:r w:rsidRPr="00BA11A9">
        <w:rPr>
          <w:rFonts w:ascii="Arial" w:hAnsi="Arial" w:cs="Arial"/>
          <w:spacing w:val="-2"/>
          <w:sz w:val="20"/>
          <w:lang w:val="en-GB"/>
        </w:rPr>
        <w:t xml:space="preserve">uarantee of minimum </w:t>
      </w:r>
      <w:r w:rsidRPr="00DC336F">
        <w:rPr>
          <w:rFonts w:ascii="Arial" w:hAnsi="Arial" w:cs="Arial"/>
          <w:spacing w:val="-2"/>
          <w:sz w:val="20"/>
          <w:highlight w:val="yellow"/>
          <w:lang w:val="en-GB"/>
        </w:rPr>
        <w:t>&lt;1%&gt;</w:t>
      </w:r>
      <w:r w:rsidRPr="00BA11A9">
        <w:rPr>
          <w:rFonts w:ascii="Arial" w:hAnsi="Arial" w:cs="Arial"/>
          <w:spacing w:val="-2"/>
          <w:sz w:val="20"/>
          <w:lang w:val="en-GB"/>
        </w:rPr>
        <w:t xml:space="preserve"> of the total tender amount. The guarantee shall be issued in favour of the </w:t>
      </w:r>
      <w:r>
        <w:rPr>
          <w:rFonts w:ascii="Arial" w:hAnsi="Arial" w:cs="Arial"/>
          <w:spacing w:val="-2"/>
          <w:sz w:val="20"/>
          <w:lang w:val="en-GB"/>
        </w:rPr>
        <w:t>C</w:t>
      </w:r>
      <w:r w:rsidRPr="00BA11A9">
        <w:rPr>
          <w:rFonts w:ascii="Arial" w:hAnsi="Arial" w:cs="Arial"/>
          <w:spacing w:val="-2"/>
          <w:sz w:val="20"/>
          <w:lang w:val="en-GB"/>
        </w:rPr>
        <w:t xml:space="preserve">ontracting </w:t>
      </w:r>
      <w:r>
        <w:rPr>
          <w:rFonts w:ascii="Arial" w:hAnsi="Arial" w:cs="Arial"/>
          <w:spacing w:val="-2"/>
          <w:sz w:val="20"/>
          <w:lang w:val="en-GB"/>
        </w:rPr>
        <w:t>A</w:t>
      </w:r>
      <w:r w:rsidRPr="00BA11A9">
        <w:rPr>
          <w:rFonts w:ascii="Arial" w:hAnsi="Arial" w:cs="Arial"/>
          <w:spacing w:val="-2"/>
          <w:sz w:val="20"/>
          <w:lang w:val="en-GB"/>
        </w:rPr>
        <w:t xml:space="preserve">uthority and be valid for 45 days beyond the period of validity of the </w:t>
      </w:r>
      <w:r w:rsidR="00B54134">
        <w:rPr>
          <w:rFonts w:ascii="Arial" w:hAnsi="Arial" w:cs="Arial"/>
          <w:spacing w:val="-2"/>
          <w:sz w:val="20"/>
          <w:lang w:val="en-GB"/>
        </w:rPr>
        <w:t>Suppliers offer. The Tender G</w:t>
      </w:r>
      <w:r w:rsidRPr="00BA11A9">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w:t>
      </w:r>
      <w:r>
        <w:rPr>
          <w:rFonts w:ascii="Arial" w:hAnsi="Arial" w:cs="Arial"/>
          <w:spacing w:val="-2"/>
          <w:sz w:val="20"/>
          <w:lang w:val="en-GB"/>
        </w:rPr>
        <w:t>the attached guarantee</w:t>
      </w:r>
      <w:r w:rsidR="00B54134">
        <w:rPr>
          <w:rFonts w:ascii="Arial" w:hAnsi="Arial" w:cs="Arial"/>
          <w:spacing w:val="-2"/>
          <w:sz w:val="20"/>
          <w:lang w:val="en-GB"/>
        </w:rPr>
        <w:t>. The Tender G</w:t>
      </w:r>
      <w:r w:rsidRPr="00BA11A9">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w:t>
      </w:r>
      <w:r>
        <w:rPr>
          <w:rFonts w:ascii="Arial" w:hAnsi="Arial" w:cs="Arial"/>
          <w:spacing w:val="-2"/>
          <w:sz w:val="20"/>
          <w:lang w:val="en-GB"/>
        </w:rPr>
        <w:t xml:space="preserve"> in the attached guarantee</w:t>
      </w:r>
      <w:r w:rsidRPr="00BA11A9">
        <w:rPr>
          <w:rFonts w:ascii="Arial" w:hAnsi="Arial" w:cs="Arial"/>
          <w:spacing w:val="-2"/>
          <w:sz w:val="20"/>
          <w:lang w:val="en-GB"/>
        </w:rPr>
        <w:t xml:space="preserve">.  </w:t>
      </w:r>
      <w:r w:rsidRPr="00CA6A1C">
        <w:rPr>
          <w:rFonts w:ascii="Arial" w:hAnsi="Arial" w:cs="Arial"/>
          <w:b/>
          <w:sz w:val="20"/>
          <w:szCs w:val="20"/>
          <w:highlight w:val="red"/>
          <w:lang w:val="en-GB"/>
        </w:rPr>
        <w:t xml:space="preserve">(Note: please insert the guarantee template at the end of this document. Guarantees are available from the webpage: </w:t>
      </w:r>
      <w:hyperlink r:id="rId17" w:history="1">
        <w:r w:rsidRPr="00CA6A1C">
          <w:rPr>
            <w:rStyle w:val="Hyperlink"/>
            <w:rFonts w:ascii="Arial" w:hAnsi="Arial" w:cs="Arial"/>
            <w:b/>
            <w:sz w:val="20"/>
            <w:szCs w:val="20"/>
            <w:highlight w:val="red"/>
            <w:lang w:val="en-GB"/>
          </w:rPr>
          <w:t>danchurch.org</w:t>
        </w:r>
      </w:hyperlink>
      <w:r w:rsidRPr="00CA6A1C">
        <w:rPr>
          <w:rFonts w:ascii="Arial" w:hAnsi="Arial" w:cs="Arial"/>
          <w:b/>
          <w:sz w:val="20"/>
          <w:szCs w:val="20"/>
          <w:highlight w:val="red"/>
          <w:lang w:val="en-GB"/>
        </w:rPr>
        <w:t xml:space="preserve"> D</w:t>
      </w:r>
      <w:r w:rsidRPr="00CA6A1C">
        <w:rPr>
          <w:rFonts w:ascii="Arial" w:hAnsi="Arial" w:cs="Arial"/>
          <w:b/>
          <w:spacing w:val="-2"/>
          <w:sz w:val="20"/>
          <w:highlight w:val="red"/>
          <w:lang w:val="en-GB"/>
        </w:rPr>
        <w:t>elete this article if not required)</w:t>
      </w:r>
    </w:p>
    <w:p w14:paraId="5E5A18BF" w14:textId="77777777" w:rsidR="00D73BF7" w:rsidRDefault="00D73BF7" w:rsidP="00D73BF7">
      <w:pPr>
        <w:ind w:left="360"/>
        <w:rPr>
          <w:rFonts w:ascii="Arial" w:hAnsi="Arial" w:cs="Arial"/>
          <w:sz w:val="20"/>
          <w:szCs w:val="20"/>
          <w:lang w:val="en-GB"/>
        </w:rPr>
      </w:pPr>
    </w:p>
    <w:p w14:paraId="5E5A18C0" w14:textId="77777777" w:rsidR="00797842" w:rsidRPr="00BA11A9" w:rsidRDefault="00797842" w:rsidP="00D73BF7">
      <w:pPr>
        <w:ind w:left="360"/>
        <w:rPr>
          <w:rFonts w:ascii="Arial" w:hAnsi="Arial" w:cs="Arial"/>
          <w:sz w:val="20"/>
          <w:szCs w:val="20"/>
          <w:lang w:val="en-GB"/>
        </w:rPr>
      </w:pPr>
    </w:p>
    <w:p w14:paraId="5E5A18C1"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Price</w:t>
      </w:r>
    </w:p>
    <w:p w14:paraId="5E5A18C2" w14:textId="396CBB05" w:rsidR="00D73BF7" w:rsidRDefault="00B54134" w:rsidP="00D73BF7">
      <w:pPr>
        <w:rPr>
          <w:rFonts w:ascii="Arial" w:hAnsi="Arial" w:cs="Arial"/>
          <w:sz w:val="20"/>
          <w:szCs w:val="20"/>
          <w:lang w:val="en-GB"/>
        </w:rPr>
      </w:pPr>
      <w:r>
        <w:rPr>
          <w:rFonts w:ascii="Arial" w:hAnsi="Arial" w:cs="Arial"/>
          <w:sz w:val="20"/>
          <w:szCs w:val="20"/>
          <w:lang w:val="en-GB"/>
        </w:rPr>
        <w:t>The price quoted by the S</w:t>
      </w:r>
      <w:r w:rsidR="00D73BF7">
        <w:rPr>
          <w:rFonts w:ascii="Arial" w:hAnsi="Arial" w:cs="Arial"/>
          <w:sz w:val="20"/>
          <w:szCs w:val="20"/>
          <w:lang w:val="en-GB"/>
        </w:rPr>
        <w:t>upplier shall not be subject to adjustments on any account except as otherwise provided in the conditions of the Contract.</w:t>
      </w:r>
    </w:p>
    <w:p w14:paraId="5E5A18C3" w14:textId="77777777" w:rsidR="00D73BF7" w:rsidRDefault="00D73BF7" w:rsidP="00D73BF7">
      <w:pPr>
        <w:rPr>
          <w:rFonts w:ascii="Arial" w:hAnsi="Arial" w:cs="Arial"/>
          <w:sz w:val="20"/>
          <w:szCs w:val="20"/>
          <w:lang w:val="en-GB"/>
        </w:rPr>
      </w:pPr>
    </w:p>
    <w:p w14:paraId="5E5A18C4" w14:textId="77777777" w:rsidR="00D73BF7" w:rsidRPr="00CC350D" w:rsidRDefault="00D73BF7" w:rsidP="00D73BF7">
      <w:pPr>
        <w:rPr>
          <w:rFonts w:ascii="Arial" w:hAnsi="Arial" w:cs="Arial"/>
          <w:sz w:val="20"/>
          <w:szCs w:val="20"/>
          <w:lang w:val="en-GB"/>
        </w:rPr>
      </w:pPr>
      <w:r w:rsidRPr="00DC336F">
        <w:rPr>
          <w:rFonts w:ascii="Arial" w:hAnsi="Arial" w:cs="Arial"/>
          <w:sz w:val="20"/>
          <w:szCs w:val="20"/>
          <w:highlight w:val="cyan"/>
          <w:lang w:val="en-GB"/>
        </w:rPr>
        <w:t>(Option 1:)</w:t>
      </w:r>
      <w:r>
        <w:rPr>
          <w:rFonts w:ascii="Arial" w:hAnsi="Arial" w:cs="Arial"/>
          <w:sz w:val="20"/>
          <w:szCs w:val="20"/>
          <w:lang w:val="en-GB"/>
        </w:rPr>
        <w:t xml:space="preserve"> </w:t>
      </w:r>
      <w:r w:rsidRPr="0099612A">
        <w:rPr>
          <w:rFonts w:ascii="Arial" w:hAnsi="Arial" w:cs="Arial"/>
          <w:sz w:val="20"/>
          <w:szCs w:val="20"/>
          <w:lang w:val="en-GB"/>
        </w:rPr>
        <w:t xml:space="preserve">Price shall be quoted in </w:t>
      </w:r>
      <w:r w:rsidRPr="00DC336F">
        <w:rPr>
          <w:rFonts w:ascii="Arial" w:hAnsi="Arial" w:cs="Arial"/>
          <w:sz w:val="20"/>
          <w:szCs w:val="20"/>
          <w:highlight w:val="yellow"/>
          <w:lang w:val="en-GB"/>
        </w:rPr>
        <w:t>&lt;currency&gt;</w:t>
      </w:r>
      <w:r w:rsidRPr="00DC336F">
        <w:rPr>
          <w:rFonts w:ascii="Arial" w:hAnsi="Arial" w:cs="Arial"/>
          <w:sz w:val="20"/>
          <w:szCs w:val="20"/>
          <w:lang w:val="en-GB"/>
        </w:rPr>
        <w:t>.</w:t>
      </w:r>
    </w:p>
    <w:p w14:paraId="5E5A18C5" w14:textId="77777777" w:rsidR="00D73BF7" w:rsidRDefault="00D73BF7" w:rsidP="00D73BF7">
      <w:pPr>
        <w:rPr>
          <w:rFonts w:ascii="Arial" w:hAnsi="Arial" w:cs="Arial"/>
          <w:b/>
          <w:sz w:val="20"/>
          <w:szCs w:val="20"/>
          <w:lang w:val="en-GB"/>
        </w:rPr>
      </w:pPr>
    </w:p>
    <w:p w14:paraId="5E5A18C6" w14:textId="77777777" w:rsidR="00D73BF7" w:rsidRPr="004A2AEE" w:rsidRDefault="00D73BF7" w:rsidP="00D73BF7">
      <w:pPr>
        <w:rPr>
          <w:rFonts w:ascii="Arial" w:hAnsi="Arial" w:cs="Arial"/>
          <w:sz w:val="20"/>
          <w:szCs w:val="20"/>
          <w:lang w:val="en-GB"/>
        </w:rPr>
      </w:pPr>
      <w:r w:rsidRPr="00DC336F">
        <w:rPr>
          <w:rFonts w:ascii="Arial" w:hAnsi="Arial" w:cs="Arial"/>
          <w:sz w:val="20"/>
          <w:szCs w:val="20"/>
          <w:highlight w:val="cyan"/>
          <w:lang w:val="en-GB"/>
        </w:rPr>
        <w:t>(Option 2:)</w:t>
      </w:r>
      <w:r>
        <w:rPr>
          <w:rFonts w:ascii="Arial" w:hAnsi="Arial" w:cs="Arial"/>
          <w:sz w:val="20"/>
          <w:szCs w:val="20"/>
          <w:lang w:val="en-GB"/>
        </w:rPr>
        <w:t xml:space="preserve"> </w:t>
      </w:r>
      <w:r w:rsidRPr="004A2AEE">
        <w:rPr>
          <w:rFonts w:ascii="Arial" w:hAnsi="Arial" w:cs="Arial"/>
          <w:sz w:val="20"/>
          <w:szCs w:val="20"/>
          <w:lang w:val="en-GB"/>
        </w:rPr>
        <w:t xml:space="preserve">The price shall be quoted in </w:t>
      </w:r>
      <w:r w:rsidRPr="00DC336F">
        <w:rPr>
          <w:rFonts w:ascii="Arial" w:hAnsi="Arial" w:cs="Arial"/>
          <w:sz w:val="20"/>
          <w:szCs w:val="20"/>
          <w:highlight w:val="yellow"/>
          <w:lang w:val="en-GB"/>
        </w:rPr>
        <w:t>&lt;EUR&gt;</w:t>
      </w:r>
      <w:r w:rsidRPr="004A2AEE">
        <w:rPr>
          <w:rFonts w:ascii="Arial" w:hAnsi="Arial" w:cs="Arial"/>
          <w:sz w:val="20"/>
          <w:szCs w:val="20"/>
          <w:lang w:val="en-GB"/>
        </w:rPr>
        <w:t xml:space="preserve"> or </w:t>
      </w:r>
      <w:r w:rsidRPr="00DC336F">
        <w:rPr>
          <w:rFonts w:ascii="Arial" w:hAnsi="Arial" w:cs="Arial"/>
          <w:sz w:val="20"/>
          <w:szCs w:val="20"/>
          <w:highlight w:val="yellow"/>
          <w:lang w:val="en-GB"/>
        </w:rPr>
        <w:t>&lt;local currency&gt;</w:t>
      </w:r>
      <w:r>
        <w:rPr>
          <w:rFonts w:ascii="Arial" w:hAnsi="Arial" w:cs="Arial"/>
          <w:sz w:val="20"/>
          <w:szCs w:val="20"/>
          <w:lang w:val="en-GB"/>
        </w:rPr>
        <w:t>.</w:t>
      </w:r>
    </w:p>
    <w:p w14:paraId="5E5A18C7" w14:textId="77777777" w:rsidR="00D73BF7" w:rsidRPr="004A2AEE" w:rsidRDefault="00D73BF7" w:rsidP="00D73BF7">
      <w:pPr>
        <w:rPr>
          <w:rFonts w:ascii="Arial" w:hAnsi="Arial" w:cs="Arial"/>
          <w:sz w:val="20"/>
          <w:szCs w:val="20"/>
          <w:lang w:val="en-GB"/>
        </w:rPr>
      </w:pPr>
    </w:p>
    <w:p w14:paraId="22601E1B" w14:textId="77777777" w:rsidR="00B71C8A" w:rsidRDefault="00D73BF7" w:rsidP="00B71C8A">
      <w:pPr>
        <w:jc w:val="both"/>
        <w:rPr>
          <w:rFonts w:ascii="Arial" w:hAnsi="Arial" w:cs="Arial"/>
          <w:sz w:val="20"/>
          <w:szCs w:val="20"/>
          <w:lang w:val="en-GB"/>
        </w:rPr>
      </w:pPr>
      <w:r w:rsidRPr="004A2AEE">
        <w:rPr>
          <w:rFonts w:ascii="Arial" w:hAnsi="Arial" w:cs="Arial"/>
          <w:sz w:val="20"/>
          <w:szCs w:val="20"/>
          <w:lang w:val="en-GB"/>
        </w:rPr>
        <w:t xml:space="preserve">For evaluation purpose, where quotations are given in </w:t>
      </w:r>
      <w:r w:rsidRPr="00DC336F">
        <w:rPr>
          <w:rFonts w:ascii="Arial" w:hAnsi="Arial" w:cs="Arial"/>
          <w:sz w:val="20"/>
          <w:szCs w:val="20"/>
          <w:highlight w:val="yellow"/>
          <w:lang w:val="en-GB"/>
        </w:rPr>
        <w:t>&lt;local currency&gt;</w:t>
      </w:r>
      <w:r w:rsidRPr="00DC336F">
        <w:rPr>
          <w:rFonts w:ascii="Arial" w:hAnsi="Arial" w:cs="Arial"/>
          <w:sz w:val="20"/>
          <w:szCs w:val="20"/>
          <w:lang w:val="en-GB"/>
        </w:rPr>
        <w:t>,</w:t>
      </w:r>
      <w:r w:rsidRPr="004A2AEE">
        <w:rPr>
          <w:rFonts w:ascii="Arial" w:hAnsi="Arial" w:cs="Arial"/>
          <w:sz w:val="20"/>
          <w:szCs w:val="20"/>
          <w:lang w:val="en-GB"/>
        </w:rPr>
        <w:t xml:space="preserve"> it shall be converted into </w:t>
      </w:r>
      <w:r w:rsidRPr="00DC336F">
        <w:rPr>
          <w:rFonts w:ascii="Arial" w:hAnsi="Arial" w:cs="Arial"/>
          <w:sz w:val="20"/>
          <w:szCs w:val="20"/>
          <w:highlight w:val="yellow"/>
          <w:lang w:val="en-GB"/>
        </w:rPr>
        <w:t>&lt;EUR&gt;</w:t>
      </w:r>
      <w:r w:rsidRPr="004A2AEE">
        <w:rPr>
          <w:rFonts w:ascii="Arial" w:hAnsi="Arial" w:cs="Arial"/>
          <w:sz w:val="20"/>
          <w:szCs w:val="20"/>
          <w:lang w:val="en-GB"/>
        </w:rPr>
        <w:t xml:space="preserve"> at the rate published in </w:t>
      </w:r>
      <w:r w:rsidRPr="00DC336F">
        <w:rPr>
          <w:rFonts w:ascii="Arial" w:hAnsi="Arial" w:cs="Arial"/>
          <w:sz w:val="20"/>
          <w:szCs w:val="20"/>
          <w:highlight w:val="yellow"/>
          <w:lang w:val="en-GB"/>
        </w:rPr>
        <w:t>&lt;name of local national bank&gt;</w:t>
      </w:r>
      <w:r w:rsidRPr="004A2AEE">
        <w:rPr>
          <w:rFonts w:ascii="Arial" w:hAnsi="Arial" w:cs="Arial"/>
          <w:sz w:val="20"/>
          <w:szCs w:val="20"/>
          <w:lang w:val="en-GB"/>
        </w:rPr>
        <w:t xml:space="preserve"> on the closing date</w:t>
      </w:r>
      <w:r w:rsidRPr="00DC336F">
        <w:rPr>
          <w:rFonts w:ascii="Arial" w:hAnsi="Arial" w:cs="Arial"/>
          <w:sz w:val="20"/>
          <w:szCs w:val="20"/>
          <w:lang w:val="en-GB"/>
        </w:rPr>
        <w:t xml:space="preserve">. </w:t>
      </w:r>
    </w:p>
    <w:p w14:paraId="45DF0841" w14:textId="77777777" w:rsidR="00B71C8A" w:rsidRDefault="00B71C8A" w:rsidP="00B71C8A">
      <w:pPr>
        <w:jc w:val="both"/>
        <w:rPr>
          <w:rFonts w:ascii="Arial" w:hAnsi="Arial" w:cs="Arial"/>
          <w:sz w:val="20"/>
          <w:szCs w:val="20"/>
          <w:lang w:val="en-GB"/>
        </w:rPr>
      </w:pPr>
    </w:p>
    <w:p w14:paraId="0FB33D7C" w14:textId="77777777" w:rsidR="003E04D1" w:rsidRPr="00A254E1" w:rsidRDefault="003E04D1" w:rsidP="003E04D1">
      <w:pPr>
        <w:jc w:val="both"/>
        <w:rPr>
          <w:rFonts w:ascii="Arial" w:hAnsi="Arial" w:cs="Arial"/>
          <w:b/>
          <w:bCs/>
          <w:i/>
          <w:iCs/>
          <w:color w:val="000000" w:themeColor="text1"/>
          <w:sz w:val="20"/>
          <w:szCs w:val="20"/>
          <w:highlight w:val="red"/>
          <w:lang w:val="en-GB"/>
        </w:rPr>
      </w:pPr>
      <w:r w:rsidRPr="00A254E1">
        <w:rPr>
          <w:rFonts w:ascii="Arial" w:hAnsi="Arial" w:cs="Arial"/>
          <w:b/>
          <w:color w:val="000000" w:themeColor="text1"/>
          <w:sz w:val="20"/>
          <w:szCs w:val="20"/>
          <w:highlight w:val="red"/>
          <w:lang w:val="en-GB"/>
        </w:rPr>
        <w:t>(Note:</w:t>
      </w:r>
      <w:r w:rsidRPr="00A254E1">
        <w:rPr>
          <w:rFonts w:ascii="Arial" w:hAnsi="Arial" w:cs="Arial"/>
          <w:b/>
          <w:bCs/>
          <w:color w:val="000000" w:themeColor="text1"/>
          <w:sz w:val="20"/>
          <w:szCs w:val="20"/>
          <w:highlight w:val="red"/>
          <w:lang w:val="en-GB"/>
        </w:rPr>
        <w:t xml:space="preserve"> Describe specific national </w:t>
      </w:r>
      <w:r w:rsidRPr="00A254E1">
        <w:rPr>
          <w:rFonts w:ascii="Arial" w:hAnsi="Arial" w:cs="Arial"/>
          <w:b/>
          <w:color w:val="000000" w:themeColor="text1"/>
          <w:sz w:val="20"/>
          <w:szCs w:val="20"/>
          <w:highlight w:val="red"/>
          <w:lang w:val="en-GB"/>
        </w:rPr>
        <w:t xml:space="preserve">VAT and/or any sales tax documentation </w:t>
      </w:r>
      <w:r w:rsidRPr="00A254E1">
        <w:rPr>
          <w:rFonts w:ascii="Arial" w:hAnsi="Arial" w:cs="Arial"/>
          <w:b/>
          <w:bCs/>
          <w:color w:val="000000" w:themeColor="text1"/>
          <w:sz w:val="20"/>
          <w:szCs w:val="20"/>
          <w:highlight w:val="red"/>
          <w:lang w:val="en-GB"/>
        </w:rPr>
        <w:t>requirement, if any, and delete this note.</w:t>
      </w:r>
    </w:p>
    <w:p w14:paraId="6A4A7A23" w14:textId="4DE3DEF4" w:rsidR="003E04D1" w:rsidRPr="00263D21" w:rsidRDefault="003E04D1" w:rsidP="003E04D1">
      <w:pPr>
        <w:jc w:val="both"/>
        <w:rPr>
          <w:rFonts w:ascii="Arial" w:hAnsi="Arial" w:cs="Arial"/>
          <w:b/>
          <w:sz w:val="20"/>
          <w:szCs w:val="20"/>
          <w:lang w:val="en-GB"/>
        </w:rPr>
      </w:pPr>
      <w:r w:rsidRPr="00263D21">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Default="00D73BF7" w:rsidP="00D73BF7">
      <w:pPr>
        <w:jc w:val="both"/>
        <w:rPr>
          <w:rFonts w:ascii="Arial" w:hAnsi="Arial" w:cs="Arial"/>
          <w:b/>
          <w:sz w:val="20"/>
          <w:szCs w:val="20"/>
          <w:lang w:val="en-GB"/>
        </w:rPr>
      </w:pPr>
    </w:p>
    <w:p w14:paraId="5E5A18CC" w14:textId="77777777" w:rsidR="00797842" w:rsidRDefault="00797842" w:rsidP="00D73BF7">
      <w:pPr>
        <w:jc w:val="both"/>
        <w:rPr>
          <w:rFonts w:ascii="Arial" w:hAnsi="Arial" w:cs="Arial"/>
          <w:b/>
          <w:sz w:val="20"/>
          <w:szCs w:val="20"/>
          <w:lang w:val="en-GB"/>
        </w:rPr>
      </w:pPr>
    </w:p>
    <w:p w14:paraId="5E5A18CD"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Validity</w:t>
      </w:r>
    </w:p>
    <w:p w14:paraId="5E5A18CE" w14:textId="77777777" w:rsidR="00D73BF7" w:rsidRDefault="00D73BF7" w:rsidP="00D73BF7">
      <w:pPr>
        <w:rPr>
          <w:rFonts w:ascii="Arial" w:hAnsi="Arial" w:cs="Arial"/>
          <w:b/>
          <w:sz w:val="20"/>
          <w:szCs w:val="20"/>
          <w:lang w:val="en-GB"/>
        </w:rPr>
      </w:pPr>
      <w:r>
        <w:rPr>
          <w:rFonts w:ascii="Arial" w:hAnsi="Arial" w:cs="Arial"/>
          <w:sz w:val="20"/>
          <w:szCs w:val="20"/>
          <w:lang w:val="en-GB"/>
        </w:rPr>
        <w:t xml:space="preserve">Quotations shall remain valid and open for acceptance for </w:t>
      </w:r>
      <w:r w:rsidRPr="005074B8">
        <w:rPr>
          <w:rFonts w:ascii="Arial" w:hAnsi="Arial" w:cs="Arial"/>
          <w:sz w:val="20"/>
          <w:szCs w:val="20"/>
          <w:highlight w:val="yellow"/>
          <w:lang w:val="en-GB"/>
        </w:rPr>
        <w:t>&lt;30&gt;</w:t>
      </w:r>
      <w:r w:rsidRPr="00DF4329">
        <w:rPr>
          <w:rFonts w:ascii="Arial" w:hAnsi="Arial" w:cs="Arial"/>
          <w:sz w:val="20"/>
          <w:szCs w:val="20"/>
          <w:lang w:val="en-GB"/>
        </w:rPr>
        <w:t xml:space="preserve"> days</w:t>
      </w:r>
      <w:r>
        <w:rPr>
          <w:rFonts w:ascii="Arial" w:hAnsi="Arial" w:cs="Arial"/>
          <w:sz w:val="20"/>
          <w:szCs w:val="20"/>
          <w:lang w:val="en-GB"/>
        </w:rPr>
        <w:t xml:space="preserve"> after the closing date.</w:t>
      </w:r>
    </w:p>
    <w:p w14:paraId="5E5A18CF" w14:textId="77777777" w:rsidR="00D73BF7" w:rsidRDefault="00D73BF7" w:rsidP="00D73BF7">
      <w:pPr>
        <w:rPr>
          <w:rFonts w:ascii="Arial" w:hAnsi="Arial" w:cs="Arial"/>
          <w:b/>
          <w:sz w:val="20"/>
          <w:szCs w:val="20"/>
          <w:lang w:val="en-GB"/>
        </w:rPr>
      </w:pPr>
    </w:p>
    <w:p w14:paraId="5E5A18D0" w14:textId="77777777" w:rsidR="00797842" w:rsidRDefault="00797842" w:rsidP="00D73BF7">
      <w:pPr>
        <w:rPr>
          <w:rFonts w:ascii="Arial" w:hAnsi="Arial" w:cs="Arial"/>
          <w:b/>
          <w:sz w:val="20"/>
          <w:szCs w:val="20"/>
          <w:lang w:val="en-GB"/>
        </w:rPr>
      </w:pPr>
    </w:p>
    <w:p w14:paraId="5E5A18D1"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Closing date</w:t>
      </w:r>
    </w:p>
    <w:p w14:paraId="5E5A18D2" w14:textId="77777777" w:rsidR="00D73BF7" w:rsidRPr="00BA11A9" w:rsidRDefault="00D73BF7" w:rsidP="00D73BF7">
      <w:pPr>
        <w:rPr>
          <w:rFonts w:ascii="Arial" w:hAnsi="Arial" w:cs="Arial"/>
          <w:sz w:val="20"/>
          <w:szCs w:val="20"/>
          <w:lang w:val="en-GB"/>
        </w:rPr>
      </w:pPr>
      <w:r w:rsidRPr="00BA11A9">
        <w:rPr>
          <w:rFonts w:ascii="Arial" w:hAnsi="Arial" w:cs="Arial"/>
          <w:sz w:val="20"/>
          <w:szCs w:val="20"/>
          <w:lang w:val="en-GB"/>
        </w:rPr>
        <w:t xml:space="preserve">Quotation must be received by the Contracting Authority </w:t>
      </w:r>
      <w:r>
        <w:rPr>
          <w:rFonts w:ascii="Arial" w:hAnsi="Arial" w:cs="Arial"/>
          <w:sz w:val="20"/>
          <w:szCs w:val="20"/>
          <w:lang w:val="en-GB"/>
        </w:rPr>
        <w:t>as</w:t>
      </w:r>
      <w:r w:rsidRPr="00BA11A9">
        <w:rPr>
          <w:rFonts w:ascii="Arial" w:hAnsi="Arial" w:cs="Arial"/>
          <w:sz w:val="20"/>
          <w:szCs w:val="20"/>
          <w:lang w:val="en-GB"/>
        </w:rPr>
        <w:t xml:space="preserve"> specified on page 1 no</w:t>
      </w:r>
      <w:r>
        <w:rPr>
          <w:rFonts w:ascii="Arial" w:hAnsi="Arial" w:cs="Arial"/>
          <w:sz w:val="20"/>
          <w:szCs w:val="20"/>
          <w:lang w:val="en-GB"/>
        </w:rPr>
        <w:t>t</w:t>
      </w:r>
      <w:r w:rsidRPr="00BA11A9">
        <w:rPr>
          <w:rFonts w:ascii="Arial" w:hAnsi="Arial" w:cs="Arial"/>
          <w:sz w:val="20"/>
          <w:szCs w:val="20"/>
          <w:lang w:val="en-GB"/>
        </w:rPr>
        <w:t xml:space="preserve"> later than the closing date and time. Any quotations received after that will not be considered.</w:t>
      </w:r>
    </w:p>
    <w:p w14:paraId="5E5A18D3" w14:textId="77777777" w:rsidR="00D73BF7" w:rsidRDefault="00D73BF7" w:rsidP="00D73BF7">
      <w:pPr>
        <w:rPr>
          <w:rFonts w:ascii="Arial" w:hAnsi="Arial" w:cs="Arial"/>
          <w:sz w:val="20"/>
          <w:szCs w:val="20"/>
          <w:lang w:val="en-GB"/>
        </w:rPr>
      </w:pPr>
    </w:p>
    <w:p w14:paraId="5E5A18D4" w14:textId="77777777" w:rsidR="00797842" w:rsidRPr="00BA11A9" w:rsidRDefault="00797842" w:rsidP="00D73BF7">
      <w:pPr>
        <w:rPr>
          <w:rFonts w:ascii="Arial" w:hAnsi="Arial" w:cs="Arial"/>
          <w:sz w:val="20"/>
          <w:szCs w:val="20"/>
          <w:lang w:val="en-GB"/>
        </w:rPr>
      </w:pPr>
    </w:p>
    <w:p w14:paraId="5E5A18D5" w14:textId="77777777" w:rsidR="00D73BF7" w:rsidRPr="00A73CDD" w:rsidRDefault="00D73BF7" w:rsidP="00D73BF7">
      <w:pPr>
        <w:numPr>
          <w:ilvl w:val="0"/>
          <w:numId w:val="8"/>
        </w:numPr>
        <w:rPr>
          <w:rFonts w:ascii="Arial" w:hAnsi="Arial" w:cs="Arial"/>
          <w:b/>
          <w:sz w:val="20"/>
          <w:szCs w:val="20"/>
          <w:lang w:val="en-GB"/>
        </w:rPr>
      </w:pPr>
      <w:r w:rsidRPr="00A73CDD">
        <w:rPr>
          <w:rFonts w:ascii="Arial" w:hAnsi="Arial" w:cs="Arial"/>
          <w:b/>
          <w:sz w:val="20"/>
          <w:szCs w:val="20"/>
          <w:lang w:val="en-GB"/>
        </w:rPr>
        <w:t>Award of Contract and Criteria</w:t>
      </w:r>
    </w:p>
    <w:p w14:paraId="5E5A18D6" w14:textId="5D926640" w:rsidR="00D73BF7" w:rsidRDefault="00D73BF7" w:rsidP="00D73BF7">
      <w:pPr>
        <w:autoSpaceDE w:val="0"/>
        <w:autoSpaceDN w:val="0"/>
        <w:adjustRightInd w:val="0"/>
        <w:rPr>
          <w:rFonts w:ascii="Arial" w:hAnsi="Arial" w:cs="Arial"/>
          <w:sz w:val="20"/>
          <w:szCs w:val="20"/>
          <w:lang w:val="en-GB"/>
        </w:rPr>
      </w:pPr>
      <w:r w:rsidRPr="00CA6A1C">
        <w:rPr>
          <w:rFonts w:ascii="Arial" w:hAnsi="Arial" w:cs="Arial"/>
          <w:sz w:val="20"/>
          <w:szCs w:val="20"/>
          <w:highlight w:val="cyan"/>
          <w:lang w:val="en-GB"/>
        </w:rPr>
        <w:t>(Option 1:)</w:t>
      </w:r>
      <w:r>
        <w:rPr>
          <w:rFonts w:ascii="Arial" w:hAnsi="Arial" w:cs="Arial"/>
          <w:sz w:val="20"/>
          <w:szCs w:val="20"/>
          <w:lang w:val="en-GB"/>
        </w:rPr>
        <w:t xml:space="preserve"> </w:t>
      </w:r>
      <w:r w:rsidRPr="003C41F8">
        <w:rPr>
          <w:rFonts w:ascii="Arial" w:hAnsi="Arial" w:cs="Arial"/>
          <w:sz w:val="20"/>
          <w:szCs w:val="20"/>
          <w:lang w:val="en-GB"/>
        </w:rPr>
        <w:t xml:space="preserve">The Contracting Authority will award the </w:t>
      </w:r>
      <w:r>
        <w:rPr>
          <w:rFonts w:ascii="Arial" w:hAnsi="Arial" w:cs="Arial"/>
          <w:sz w:val="20"/>
          <w:szCs w:val="20"/>
          <w:lang w:val="en-GB"/>
        </w:rPr>
        <w:t>Contract</w:t>
      </w:r>
      <w:r w:rsidRPr="003C41F8">
        <w:rPr>
          <w:rFonts w:ascii="Arial" w:hAnsi="Arial" w:cs="Arial"/>
          <w:sz w:val="20"/>
          <w:szCs w:val="20"/>
          <w:lang w:val="en-GB"/>
        </w:rPr>
        <w:t xml:space="preserve"> to the supplier whose quotation has been determined to be substantially responsive to this RFQ and who has offered the lowest evaluated pr</w:t>
      </w:r>
      <w:r w:rsidR="00DE0A4A">
        <w:rPr>
          <w:rFonts w:ascii="Arial" w:hAnsi="Arial" w:cs="Arial"/>
          <w:sz w:val="20"/>
          <w:szCs w:val="20"/>
          <w:lang w:val="en-GB"/>
        </w:rPr>
        <w:t>ice, provided further that the S</w:t>
      </w:r>
      <w:r w:rsidRPr="003C41F8">
        <w:rPr>
          <w:rFonts w:ascii="Arial" w:hAnsi="Arial" w:cs="Arial"/>
          <w:sz w:val="20"/>
          <w:szCs w:val="20"/>
          <w:lang w:val="en-GB"/>
        </w:rPr>
        <w:t xml:space="preserve">upplier has the capability and resources to carry out the </w:t>
      </w:r>
      <w:r>
        <w:rPr>
          <w:rFonts w:ascii="Arial" w:hAnsi="Arial" w:cs="Arial"/>
          <w:sz w:val="20"/>
          <w:szCs w:val="20"/>
          <w:lang w:val="en-GB"/>
        </w:rPr>
        <w:t>Contract</w:t>
      </w:r>
      <w:r w:rsidRPr="003C41F8">
        <w:rPr>
          <w:rFonts w:ascii="Arial" w:hAnsi="Arial" w:cs="Arial"/>
          <w:sz w:val="20"/>
          <w:szCs w:val="20"/>
          <w:lang w:val="en-GB"/>
        </w:rPr>
        <w:t xml:space="preserve"> effectively</w:t>
      </w:r>
      <w:r w:rsidR="00DE0A4A">
        <w:rPr>
          <w:rFonts w:ascii="Arial" w:hAnsi="Arial" w:cs="Arial"/>
          <w:sz w:val="20"/>
          <w:szCs w:val="20"/>
          <w:lang w:val="en-GB"/>
        </w:rPr>
        <w:t>.</w:t>
      </w:r>
      <w:r w:rsidRPr="003C41F8">
        <w:rPr>
          <w:rFonts w:ascii="Arial" w:hAnsi="Arial" w:cs="Arial"/>
          <w:sz w:val="20"/>
          <w:szCs w:val="20"/>
          <w:lang w:val="en-GB"/>
        </w:rPr>
        <w:t xml:space="preserve"> </w:t>
      </w:r>
      <w:r w:rsidRPr="005074B8">
        <w:rPr>
          <w:rFonts w:ascii="Arial" w:hAnsi="Arial" w:cs="Arial"/>
          <w:sz w:val="20"/>
          <w:szCs w:val="20"/>
          <w:highlight w:val="cyan"/>
          <w:lang w:val="en-GB"/>
        </w:rPr>
        <w:t>(</w:t>
      </w:r>
      <w:r>
        <w:rPr>
          <w:rFonts w:ascii="Arial" w:hAnsi="Arial" w:cs="Arial"/>
          <w:sz w:val="20"/>
          <w:szCs w:val="20"/>
          <w:highlight w:val="cyan"/>
          <w:lang w:val="en-GB"/>
        </w:rPr>
        <w:t>O</w:t>
      </w:r>
      <w:r w:rsidRPr="005074B8">
        <w:rPr>
          <w:rFonts w:ascii="Arial" w:hAnsi="Arial" w:cs="Arial"/>
          <w:sz w:val="20"/>
          <w:szCs w:val="20"/>
          <w:highlight w:val="cyan"/>
          <w:lang w:val="en-GB"/>
        </w:rPr>
        <w:t>ption</w:t>
      </w:r>
      <w:r w:rsidRPr="00CA6A1C">
        <w:rPr>
          <w:rFonts w:ascii="Arial" w:hAnsi="Arial" w:cs="Arial"/>
          <w:sz w:val="20"/>
          <w:szCs w:val="20"/>
          <w:highlight w:val="cyan"/>
          <w:lang w:val="en-GB"/>
        </w:rPr>
        <w:t xml:space="preserve">: </w:t>
      </w:r>
      <w:r>
        <w:rPr>
          <w:rFonts w:ascii="Arial" w:hAnsi="Arial" w:cs="Arial"/>
          <w:sz w:val="20"/>
          <w:szCs w:val="20"/>
          <w:highlight w:val="cyan"/>
          <w:lang w:val="en-GB"/>
        </w:rPr>
        <w:t>A</w:t>
      </w:r>
      <w:r w:rsidRPr="00CA6A1C">
        <w:rPr>
          <w:rFonts w:ascii="Arial" w:hAnsi="Arial" w:cs="Arial"/>
          <w:sz w:val="20"/>
          <w:szCs w:val="20"/>
          <w:highlight w:val="cyan"/>
          <w:lang w:val="en-GB"/>
        </w:rPr>
        <w:t>nd provide after sales service.)</w:t>
      </w:r>
      <w:r>
        <w:rPr>
          <w:rFonts w:ascii="Arial" w:hAnsi="Arial" w:cs="Arial"/>
          <w:sz w:val="20"/>
          <w:szCs w:val="20"/>
          <w:lang w:val="en-GB"/>
        </w:rPr>
        <w:t xml:space="preserve"> </w:t>
      </w:r>
    </w:p>
    <w:p w14:paraId="5E5A18D7" w14:textId="77777777" w:rsidR="00D73BF7" w:rsidRDefault="00D73BF7" w:rsidP="00D73BF7">
      <w:pPr>
        <w:autoSpaceDE w:val="0"/>
        <w:autoSpaceDN w:val="0"/>
        <w:adjustRightInd w:val="0"/>
        <w:rPr>
          <w:rFonts w:ascii="Arial" w:hAnsi="Arial" w:cs="Arial"/>
          <w:sz w:val="20"/>
          <w:szCs w:val="20"/>
          <w:lang w:val="en-GB"/>
        </w:rPr>
      </w:pPr>
    </w:p>
    <w:p w14:paraId="5E5A18D8"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The Contracting Authority reserves the right to accept all or part of your quotation, whichever is in its best financial interest. </w:t>
      </w:r>
    </w:p>
    <w:p w14:paraId="5E5A18D9" w14:textId="77777777" w:rsidR="005D5A90" w:rsidRDefault="005D5A90" w:rsidP="00D73BF7">
      <w:pPr>
        <w:autoSpaceDE w:val="0"/>
        <w:autoSpaceDN w:val="0"/>
        <w:adjustRightInd w:val="0"/>
        <w:rPr>
          <w:rFonts w:ascii="Arial" w:hAnsi="Arial" w:cs="Arial"/>
          <w:sz w:val="20"/>
          <w:szCs w:val="20"/>
          <w:lang w:val="en-GB"/>
        </w:rPr>
      </w:pPr>
    </w:p>
    <w:p w14:paraId="5E5A18DA" w14:textId="77777777" w:rsidR="00D73BF7" w:rsidRDefault="00D73BF7" w:rsidP="00D73BF7">
      <w:pPr>
        <w:autoSpaceDE w:val="0"/>
        <w:autoSpaceDN w:val="0"/>
        <w:adjustRightInd w:val="0"/>
        <w:rPr>
          <w:rFonts w:ascii="Arial" w:hAnsi="Arial" w:cs="Arial"/>
          <w:sz w:val="20"/>
          <w:szCs w:val="20"/>
          <w:lang w:val="en-GB"/>
        </w:rPr>
      </w:pPr>
    </w:p>
    <w:p w14:paraId="5E5A18DB" w14:textId="77777777" w:rsidR="00D73BF7" w:rsidRPr="00DD4FCD" w:rsidRDefault="00D73BF7" w:rsidP="00D73BF7">
      <w:pPr>
        <w:numPr>
          <w:ilvl w:val="0"/>
          <w:numId w:val="8"/>
        </w:numPr>
        <w:rPr>
          <w:rFonts w:ascii="Arial" w:hAnsi="Arial" w:cs="Arial"/>
          <w:b/>
          <w:sz w:val="20"/>
          <w:szCs w:val="20"/>
          <w:lang w:val="en-GB"/>
        </w:rPr>
      </w:pPr>
      <w:r w:rsidRPr="00DD4FCD">
        <w:rPr>
          <w:rFonts w:ascii="Arial" w:hAnsi="Arial" w:cs="Arial"/>
          <w:b/>
          <w:sz w:val="20"/>
          <w:szCs w:val="20"/>
          <w:lang w:val="en-GB"/>
        </w:rPr>
        <w:t xml:space="preserve">Signature </w:t>
      </w:r>
      <w:r>
        <w:rPr>
          <w:rFonts w:ascii="Arial" w:hAnsi="Arial" w:cs="Arial"/>
          <w:b/>
          <w:sz w:val="20"/>
          <w:szCs w:val="20"/>
          <w:lang w:val="en-GB"/>
        </w:rPr>
        <w:t>and entry in to force of the Contract</w:t>
      </w:r>
    </w:p>
    <w:p w14:paraId="5E5A18DC" w14:textId="77777777" w:rsidR="00D73BF7" w:rsidRPr="00DD4FCD" w:rsidRDefault="00D73BF7" w:rsidP="00D73BF7">
      <w:pPr>
        <w:autoSpaceDE w:val="0"/>
        <w:autoSpaceDN w:val="0"/>
        <w:adjustRightInd w:val="0"/>
        <w:rPr>
          <w:rFonts w:ascii="Arial" w:hAnsi="Arial" w:cs="Arial"/>
          <w:sz w:val="20"/>
          <w:szCs w:val="20"/>
          <w:lang w:val="en-GB"/>
        </w:rPr>
      </w:pPr>
      <w:r w:rsidRPr="00DD4FCD">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DD4FCD" w:rsidRDefault="00D73BF7" w:rsidP="00D73BF7">
      <w:pPr>
        <w:autoSpaceDE w:val="0"/>
        <w:autoSpaceDN w:val="0"/>
        <w:adjustRightInd w:val="0"/>
        <w:rPr>
          <w:rFonts w:ascii="Arial" w:hAnsi="Arial" w:cs="Arial"/>
          <w:sz w:val="20"/>
          <w:szCs w:val="20"/>
          <w:lang w:val="en-GB"/>
        </w:rPr>
      </w:pPr>
    </w:p>
    <w:p w14:paraId="5E5A18DE" w14:textId="2A2D7301" w:rsidR="00D73BF7" w:rsidRPr="00DD4FCD" w:rsidRDefault="00D73BF7" w:rsidP="00D73BF7">
      <w:pPr>
        <w:autoSpaceDE w:val="0"/>
        <w:autoSpaceDN w:val="0"/>
        <w:adjustRightInd w:val="0"/>
        <w:rPr>
          <w:rFonts w:ascii="Arial" w:hAnsi="Arial" w:cs="Arial"/>
          <w:sz w:val="20"/>
          <w:szCs w:val="20"/>
          <w:lang w:val="en-GB"/>
        </w:rPr>
      </w:pPr>
      <w:r w:rsidRPr="00DD4FCD">
        <w:rPr>
          <w:rFonts w:ascii="Arial" w:hAnsi="Arial" w:cs="Arial"/>
          <w:sz w:val="20"/>
          <w:szCs w:val="20"/>
          <w:lang w:val="en-GB"/>
        </w:rPr>
        <w:t xml:space="preserve">Within </w:t>
      </w:r>
      <w:r w:rsidRPr="005074B8">
        <w:rPr>
          <w:rFonts w:ascii="Arial" w:hAnsi="Arial" w:cs="Arial"/>
          <w:sz w:val="20"/>
          <w:szCs w:val="20"/>
          <w:highlight w:val="yellow"/>
          <w:lang w:val="en-GB"/>
        </w:rPr>
        <w:t>&lt;5&gt;</w:t>
      </w:r>
      <w:r w:rsidRPr="00DD4FCD">
        <w:rPr>
          <w:rFonts w:ascii="Arial" w:hAnsi="Arial" w:cs="Arial"/>
          <w:sz w:val="20"/>
          <w:szCs w:val="20"/>
          <w:lang w:val="en-GB"/>
        </w:rPr>
        <w:t xml:space="preserve"> days of receipt of the </w:t>
      </w:r>
      <w:r>
        <w:rPr>
          <w:rFonts w:ascii="Arial" w:hAnsi="Arial" w:cs="Arial"/>
          <w:sz w:val="20"/>
          <w:szCs w:val="20"/>
          <w:lang w:val="en-GB"/>
        </w:rPr>
        <w:t xml:space="preserve">Contract, not yet signed </w:t>
      </w:r>
      <w:r w:rsidRPr="00DD4FCD">
        <w:rPr>
          <w:rFonts w:ascii="Arial" w:hAnsi="Arial" w:cs="Arial"/>
          <w:sz w:val="20"/>
          <w:szCs w:val="20"/>
          <w:lang w:val="en-GB"/>
        </w:rPr>
        <w:t xml:space="preserve">by the Contracting Authority, the successful supplier must sign and date the </w:t>
      </w:r>
      <w:r>
        <w:rPr>
          <w:rFonts w:ascii="Arial" w:hAnsi="Arial" w:cs="Arial"/>
          <w:sz w:val="20"/>
          <w:szCs w:val="20"/>
          <w:lang w:val="en-GB"/>
        </w:rPr>
        <w:t>Contract</w:t>
      </w:r>
      <w:r w:rsidRPr="00DD4FCD">
        <w:rPr>
          <w:rFonts w:ascii="Arial" w:hAnsi="Arial" w:cs="Arial"/>
          <w:sz w:val="20"/>
          <w:szCs w:val="20"/>
          <w:lang w:val="en-GB"/>
        </w:rPr>
        <w:t xml:space="preserve"> and return it,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W</w:t>
      </w:r>
      <w:r w:rsidRPr="005074B8">
        <w:rPr>
          <w:rFonts w:ascii="Arial" w:hAnsi="Arial" w:cs="Arial"/>
          <w:sz w:val="20"/>
          <w:szCs w:val="20"/>
          <w:highlight w:val="cyan"/>
          <w:lang w:val="en-GB"/>
        </w:rPr>
        <w:t xml:space="preserve">ith the </w:t>
      </w:r>
      <w:r w:rsidR="00DE0A4A">
        <w:rPr>
          <w:rFonts w:ascii="Arial" w:hAnsi="Arial" w:cs="Arial"/>
          <w:sz w:val="20"/>
          <w:szCs w:val="20"/>
          <w:highlight w:val="cyan"/>
          <w:lang w:val="en-GB"/>
        </w:rPr>
        <w:t>P</w:t>
      </w:r>
      <w:r w:rsidRPr="005074B8">
        <w:rPr>
          <w:rFonts w:ascii="Arial" w:hAnsi="Arial" w:cs="Arial"/>
          <w:sz w:val="20"/>
          <w:szCs w:val="20"/>
          <w:highlight w:val="cyan"/>
          <w:lang w:val="en-GB"/>
        </w:rPr>
        <w:t>erform</w:t>
      </w:r>
      <w:r w:rsidR="00DE0A4A">
        <w:rPr>
          <w:rFonts w:ascii="Arial" w:hAnsi="Arial" w:cs="Arial"/>
          <w:sz w:val="20"/>
          <w:szCs w:val="20"/>
          <w:highlight w:val="cyan"/>
          <w:lang w:val="en-GB"/>
        </w:rPr>
        <w:t>ance G</w:t>
      </w:r>
      <w:r w:rsidRPr="005074B8">
        <w:rPr>
          <w:rFonts w:ascii="Arial" w:hAnsi="Arial" w:cs="Arial"/>
          <w:sz w:val="20"/>
          <w:szCs w:val="20"/>
          <w:highlight w:val="cyan"/>
          <w:lang w:val="en-GB"/>
        </w:rPr>
        <w:t>uarantee)</w:t>
      </w:r>
      <w:r w:rsidRPr="00DD4FCD">
        <w:rPr>
          <w:rFonts w:ascii="Arial" w:hAnsi="Arial" w:cs="Arial"/>
          <w:sz w:val="20"/>
          <w:szCs w:val="20"/>
          <w:lang w:val="en-GB"/>
        </w:rPr>
        <w:t xml:space="preserve">, to the Contracting Authority. On signing the </w:t>
      </w:r>
      <w:r>
        <w:rPr>
          <w:rFonts w:ascii="Arial" w:hAnsi="Arial" w:cs="Arial"/>
          <w:sz w:val="20"/>
          <w:szCs w:val="20"/>
          <w:lang w:val="en-GB"/>
        </w:rPr>
        <w:t xml:space="preserve">Contract,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A</w:t>
      </w:r>
      <w:r w:rsidRPr="005074B8">
        <w:rPr>
          <w:rFonts w:ascii="Arial" w:hAnsi="Arial" w:cs="Arial"/>
          <w:sz w:val="20"/>
          <w:szCs w:val="20"/>
          <w:highlight w:val="cyan"/>
          <w:lang w:val="en-GB"/>
        </w:rPr>
        <w:t>nd subje</w:t>
      </w:r>
      <w:r w:rsidR="00DE0A4A">
        <w:rPr>
          <w:rFonts w:ascii="Arial" w:hAnsi="Arial" w:cs="Arial"/>
          <w:sz w:val="20"/>
          <w:szCs w:val="20"/>
          <w:highlight w:val="cyan"/>
          <w:lang w:val="en-GB"/>
        </w:rPr>
        <w:t>ct to the provision of a valid Performance G</w:t>
      </w:r>
      <w:r w:rsidRPr="005074B8">
        <w:rPr>
          <w:rFonts w:ascii="Arial" w:hAnsi="Arial" w:cs="Arial"/>
          <w:sz w:val="20"/>
          <w:szCs w:val="20"/>
          <w:highlight w:val="cyan"/>
          <w:lang w:val="en-GB"/>
        </w:rPr>
        <w:t>uarantee)</w:t>
      </w:r>
      <w:r>
        <w:rPr>
          <w:rFonts w:ascii="Arial" w:hAnsi="Arial" w:cs="Arial"/>
          <w:sz w:val="20"/>
          <w:szCs w:val="20"/>
          <w:lang w:val="en-GB"/>
        </w:rPr>
        <w:t>,</w:t>
      </w:r>
      <w:r w:rsidRPr="00DD4FCD">
        <w:rPr>
          <w:rFonts w:ascii="Arial" w:hAnsi="Arial" w:cs="Arial"/>
          <w:sz w:val="20"/>
          <w:szCs w:val="20"/>
          <w:lang w:val="en-GB"/>
        </w:rPr>
        <w:t xml:space="preserve"> the successful supplier will become the Contractor and the </w:t>
      </w:r>
      <w:r>
        <w:rPr>
          <w:rFonts w:ascii="Arial" w:hAnsi="Arial" w:cs="Arial"/>
          <w:sz w:val="20"/>
          <w:szCs w:val="20"/>
          <w:lang w:val="en-GB"/>
        </w:rPr>
        <w:t>Contract</w:t>
      </w:r>
      <w:r w:rsidRPr="00DD4FCD">
        <w:rPr>
          <w:rFonts w:ascii="Arial" w:hAnsi="Arial" w:cs="Arial"/>
          <w:sz w:val="20"/>
          <w:szCs w:val="20"/>
          <w:lang w:val="en-GB"/>
        </w:rPr>
        <w:t xml:space="preserve"> will enter into force</w:t>
      </w:r>
      <w:r>
        <w:rPr>
          <w:rFonts w:ascii="Arial" w:hAnsi="Arial" w:cs="Arial"/>
          <w:sz w:val="20"/>
          <w:szCs w:val="20"/>
          <w:lang w:val="en-GB"/>
        </w:rPr>
        <w:t xml:space="preserve"> once signed by the Contracting Authority</w:t>
      </w:r>
      <w:r w:rsidRPr="00DD4FCD">
        <w:rPr>
          <w:rFonts w:ascii="Arial" w:hAnsi="Arial" w:cs="Arial"/>
          <w:sz w:val="20"/>
          <w:szCs w:val="20"/>
          <w:lang w:val="en-GB"/>
        </w:rPr>
        <w:t>.</w:t>
      </w:r>
    </w:p>
    <w:p w14:paraId="5E5A18DF" w14:textId="77777777" w:rsidR="00D73BF7" w:rsidRPr="00DD4FCD" w:rsidRDefault="00D73BF7" w:rsidP="00D73BF7">
      <w:pPr>
        <w:autoSpaceDE w:val="0"/>
        <w:autoSpaceDN w:val="0"/>
        <w:adjustRightInd w:val="0"/>
        <w:rPr>
          <w:rFonts w:ascii="Arial" w:hAnsi="Arial" w:cs="Arial"/>
          <w:sz w:val="20"/>
          <w:szCs w:val="20"/>
          <w:lang w:val="en-GB"/>
        </w:rPr>
      </w:pPr>
    </w:p>
    <w:p w14:paraId="5E5A18E0" w14:textId="78F429B2" w:rsidR="00D73BF7" w:rsidRDefault="00D73BF7" w:rsidP="00D73BF7">
      <w:pPr>
        <w:autoSpaceDE w:val="0"/>
        <w:autoSpaceDN w:val="0"/>
        <w:adjustRightInd w:val="0"/>
        <w:rPr>
          <w:rFonts w:ascii="Arial" w:hAnsi="Arial" w:cs="Arial"/>
          <w:b/>
          <w:sz w:val="20"/>
          <w:szCs w:val="20"/>
          <w:lang w:val="en-GB"/>
        </w:rPr>
      </w:pPr>
      <w:r w:rsidRPr="00DD4FCD">
        <w:rPr>
          <w:rFonts w:ascii="Arial" w:hAnsi="Arial" w:cs="Arial"/>
          <w:sz w:val="20"/>
          <w:szCs w:val="20"/>
          <w:lang w:val="en-GB"/>
        </w:rPr>
        <w:lastRenderedPageBreak/>
        <w:t xml:space="preserve">If the successful supplier fails to sign and return the </w:t>
      </w:r>
      <w:r>
        <w:rPr>
          <w:rFonts w:ascii="Arial" w:hAnsi="Arial" w:cs="Arial"/>
          <w:sz w:val="20"/>
          <w:szCs w:val="20"/>
          <w:lang w:val="en-GB"/>
        </w:rPr>
        <w:t>Contract</w:t>
      </w:r>
      <w:r w:rsidR="006B4657">
        <w:rPr>
          <w:rFonts w:ascii="Arial" w:hAnsi="Arial" w:cs="Arial"/>
          <w:sz w:val="20"/>
          <w:szCs w:val="20"/>
          <w:lang w:val="en-GB"/>
        </w:rPr>
        <w:t xml:space="preserve"> and </w:t>
      </w:r>
      <w:r w:rsidRPr="00DD4FCD">
        <w:rPr>
          <w:rFonts w:ascii="Arial" w:hAnsi="Arial" w:cs="Arial"/>
          <w:sz w:val="20"/>
          <w:szCs w:val="20"/>
          <w:lang w:val="en-GB"/>
        </w:rPr>
        <w:t>within</w:t>
      </w:r>
      <w:r>
        <w:rPr>
          <w:rFonts w:ascii="Arial" w:hAnsi="Arial" w:cs="Arial"/>
          <w:sz w:val="20"/>
          <w:szCs w:val="20"/>
          <w:lang w:val="en-GB"/>
        </w:rPr>
        <w:t xml:space="preserve"> the days stipulated,</w:t>
      </w:r>
      <w:r w:rsidRPr="00DD4FCD">
        <w:rPr>
          <w:rFonts w:ascii="Arial" w:hAnsi="Arial" w:cs="Arial"/>
          <w:sz w:val="20"/>
          <w:szCs w:val="20"/>
          <w:lang w:val="en-GB"/>
        </w:rPr>
        <w:t xml:space="preserve"> the Contracting Authority may consider the acceptance of the quotation to be cancelled without prejudice </w:t>
      </w:r>
      <w:r>
        <w:rPr>
          <w:rFonts w:ascii="Arial" w:hAnsi="Arial" w:cs="Arial"/>
          <w:sz w:val="20"/>
          <w:szCs w:val="20"/>
          <w:lang w:val="en-GB"/>
        </w:rPr>
        <w:t xml:space="preserve">to the Contracting Authority's </w:t>
      </w:r>
      <w:r w:rsidRPr="00DD4FCD">
        <w:rPr>
          <w:rFonts w:ascii="Arial" w:hAnsi="Arial" w:cs="Arial"/>
          <w:sz w:val="20"/>
          <w:szCs w:val="20"/>
          <w:lang w:val="en-GB"/>
        </w:rPr>
        <w:t xml:space="preserve">right to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S</w:t>
      </w:r>
      <w:r w:rsidR="00DE0A4A">
        <w:rPr>
          <w:rFonts w:ascii="Arial" w:hAnsi="Arial" w:cs="Arial"/>
          <w:sz w:val="20"/>
          <w:szCs w:val="20"/>
          <w:highlight w:val="cyan"/>
          <w:lang w:val="en-GB"/>
        </w:rPr>
        <w:t>eize the Tender G</w:t>
      </w:r>
      <w:r w:rsidRPr="005074B8">
        <w:rPr>
          <w:rFonts w:ascii="Arial" w:hAnsi="Arial" w:cs="Arial"/>
          <w:sz w:val="20"/>
          <w:szCs w:val="20"/>
          <w:highlight w:val="cyan"/>
          <w:lang w:val="en-GB"/>
        </w:rPr>
        <w:t>uarantee)</w:t>
      </w:r>
      <w:r>
        <w:rPr>
          <w:rFonts w:ascii="Arial" w:hAnsi="Arial" w:cs="Arial"/>
          <w:sz w:val="20"/>
          <w:szCs w:val="20"/>
          <w:lang w:val="en-GB"/>
        </w:rPr>
        <w:t xml:space="preserve">, </w:t>
      </w:r>
      <w:r w:rsidRPr="00DD4FCD">
        <w:rPr>
          <w:rFonts w:ascii="Arial" w:hAnsi="Arial" w:cs="Arial"/>
          <w:sz w:val="20"/>
          <w:szCs w:val="20"/>
          <w:lang w:val="en-GB"/>
        </w:rPr>
        <w:t>claim compensation or pursue any other remedy in respect of such failure, and the successful supplier will have no claim whatsoever on the Contracting Authority</w:t>
      </w:r>
      <w:r w:rsidRPr="00FE3C0C">
        <w:rPr>
          <w:rFonts w:ascii="Arial" w:hAnsi="Arial" w:cs="Arial"/>
          <w:sz w:val="20"/>
          <w:szCs w:val="20"/>
          <w:lang w:val="en-GB"/>
        </w:rPr>
        <w:t xml:space="preserve">. </w:t>
      </w:r>
      <w:r w:rsidRPr="005074B8">
        <w:rPr>
          <w:rFonts w:ascii="Arial" w:hAnsi="Arial" w:cs="Arial"/>
          <w:b/>
          <w:sz w:val="20"/>
          <w:szCs w:val="20"/>
          <w:highlight w:val="red"/>
          <w:lang w:val="en-GB"/>
        </w:rPr>
        <w:t>(Note: delete options if not required)</w:t>
      </w:r>
    </w:p>
    <w:p w14:paraId="5E5A18E1" w14:textId="77777777" w:rsidR="005D5A90" w:rsidRPr="00DD4FCD" w:rsidRDefault="005D5A90" w:rsidP="00D73BF7">
      <w:pPr>
        <w:autoSpaceDE w:val="0"/>
        <w:autoSpaceDN w:val="0"/>
        <w:adjustRightInd w:val="0"/>
        <w:rPr>
          <w:rFonts w:ascii="Arial" w:hAnsi="Arial" w:cs="Arial"/>
          <w:sz w:val="20"/>
          <w:szCs w:val="20"/>
          <w:lang w:val="en-GB"/>
        </w:rPr>
      </w:pPr>
    </w:p>
    <w:p w14:paraId="5E5A18E2" w14:textId="77777777" w:rsidR="006B4657" w:rsidRPr="00DD4FCD" w:rsidRDefault="006B4657" w:rsidP="00D73BF7">
      <w:pPr>
        <w:autoSpaceDE w:val="0"/>
        <w:autoSpaceDN w:val="0"/>
        <w:adjustRightInd w:val="0"/>
        <w:rPr>
          <w:rFonts w:ascii="Arial" w:hAnsi="Arial" w:cs="Arial"/>
          <w:sz w:val="20"/>
          <w:szCs w:val="20"/>
          <w:lang w:val="en-GB"/>
        </w:rPr>
      </w:pPr>
    </w:p>
    <w:p w14:paraId="5E5A18E3" w14:textId="392930F1" w:rsidR="00D73BF7" w:rsidRPr="005074B8" w:rsidRDefault="00D73BF7" w:rsidP="00D73BF7">
      <w:pPr>
        <w:numPr>
          <w:ilvl w:val="0"/>
          <w:numId w:val="8"/>
        </w:numPr>
        <w:rPr>
          <w:rFonts w:ascii="Arial" w:hAnsi="Arial" w:cs="Arial"/>
          <w:b/>
          <w:sz w:val="20"/>
          <w:szCs w:val="20"/>
          <w:highlight w:val="cyan"/>
          <w:lang w:val="en-GB"/>
        </w:rPr>
      </w:pPr>
      <w:r w:rsidRPr="005074B8">
        <w:rPr>
          <w:rFonts w:ascii="Arial" w:hAnsi="Arial" w:cs="Arial"/>
          <w:b/>
          <w:sz w:val="20"/>
          <w:szCs w:val="20"/>
          <w:highlight w:val="cyan"/>
          <w:lang w:val="en-GB"/>
        </w:rPr>
        <w:t xml:space="preserve">(Option: Performance </w:t>
      </w:r>
      <w:r w:rsidR="00DE0A4A">
        <w:rPr>
          <w:rFonts w:ascii="Arial" w:hAnsi="Arial" w:cs="Arial"/>
          <w:b/>
          <w:sz w:val="20"/>
          <w:szCs w:val="20"/>
          <w:highlight w:val="cyan"/>
          <w:lang w:val="en-GB"/>
        </w:rPr>
        <w:t>G</w:t>
      </w:r>
      <w:r w:rsidRPr="005074B8">
        <w:rPr>
          <w:rFonts w:ascii="Arial" w:hAnsi="Arial" w:cs="Arial"/>
          <w:b/>
          <w:sz w:val="20"/>
          <w:szCs w:val="20"/>
          <w:highlight w:val="cyan"/>
          <w:lang w:val="en-GB"/>
        </w:rPr>
        <w:t xml:space="preserve">uarantee) </w:t>
      </w:r>
    </w:p>
    <w:p w14:paraId="5E5A18E4" w14:textId="77777777" w:rsidR="00D73BF7" w:rsidRPr="00297AEC" w:rsidRDefault="00D73BF7" w:rsidP="00D73BF7">
      <w:pPr>
        <w:autoSpaceDE w:val="0"/>
        <w:autoSpaceDN w:val="0"/>
        <w:adjustRightInd w:val="0"/>
        <w:rPr>
          <w:rFonts w:ascii="Arial" w:hAnsi="Arial" w:cs="Arial"/>
          <w:sz w:val="20"/>
          <w:szCs w:val="22"/>
          <w:lang w:val="en-GB"/>
        </w:rPr>
      </w:pPr>
      <w:r w:rsidRPr="00297AEC">
        <w:rPr>
          <w:rFonts w:ascii="Arial" w:hAnsi="Arial" w:cs="Arial"/>
          <w:sz w:val="20"/>
          <w:szCs w:val="20"/>
          <w:lang w:val="en-GB"/>
        </w:rPr>
        <w:t xml:space="preserve">The successful Contractor shall, together with the return of the countersigned </w:t>
      </w:r>
      <w:r>
        <w:rPr>
          <w:rFonts w:ascii="Arial" w:hAnsi="Arial" w:cs="Arial"/>
          <w:sz w:val="20"/>
          <w:szCs w:val="20"/>
          <w:lang w:val="en-GB"/>
        </w:rPr>
        <w:t>Contract</w:t>
      </w:r>
      <w:r w:rsidRPr="00297AEC">
        <w:rPr>
          <w:rFonts w:ascii="Arial" w:hAnsi="Arial" w:cs="Arial"/>
          <w:sz w:val="20"/>
          <w:szCs w:val="20"/>
          <w:lang w:val="en-GB"/>
        </w:rPr>
        <w:t>,</w:t>
      </w:r>
      <w:r w:rsidRPr="00297AEC">
        <w:rPr>
          <w:rFonts w:ascii="Arial" w:hAnsi="Arial" w:cs="Arial"/>
          <w:sz w:val="20"/>
          <w:szCs w:val="22"/>
          <w:lang w:val="en-GB"/>
        </w:rPr>
        <w:t xml:space="preserve"> furnish the Contracting Authority with a guarantee for the full and proper execution of the </w:t>
      </w:r>
      <w:r>
        <w:rPr>
          <w:rFonts w:ascii="Arial" w:hAnsi="Arial" w:cs="Arial"/>
          <w:sz w:val="20"/>
          <w:szCs w:val="22"/>
          <w:lang w:val="en-GB"/>
        </w:rPr>
        <w:t>Contract</w:t>
      </w:r>
      <w:r w:rsidRPr="00297AEC">
        <w:rPr>
          <w:rFonts w:ascii="Arial" w:hAnsi="Arial" w:cs="Arial"/>
          <w:sz w:val="20"/>
          <w:szCs w:val="22"/>
          <w:lang w:val="en-GB"/>
        </w:rPr>
        <w:t xml:space="preserve">. The entry into force of the </w:t>
      </w:r>
      <w:r>
        <w:rPr>
          <w:rFonts w:ascii="Arial" w:hAnsi="Arial" w:cs="Arial"/>
          <w:sz w:val="20"/>
          <w:szCs w:val="22"/>
          <w:lang w:val="en-GB"/>
        </w:rPr>
        <w:t>Contract</w:t>
      </w:r>
      <w:r w:rsidRPr="00297AEC">
        <w:rPr>
          <w:rFonts w:ascii="Arial" w:hAnsi="Arial" w:cs="Arial"/>
          <w:sz w:val="20"/>
          <w:szCs w:val="22"/>
          <w:lang w:val="en-GB"/>
        </w:rPr>
        <w:t xml:space="preserve"> shall be subject to the provision of the Performance Guarantee by the successful Contractor.</w:t>
      </w:r>
    </w:p>
    <w:p w14:paraId="5E5A18E5" w14:textId="77777777" w:rsidR="00D73BF7" w:rsidRPr="00297AEC" w:rsidRDefault="00D73BF7" w:rsidP="00D73BF7">
      <w:pPr>
        <w:autoSpaceDE w:val="0"/>
        <w:autoSpaceDN w:val="0"/>
        <w:adjustRightInd w:val="0"/>
        <w:ind w:left="360"/>
        <w:rPr>
          <w:rFonts w:ascii="Arial" w:hAnsi="Arial" w:cs="Arial"/>
          <w:sz w:val="20"/>
          <w:szCs w:val="22"/>
          <w:lang w:val="en-GB"/>
        </w:rPr>
      </w:pPr>
    </w:p>
    <w:p w14:paraId="5E5A18E6" w14:textId="77777777" w:rsidR="00D73BF7" w:rsidRPr="00297AEC" w:rsidRDefault="00D73BF7" w:rsidP="00D73BF7">
      <w:pPr>
        <w:autoSpaceDE w:val="0"/>
        <w:autoSpaceDN w:val="0"/>
        <w:adjustRightInd w:val="0"/>
        <w:rPr>
          <w:rFonts w:ascii="Arial" w:hAnsi="Arial" w:cs="Arial"/>
          <w:sz w:val="20"/>
          <w:szCs w:val="22"/>
          <w:lang w:val="en-GB"/>
        </w:rPr>
      </w:pPr>
      <w:r w:rsidRPr="00297AEC">
        <w:rPr>
          <w:rFonts w:ascii="Arial" w:hAnsi="Arial" w:cs="Arial"/>
          <w:sz w:val="20"/>
          <w:szCs w:val="22"/>
          <w:lang w:val="en-GB"/>
        </w:rPr>
        <w:t xml:space="preserve">The amount of the guarantee shall be of 10% of the total </w:t>
      </w:r>
      <w:r>
        <w:rPr>
          <w:rFonts w:ascii="Arial" w:hAnsi="Arial" w:cs="Arial"/>
          <w:sz w:val="20"/>
          <w:szCs w:val="22"/>
          <w:lang w:val="en-GB"/>
        </w:rPr>
        <w:t>Contract</w:t>
      </w:r>
      <w:r w:rsidRPr="00297AEC">
        <w:rPr>
          <w:rFonts w:ascii="Arial" w:hAnsi="Arial" w:cs="Arial"/>
          <w:sz w:val="20"/>
          <w:szCs w:val="22"/>
          <w:lang w:val="en-GB"/>
        </w:rPr>
        <w:t xml:space="preserve"> amo</w:t>
      </w:r>
      <w:r>
        <w:rPr>
          <w:rFonts w:ascii="Arial" w:hAnsi="Arial" w:cs="Arial"/>
          <w:sz w:val="20"/>
          <w:szCs w:val="22"/>
          <w:lang w:val="en-GB"/>
        </w:rPr>
        <w:t xml:space="preserve">unt and shall be denominated in </w:t>
      </w:r>
      <w:r w:rsidRPr="00297AEC">
        <w:rPr>
          <w:rFonts w:ascii="Arial" w:hAnsi="Arial" w:cs="Arial"/>
          <w:sz w:val="20"/>
          <w:szCs w:val="22"/>
          <w:lang w:val="en-GB"/>
        </w:rPr>
        <w:t xml:space="preserve">the currency in which the </w:t>
      </w:r>
      <w:r>
        <w:rPr>
          <w:rFonts w:ascii="Arial" w:hAnsi="Arial" w:cs="Arial"/>
          <w:sz w:val="20"/>
          <w:szCs w:val="22"/>
          <w:lang w:val="en-GB"/>
        </w:rPr>
        <w:t>Contract</w:t>
      </w:r>
      <w:r w:rsidRPr="00297AEC">
        <w:rPr>
          <w:rFonts w:ascii="Arial" w:hAnsi="Arial" w:cs="Arial"/>
          <w:sz w:val="20"/>
          <w:szCs w:val="22"/>
          <w:lang w:val="en-GB"/>
        </w:rPr>
        <w:t xml:space="preserve"> is payable.</w:t>
      </w:r>
    </w:p>
    <w:p w14:paraId="5E5A18E7" w14:textId="77777777" w:rsidR="00D73BF7" w:rsidRPr="00297AEC" w:rsidRDefault="00D73BF7" w:rsidP="00D73BF7">
      <w:pPr>
        <w:widowControl w:val="0"/>
        <w:jc w:val="both"/>
        <w:rPr>
          <w:rFonts w:ascii="Arial" w:hAnsi="Arial" w:cs="Arial"/>
          <w:sz w:val="20"/>
          <w:szCs w:val="22"/>
          <w:lang w:val="en-GB"/>
        </w:rPr>
      </w:pPr>
    </w:p>
    <w:p w14:paraId="5E5A18E8" w14:textId="63568094" w:rsidR="00D73BF7" w:rsidRPr="00297AEC" w:rsidRDefault="00DE0A4A" w:rsidP="00D73BF7">
      <w:pPr>
        <w:autoSpaceDE w:val="0"/>
        <w:autoSpaceDN w:val="0"/>
        <w:adjustRightInd w:val="0"/>
        <w:rPr>
          <w:rFonts w:ascii="Arial" w:hAnsi="Arial" w:cs="Arial"/>
          <w:sz w:val="20"/>
          <w:szCs w:val="22"/>
          <w:lang w:val="en-GB"/>
        </w:rPr>
      </w:pPr>
      <w:r>
        <w:rPr>
          <w:rFonts w:ascii="Arial" w:hAnsi="Arial" w:cs="Arial"/>
          <w:sz w:val="20"/>
          <w:szCs w:val="22"/>
          <w:lang w:val="en-GB"/>
        </w:rPr>
        <w:t>The P</w:t>
      </w:r>
      <w:r w:rsidR="00D73BF7" w:rsidRPr="00297AEC">
        <w:rPr>
          <w:rFonts w:ascii="Arial" w:hAnsi="Arial" w:cs="Arial"/>
          <w:sz w:val="20"/>
          <w:szCs w:val="22"/>
          <w:lang w:val="en-GB"/>
        </w:rPr>
        <w:t>erformance</w:t>
      </w:r>
      <w:r>
        <w:rPr>
          <w:rFonts w:ascii="Arial" w:hAnsi="Arial" w:cs="Arial"/>
          <w:sz w:val="20"/>
          <w:szCs w:val="22"/>
          <w:lang w:val="en-GB"/>
        </w:rPr>
        <w:t xml:space="preserve"> G</w:t>
      </w:r>
      <w:r w:rsidR="00D73BF7" w:rsidRPr="00297AEC">
        <w:rPr>
          <w:rFonts w:ascii="Arial" w:hAnsi="Arial" w:cs="Arial"/>
          <w:sz w:val="20"/>
          <w:szCs w:val="22"/>
          <w:lang w:val="en-GB"/>
        </w:rPr>
        <w:t>uarantee shall be held against payment to the Contracting Authority for any loss resulting from the successful Contractor's failure to perform his contractual obligations fully and properly.</w:t>
      </w:r>
    </w:p>
    <w:p w14:paraId="5E5A18E9" w14:textId="77777777" w:rsidR="00D73BF7" w:rsidRPr="00297AEC" w:rsidRDefault="00D73BF7" w:rsidP="00D73BF7">
      <w:pPr>
        <w:autoSpaceDE w:val="0"/>
        <w:autoSpaceDN w:val="0"/>
        <w:adjustRightInd w:val="0"/>
        <w:rPr>
          <w:rFonts w:ascii="Arial" w:hAnsi="Arial" w:cs="Arial"/>
          <w:sz w:val="20"/>
          <w:szCs w:val="22"/>
          <w:highlight w:val="yellow"/>
          <w:lang w:val="en-GB"/>
        </w:rPr>
      </w:pPr>
    </w:p>
    <w:p w14:paraId="5E5A18EA" w14:textId="2F729B58" w:rsidR="00D73BF7" w:rsidRPr="00297AEC" w:rsidRDefault="00DE0A4A" w:rsidP="00D73BF7">
      <w:pPr>
        <w:autoSpaceDE w:val="0"/>
        <w:autoSpaceDN w:val="0"/>
        <w:adjustRightInd w:val="0"/>
        <w:rPr>
          <w:rFonts w:ascii="Arial" w:hAnsi="Arial" w:cs="Arial"/>
          <w:sz w:val="20"/>
          <w:szCs w:val="22"/>
          <w:lang w:val="en-GB"/>
        </w:rPr>
      </w:pPr>
      <w:r>
        <w:rPr>
          <w:rFonts w:ascii="Arial" w:hAnsi="Arial" w:cs="Arial"/>
          <w:sz w:val="20"/>
          <w:szCs w:val="22"/>
          <w:lang w:val="en-GB"/>
        </w:rPr>
        <w:t>The Performance G</w:t>
      </w:r>
      <w:r w:rsidR="00D73BF7" w:rsidRPr="00297AEC">
        <w:rPr>
          <w:rFonts w:ascii="Arial" w:hAnsi="Arial" w:cs="Arial"/>
          <w:sz w:val="20"/>
          <w:szCs w:val="22"/>
          <w:lang w:val="en-GB"/>
        </w:rPr>
        <w:t xml:space="preserve">uarantee shall be issued </w:t>
      </w:r>
      <w:r w:rsidR="00D73BF7" w:rsidRPr="00297AEC">
        <w:rPr>
          <w:rFonts w:ascii="Arial" w:hAnsi="Arial" w:cs="Arial"/>
          <w:spacing w:val="-2"/>
          <w:sz w:val="20"/>
          <w:lang w:val="en-GB"/>
        </w:rPr>
        <w:t xml:space="preserve">in the form of a first demand guarantee, by an internationally recognised bank or other financial institution, and shall be in accordance with the text in </w:t>
      </w:r>
      <w:r w:rsidR="00D73BF7">
        <w:rPr>
          <w:rFonts w:ascii="Arial" w:hAnsi="Arial" w:cs="Arial"/>
          <w:spacing w:val="-2"/>
          <w:sz w:val="20"/>
          <w:lang w:val="en-GB"/>
        </w:rPr>
        <w:t>the attached guarantee</w:t>
      </w:r>
      <w:r>
        <w:rPr>
          <w:rFonts w:ascii="Arial" w:hAnsi="Arial" w:cs="Arial"/>
          <w:spacing w:val="-2"/>
          <w:sz w:val="20"/>
          <w:lang w:val="en-GB"/>
        </w:rPr>
        <w:t>. The Performance G</w:t>
      </w:r>
      <w:r w:rsidR="00D73BF7" w:rsidRPr="00297AEC">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D73BF7">
        <w:rPr>
          <w:rFonts w:ascii="Arial" w:hAnsi="Arial" w:cs="Arial"/>
          <w:spacing w:val="-2"/>
          <w:sz w:val="20"/>
          <w:lang w:val="en-GB"/>
        </w:rPr>
        <w:t>the attached guarantee</w:t>
      </w:r>
      <w:r w:rsidR="00D73BF7" w:rsidRPr="00297AEC">
        <w:rPr>
          <w:rFonts w:ascii="Arial" w:hAnsi="Arial" w:cs="Arial"/>
          <w:spacing w:val="-2"/>
          <w:sz w:val="20"/>
          <w:lang w:val="en-GB"/>
        </w:rPr>
        <w:t xml:space="preserve">.  </w:t>
      </w:r>
    </w:p>
    <w:p w14:paraId="5E5A18EB" w14:textId="77777777" w:rsidR="00D73BF7" w:rsidRPr="00297AEC" w:rsidRDefault="00D73BF7" w:rsidP="00D73BF7">
      <w:pPr>
        <w:autoSpaceDE w:val="0"/>
        <w:autoSpaceDN w:val="0"/>
        <w:adjustRightInd w:val="0"/>
        <w:rPr>
          <w:rFonts w:ascii="Arial" w:hAnsi="Arial" w:cs="Arial"/>
          <w:sz w:val="20"/>
          <w:szCs w:val="22"/>
          <w:lang w:val="en-GB"/>
        </w:rPr>
      </w:pPr>
    </w:p>
    <w:p w14:paraId="24851155" w14:textId="77777777" w:rsidR="00822155" w:rsidRDefault="00D73BF7" w:rsidP="00822155">
      <w:pPr>
        <w:autoSpaceDE w:val="0"/>
        <w:autoSpaceDN w:val="0"/>
        <w:adjustRightInd w:val="0"/>
        <w:rPr>
          <w:rFonts w:ascii="Arial" w:hAnsi="Arial" w:cs="Arial"/>
          <w:b/>
          <w:sz w:val="20"/>
          <w:highlight w:val="red"/>
          <w:lang w:val="en-GB"/>
        </w:rPr>
      </w:pPr>
      <w:r w:rsidRPr="00F81D65">
        <w:rPr>
          <w:rFonts w:ascii="Arial" w:hAnsi="Arial" w:cs="Arial"/>
          <w:sz w:val="20"/>
          <w:szCs w:val="20"/>
          <w:lang w:val="en-GB"/>
        </w:rPr>
        <w:t xml:space="preserve">The guarantee shall continue to remain valid until the </w:t>
      </w:r>
      <w:r>
        <w:rPr>
          <w:rFonts w:ascii="Arial" w:hAnsi="Arial" w:cs="Arial"/>
          <w:sz w:val="20"/>
          <w:szCs w:val="20"/>
          <w:lang w:val="en-GB"/>
        </w:rPr>
        <w:t>Contract</w:t>
      </w:r>
      <w:r w:rsidRPr="00F81D65">
        <w:rPr>
          <w:rFonts w:ascii="Arial" w:hAnsi="Arial" w:cs="Arial"/>
          <w:sz w:val="20"/>
          <w:szCs w:val="20"/>
          <w:lang w:val="en-GB"/>
        </w:rPr>
        <w:t xml:space="preserve"> has been fully and properly performed including the warranty period.</w:t>
      </w:r>
      <w:r>
        <w:rPr>
          <w:rFonts w:ascii="Arial" w:hAnsi="Arial" w:cs="Arial"/>
          <w:sz w:val="20"/>
          <w:szCs w:val="20"/>
          <w:lang w:val="en-GB"/>
        </w:rPr>
        <w:t xml:space="preserve"> </w:t>
      </w:r>
      <w:r>
        <w:rPr>
          <w:rFonts w:ascii="Arial" w:hAnsi="Arial" w:cs="Arial"/>
          <w:b/>
          <w:sz w:val="20"/>
          <w:highlight w:val="red"/>
          <w:lang w:val="en-GB"/>
        </w:rPr>
        <w:t>(Note: r</w:t>
      </w:r>
      <w:r w:rsidRPr="005074B8">
        <w:rPr>
          <w:rFonts w:ascii="Arial" w:hAnsi="Arial" w:cs="Arial"/>
          <w:b/>
          <w:sz w:val="20"/>
          <w:highlight w:val="red"/>
          <w:lang w:val="en-GB"/>
        </w:rPr>
        <w:t xml:space="preserve">ecommended for contract above EUR 50,000, please refer to Procurement </w:t>
      </w:r>
      <w:r w:rsidRPr="007C041C">
        <w:rPr>
          <w:rFonts w:ascii="Arial" w:hAnsi="Arial" w:cs="Arial"/>
          <w:b/>
          <w:sz w:val="20"/>
          <w:highlight w:val="red"/>
          <w:lang w:val="en-GB"/>
        </w:rPr>
        <w:t xml:space="preserve">Manual section </w:t>
      </w:r>
      <w:r>
        <w:rPr>
          <w:rFonts w:ascii="Arial" w:hAnsi="Arial" w:cs="Arial"/>
          <w:b/>
          <w:sz w:val="20"/>
          <w:highlight w:val="red"/>
          <w:lang w:val="en-GB"/>
        </w:rPr>
        <w:t>9.3. I</w:t>
      </w:r>
      <w:r w:rsidRPr="007C041C">
        <w:rPr>
          <w:rFonts w:ascii="Arial" w:hAnsi="Arial" w:cs="Arial"/>
          <w:b/>
          <w:sz w:val="20"/>
          <w:highlight w:val="red"/>
          <w:lang w:val="en-GB"/>
        </w:rPr>
        <w:t xml:space="preserve">f </w:t>
      </w:r>
      <w:r w:rsidRPr="005074B8">
        <w:rPr>
          <w:rFonts w:ascii="Arial" w:hAnsi="Arial" w:cs="Arial"/>
          <w:b/>
          <w:sz w:val="20"/>
          <w:highlight w:val="red"/>
          <w:lang w:val="en-GB"/>
        </w:rPr>
        <w:t>not required delete this article)</w:t>
      </w:r>
    </w:p>
    <w:p w14:paraId="5E5A18EF" w14:textId="2077870F" w:rsidR="00D73BF7" w:rsidRPr="00207E82" w:rsidRDefault="00D73BF7" w:rsidP="00822155">
      <w:pPr>
        <w:autoSpaceDE w:val="0"/>
        <w:autoSpaceDN w:val="0"/>
        <w:adjustRightInd w:val="0"/>
        <w:rPr>
          <w:rFonts w:ascii="Arial" w:hAnsi="Arial" w:cs="Arial"/>
          <w:b/>
          <w:sz w:val="20"/>
          <w:szCs w:val="20"/>
          <w:lang w:val="en-GB"/>
        </w:rPr>
      </w:pPr>
      <w:r w:rsidRPr="00207E82">
        <w:rPr>
          <w:rFonts w:ascii="Arial" w:hAnsi="Arial" w:cs="Arial"/>
          <w:b/>
          <w:sz w:val="20"/>
          <w:szCs w:val="20"/>
          <w:lang w:val="en-GB"/>
        </w:rPr>
        <w:t>Cancellation for convenience</w:t>
      </w:r>
    </w:p>
    <w:p w14:paraId="5E5A18F0" w14:textId="77777777" w:rsidR="00D73BF7" w:rsidRDefault="00D73BF7" w:rsidP="00D73BF7">
      <w:pPr>
        <w:autoSpaceDE w:val="0"/>
        <w:autoSpaceDN w:val="0"/>
        <w:adjustRightInd w:val="0"/>
        <w:rPr>
          <w:rFonts w:ascii="Arial" w:hAnsi="Arial" w:cs="Arial"/>
          <w:sz w:val="20"/>
          <w:lang w:val="en-GB"/>
        </w:rPr>
      </w:pPr>
      <w:r>
        <w:rPr>
          <w:rFonts w:ascii="Arial" w:hAnsi="Arial" w:cs="Arial"/>
          <w:sz w:val="20"/>
          <w:lang w:val="en-GB"/>
        </w:rPr>
        <w:t>The Contracting A</w:t>
      </w:r>
      <w:r w:rsidRPr="00207E82">
        <w:rPr>
          <w:rFonts w:ascii="Arial" w:hAnsi="Arial" w:cs="Arial"/>
          <w:sz w:val="20"/>
          <w:lang w:val="en-GB"/>
        </w:rPr>
        <w:t>uthority may for its own convenience and without charge or liability cancel the RFQ at any stage.</w:t>
      </w:r>
    </w:p>
    <w:p w14:paraId="5E5A18F1" w14:textId="77777777" w:rsidR="00D73BF7" w:rsidRDefault="00D73BF7" w:rsidP="00D73BF7">
      <w:pPr>
        <w:autoSpaceDE w:val="0"/>
        <w:autoSpaceDN w:val="0"/>
        <w:adjustRightInd w:val="0"/>
        <w:rPr>
          <w:rFonts w:ascii="Arial" w:hAnsi="Arial" w:cs="Arial"/>
          <w:sz w:val="20"/>
          <w:lang w:val="en-GB"/>
        </w:rPr>
      </w:pPr>
    </w:p>
    <w:p w14:paraId="5E5A18F2" w14:textId="77777777" w:rsidR="00FE3358" w:rsidRDefault="00FE3358" w:rsidP="00D73BF7">
      <w:pPr>
        <w:pStyle w:val="Heading3"/>
        <w:jc w:val="center"/>
      </w:pPr>
    </w:p>
    <w:p w14:paraId="5E5A18F3" w14:textId="77777777" w:rsidR="00D73BF7" w:rsidRPr="00066E89" w:rsidRDefault="00D73BF7" w:rsidP="006D0986">
      <w:pPr>
        <w:pStyle w:val="Heading2"/>
        <w:jc w:val="center"/>
        <w:rPr>
          <w:sz w:val="24"/>
          <w:szCs w:val="24"/>
        </w:rPr>
      </w:pPr>
      <w:r w:rsidRPr="00066E89">
        <w:rPr>
          <w:sz w:val="24"/>
          <w:szCs w:val="24"/>
        </w:rPr>
        <w:t>Special conditions</w:t>
      </w:r>
    </w:p>
    <w:p w14:paraId="5E5A18F4" w14:textId="06AF55AB" w:rsidR="00D73BF7" w:rsidRPr="001B7596" w:rsidRDefault="00D73BF7" w:rsidP="00D73BF7">
      <w:pPr>
        <w:numPr>
          <w:ilvl w:val="0"/>
          <w:numId w:val="29"/>
        </w:numPr>
        <w:spacing w:before="120"/>
        <w:rPr>
          <w:rFonts w:ascii="Arial" w:hAnsi="Arial" w:cs="Arial"/>
          <w:b/>
          <w:sz w:val="20"/>
          <w:szCs w:val="20"/>
          <w:lang w:val="en-GB"/>
        </w:rPr>
      </w:pPr>
      <w:r w:rsidRPr="001B7596">
        <w:rPr>
          <w:rFonts w:ascii="Arial" w:hAnsi="Arial" w:cs="Arial"/>
          <w:b/>
          <w:sz w:val="20"/>
          <w:szCs w:val="20"/>
          <w:lang w:val="en-GB"/>
        </w:rPr>
        <w:t xml:space="preserve">Scope of Supply </w:t>
      </w:r>
      <w:r w:rsidR="00DE0A4A">
        <w:rPr>
          <w:rFonts w:ascii="Arial" w:hAnsi="Arial" w:cs="Arial"/>
          <w:b/>
          <w:sz w:val="20"/>
          <w:szCs w:val="20"/>
          <w:highlight w:val="cyan"/>
          <w:lang w:val="en-GB"/>
        </w:rPr>
        <w:t>(O</w:t>
      </w:r>
      <w:r w:rsidRPr="005074B8">
        <w:rPr>
          <w:rFonts w:ascii="Arial" w:hAnsi="Arial" w:cs="Arial"/>
          <w:b/>
          <w:sz w:val="20"/>
          <w:szCs w:val="20"/>
          <w:highlight w:val="cyan"/>
          <w:lang w:val="en-GB"/>
        </w:rPr>
        <w:t>ption: and related services)</w:t>
      </w:r>
    </w:p>
    <w:p w14:paraId="5E5A18F5" w14:textId="0CA78942" w:rsidR="00D73BF7" w:rsidRPr="008C60AD" w:rsidRDefault="00D73BF7" w:rsidP="00D73BF7">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supply, </w:t>
      </w:r>
      <w:r w:rsidRPr="005074B8">
        <w:rPr>
          <w:rFonts w:ascii="Arial" w:hAnsi="Arial" w:cs="Arial"/>
          <w:sz w:val="20"/>
          <w:szCs w:val="20"/>
          <w:highlight w:val="cyan"/>
          <w:lang w:val="en-GB"/>
        </w:rPr>
        <w:t>(delivery), (installation), (commissioning), (training), (after-sales service)</w:t>
      </w:r>
      <w:r w:rsidRPr="008C60AD">
        <w:rPr>
          <w:rFonts w:ascii="Arial" w:hAnsi="Arial" w:cs="Arial"/>
          <w:sz w:val="20"/>
          <w:szCs w:val="20"/>
          <w:lang w:val="en-GB"/>
        </w:rPr>
        <w:t xml:space="preserve"> of the supplies described in the </w:t>
      </w:r>
      <w:r w:rsidR="000236DE">
        <w:rPr>
          <w:rFonts w:ascii="Arial" w:hAnsi="Arial" w:cs="Arial"/>
          <w:sz w:val="20"/>
          <w:szCs w:val="20"/>
          <w:lang w:val="en-GB"/>
        </w:rPr>
        <w:t>Quotation Submission Form</w:t>
      </w:r>
      <w:r w:rsidRPr="008C60AD">
        <w:rPr>
          <w:rFonts w:ascii="Arial" w:hAnsi="Arial" w:cs="Arial"/>
          <w:sz w:val="20"/>
          <w:szCs w:val="20"/>
          <w:lang w:val="en-GB"/>
        </w:rPr>
        <w:t xml:space="preserve">. </w:t>
      </w:r>
      <w:r w:rsidRPr="005074B8">
        <w:rPr>
          <w:rFonts w:ascii="Arial" w:hAnsi="Arial" w:cs="Arial"/>
          <w:b/>
          <w:bCs/>
          <w:sz w:val="20"/>
          <w:szCs w:val="20"/>
          <w:highlight w:val="red"/>
          <w:lang w:val="en-GB"/>
        </w:rPr>
        <w:t>(Note: adjust as required)</w:t>
      </w:r>
    </w:p>
    <w:p w14:paraId="5E5A18F6" w14:textId="77777777" w:rsidR="00D73BF7" w:rsidRDefault="00D73BF7" w:rsidP="00D73BF7">
      <w:pPr>
        <w:tabs>
          <w:tab w:val="left" w:pos="851"/>
          <w:tab w:val="left" w:pos="993"/>
        </w:tabs>
        <w:ind w:left="1304"/>
        <w:jc w:val="both"/>
        <w:rPr>
          <w:rFonts w:ascii="Arial" w:hAnsi="Arial" w:cs="Arial"/>
          <w:b/>
          <w:bCs/>
          <w:i/>
          <w:sz w:val="20"/>
          <w:szCs w:val="20"/>
          <w:lang w:val="en-GB"/>
        </w:rPr>
      </w:pPr>
    </w:p>
    <w:p w14:paraId="5E5A18F7" w14:textId="77777777" w:rsidR="005D5A90" w:rsidRDefault="005D5A90" w:rsidP="00D73BF7">
      <w:pPr>
        <w:tabs>
          <w:tab w:val="left" w:pos="851"/>
          <w:tab w:val="left" w:pos="993"/>
        </w:tabs>
        <w:ind w:left="1304"/>
        <w:jc w:val="both"/>
        <w:rPr>
          <w:rFonts w:ascii="Arial" w:hAnsi="Arial" w:cs="Arial"/>
          <w:b/>
          <w:bCs/>
          <w:i/>
          <w:sz w:val="20"/>
          <w:szCs w:val="20"/>
          <w:lang w:val="en-GB"/>
        </w:rPr>
      </w:pPr>
    </w:p>
    <w:p w14:paraId="5E5A18F8" w14:textId="42313D35" w:rsidR="00D73BF7" w:rsidRPr="005074B8" w:rsidRDefault="009F460D" w:rsidP="00DE0A4A">
      <w:pPr>
        <w:numPr>
          <w:ilvl w:val="0"/>
          <w:numId w:val="29"/>
        </w:numPr>
        <w:autoSpaceDE w:val="0"/>
        <w:autoSpaceDN w:val="0"/>
        <w:adjustRightInd w:val="0"/>
        <w:rPr>
          <w:rFonts w:ascii="Arial" w:hAnsi="Arial" w:cs="Arial"/>
          <w:b/>
          <w:sz w:val="20"/>
          <w:szCs w:val="20"/>
          <w:highlight w:val="cyan"/>
          <w:lang w:val="en-GB"/>
        </w:rPr>
      </w:pPr>
      <w:r>
        <w:rPr>
          <w:rFonts w:ascii="Arial" w:hAnsi="Arial" w:cs="Arial"/>
          <w:b/>
          <w:sz w:val="20"/>
          <w:szCs w:val="20"/>
          <w:highlight w:val="cyan"/>
          <w:lang w:val="en-GB"/>
        </w:rPr>
        <w:t>(Option: After sales s</w:t>
      </w:r>
      <w:r w:rsidR="00D73BF7" w:rsidRPr="005074B8">
        <w:rPr>
          <w:rFonts w:ascii="Arial" w:hAnsi="Arial" w:cs="Arial"/>
          <w:b/>
          <w:sz w:val="20"/>
          <w:szCs w:val="20"/>
          <w:highlight w:val="cyan"/>
          <w:lang w:val="en-GB"/>
        </w:rPr>
        <w:t xml:space="preserve">ervice) </w:t>
      </w:r>
    </w:p>
    <w:p w14:paraId="5E5A18F9" w14:textId="2E50BD1E" w:rsidR="00D73BF7" w:rsidRPr="005074B8" w:rsidRDefault="009F460D" w:rsidP="00D73BF7">
      <w:pPr>
        <w:tabs>
          <w:tab w:val="num" w:pos="360"/>
        </w:tabs>
        <w:autoSpaceDE w:val="0"/>
        <w:autoSpaceDN w:val="0"/>
        <w:adjustRightInd w:val="0"/>
        <w:ind w:left="360" w:hanging="360"/>
        <w:rPr>
          <w:rFonts w:ascii="Arial" w:hAnsi="Arial" w:cs="Arial"/>
          <w:sz w:val="20"/>
          <w:szCs w:val="20"/>
          <w:highlight w:val="yellow"/>
          <w:lang w:val="en-GB"/>
        </w:rPr>
      </w:pPr>
      <w:r>
        <w:rPr>
          <w:rFonts w:ascii="Arial" w:hAnsi="Arial" w:cs="Arial"/>
          <w:sz w:val="20"/>
          <w:szCs w:val="20"/>
          <w:lang w:val="en-GB"/>
        </w:rPr>
        <w:t>The S</w:t>
      </w:r>
      <w:r w:rsidR="00D73BF7">
        <w:rPr>
          <w:rFonts w:ascii="Arial" w:hAnsi="Arial" w:cs="Arial"/>
          <w:sz w:val="20"/>
          <w:szCs w:val="20"/>
          <w:lang w:val="en-GB"/>
        </w:rPr>
        <w:t xml:space="preserve">upplier shall ensure availability of local after sales service and warranty service </w:t>
      </w:r>
      <w:r w:rsidR="00D73BF7" w:rsidRPr="00D04B55">
        <w:rPr>
          <w:rFonts w:ascii="Arial" w:hAnsi="Arial" w:cs="Arial"/>
          <w:sz w:val="20"/>
          <w:szCs w:val="20"/>
          <w:lang w:val="en-GB"/>
        </w:rPr>
        <w:t xml:space="preserve">in </w:t>
      </w:r>
      <w:r w:rsidR="00D73BF7" w:rsidRPr="005074B8">
        <w:rPr>
          <w:rFonts w:ascii="Arial" w:hAnsi="Arial" w:cs="Arial"/>
          <w:sz w:val="20"/>
          <w:szCs w:val="20"/>
          <w:highlight w:val="yellow"/>
          <w:lang w:val="en-GB"/>
        </w:rPr>
        <w:t>&lt;country and</w:t>
      </w:r>
    </w:p>
    <w:p w14:paraId="5E5A18FA" w14:textId="77777777" w:rsidR="00D73BF7" w:rsidRDefault="00D73BF7" w:rsidP="00D73BF7">
      <w:pPr>
        <w:tabs>
          <w:tab w:val="num" w:pos="-851"/>
        </w:tabs>
        <w:autoSpaceDE w:val="0"/>
        <w:autoSpaceDN w:val="0"/>
        <w:adjustRightInd w:val="0"/>
        <w:ind w:left="360" w:hanging="360"/>
        <w:rPr>
          <w:rFonts w:ascii="Arial" w:hAnsi="Arial" w:cs="Arial"/>
          <w:sz w:val="20"/>
          <w:szCs w:val="20"/>
          <w:lang w:val="en-GB"/>
        </w:rPr>
      </w:pPr>
      <w:r w:rsidRPr="005074B8">
        <w:rPr>
          <w:rFonts w:ascii="Arial" w:hAnsi="Arial" w:cs="Arial"/>
          <w:sz w:val="20"/>
          <w:szCs w:val="20"/>
          <w:highlight w:val="yellow"/>
          <w:lang w:val="en-GB"/>
        </w:rPr>
        <w:t>location&gt;</w:t>
      </w:r>
      <w:r>
        <w:rPr>
          <w:rFonts w:ascii="Arial" w:hAnsi="Arial" w:cs="Arial"/>
          <w:sz w:val="20"/>
          <w:szCs w:val="20"/>
          <w:lang w:val="en-GB"/>
        </w:rPr>
        <w:t xml:space="preserve"> and shall provide contact details and a description of the local representative responsible for </w:t>
      </w:r>
    </w:p>
    <w:p w14:paraId="5E5A18FB" w14:textId="77777777" w:rsidR="00D73BF7" w:rsidRDefault="00D73BF7" w:rsidP="00D73BF7">
      <w:pPr>
        <w:tabs>
          <w:tab w:val="num" w:pos="-851"/>
        </w:tabs>
        <w:autoSpaceDE w:val="0"/>
        <w:autoSpaceDN w:val="0"/>
        <w:adjustRightInd w:val="0"/>
        <w:ind w:left="360" w:hanging="360"/>
        <w:rPr>
          <w:rFonts w:ascii="Arial" w:hAnsi="Arial" w:cs="Arial"/>
          <w:b/>
          <w:sz w:val="20"/>
          <w:szCs w:val="20"/>
          <w:lang w:val="en-GB"/>
        </w:rPr>
      </w:pPr>
      <w:r>
        <w:rPr>
          <w:rFonts w:ascii="Arial" w:hAnsi="Arial" w:cs="Arial"/>
          <w:sz w:val="20"/>
          <w:szCs w:val="20"/>
          <w:lang w:val="en-GB"/>
        </w:rPr>
        <w:t>providing after sales service</w:t>
      </w:r>
      <w:r>
        <w:rPr>
          <w:rFonts w:ascii="Arial" w:hAnsi="Arial" w:cs="Arial"/>
          <w:color w:val="FF0000"/>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5074B8">
        <w:rPr>
          <w:rFonts w:ascii="Arial" w:hAnsi="Arial" w:cs="Arial"/>
          <w:b/>
          <w:sz w:val="20"/>
          <w:szCs w:val="20"/>
          <w:highlight w:val="red"/>
          <w:lang w:val="en-GB"/>
        </w:rPr>
        <w:t>if not required)</w:t>
      </w:r>
    </w:p>
    <w:p w14:paraId="5E5A18FC" w14:textId="77777777" w:rsidR="00D73BF7" w:rsidRDefault="00D73BF7" w:rsidP="00D73BF7">
      <w:pPr>
        <w:tabs>
          <w:tab w:val="num" w:pos="-851"/>
        </w:tabs>
        <w:autoSpaceDE w:val="0"/>
        <w:autoSpaceDN w:val="0"/>
        <w:adjustRightInd w:val="0"/>
        <w:ind w:left="360" w:hanging="360"/>
        <w:rPr>
          <w:rFonts w:ascii="Arial" w:hAnsi="Arial" w:cs="Arial"/>
          <w:b/>
          <w:sz w:val="20"/>
          <w:szCs w:val="20"/>
          <w:lang w:val="en-GB"/>
        </w:rPr>
      </w:pPr>
    </w:p>
    <w:p w14:paraId="4914858D" w14:textId="77777777" w:rsidR="009F460D" w:rsidRDefault="009F460D" w:rsidP="00D73BF7">
      <w:pPr>
        <w:tabs>
          <w:tab w:val="num" w:pos="-851"/>
        </w:tabs>
        <w:autoSpaceDE w:val="0"/>
        <w:autoSpaceDN w:val="0"/>
        <w:adjustRightInd w:val="0"/>
        <w:ind w:left="360" w:hanging="360"/>
        <w:rPr>
          <w:rFonts w:ascii="Arial" w:hAnsi="Arial" w:cs="Arial"/>
          <w:b/>
          <w:sz w:val="20"/>
          <w:szCs w:val="20"/>
          <w:lang w:val="en-GB"/>
        </w:rPr>
      </w:pPr>
    </w:p>
    <w:p w14:paraId="5E5A18FE" w14:textId="0290006B" w:rsidR="00D73BF7" w:rsidRPr="009F460D" w:rsidRDefault="00D73BF7" w:rsidP="009F460D">
      <w:pPr>
        <w:spacing w:before="120"/>
        <w:rPr>
          <w:rFonts w:ascii="Arial" w:hAnsi="Arial" w:cs="Arial"/>
          <w:b/>
          <w:sz w:val="20"/>
          <w:szCs w:val="20"/>
          <w:lang w:val="en-GB"/>
        </w:rPr>
      </w:pPr>
      <w:r w:rsidRPr="004865D5">
        <w:rPr>
          <w:rFonts w:ascii="Arial" w:hAnsi="Arial" w:cs="Arial"/>
          <w:b/>
          <w:sz w:val="20"/>
          <w:szCs w:val="20"/>
          <w:highlight w:val="cyan"/>
          <w:lang w:val="en-GB"/>
        </w:rPr>
        <w:t>(Option:)</w:t>
      </w:r>
      <w:r>
        <w:rPr>
          <w:rFonts w:ascii="Arial" w:hAnsi="Arial" w:cs="Arial"/>
          <w:b/>
          <w:sz w:val="20"/>
          <w:szCs w:val="20"/>
          <w:lang w:val="en-GB"/>
        </w:rPr>
        <w:t xml:space="preserve"> </w:t>
      </w:r>
      <w:r w:rsidRPr="00E553CC">
        <w:rPr>
          <w:rFonts w:ascii="Arial" w:hAnsi="Arial" w:cs="Arial"/>
          <w:sz w:val="20"/>
          <w:szCs w:val="20"/>
          <w:lang w:val="en-GB"/>
        </w:rPr>
        <w:t xml:space="preserve">The </w:t>
      </w:r>
      <w:r w:rsidR="009F460D">
        <w:rPr>
          <w:rFonts w:ascii="Arial" w:hAnsi="Arial" w:cs="Arial"/>
          <w:sz w:val="20"/>
          <w:szCs w:val="20"/>
          <w:lang w:val="en-GB"/>
        </w:rPr>
        <w:t>S</w:t>
      </w:r>
      <w:r>
        <w:rPr>
          <w:rFonts w:ascii="Arial" w:hAnsi="Arial" w:cs="Arial"/>
          <w:sz w:val="20"/>
          <w:szCs w:val="20"/>
          <w:lang w:val="en-GB"/>
        </w:rPr>
        <w:t>upplier</w:t>
      </w:r>
      <w:r w:rsidRPr="00E553CC">
        <w:rPr>
          <w:rFonts w:ascii="Arial" w:hAnsi="Arial" w:cs="Arial"/>
          <w:sz w:val="20"/>
          <w:szCs w:val="20"/>
          <w:lang w:val="en-GB"/>
        </w:rPr>
        <w:t xml:space="preserve"> shall provide with the supplies a maintenance manual, </w:t>
      </w:r>
      <w:r>
        <w:rPr>
          <w:rFonts w:ascii="Arial" w:hAnsi="Arial" w:cs="Arial"/>
          <w:sz w:val="20"/>
          <w:szCs w:val="20"/>
          <w:highlight w:val="cyan"/>
          <w:lang w:val="en-GB"/>
        </w:rPr>
        <w:t>(O</w:t>
      </w:r>
      <w:r w:rsidRPr="004865D5">
        <w:rPr>
          <w:rFonts w:ascii="Arial" w:hAnsi="Arial" w:cs="Arial"/>
          <w:sz w:val="20"/>
          <w:szCs w:val="20"/>
          <w:highlight w:val="cyan"/>
          <w:lang w:val="en-GB"/>
        </w:rPr>
        <w:t>ption: and an instruction manual)</w:t>
      </w:r>
      <w:r w:rsidRPr="00E553CC">
        <w:rPr>
          <w:rFonts w:ascii="Arial" w:hAnsi="Arial" w:cs="Arial"/>
          <w:sz w:val="20"/>
          <w:szCs w:val="20"/>
          <w:lang w:val="en-GB"/>
        </w:rPr>
        <w:t xml:space="preserve"> in </w:t>
      </w:r>
      <w:r>
        <w:rPr>
          <w:rFonts w:ascii="Arial" w:hAnsi="Arial" w:cs="Arial"/>
          <w:sz w:val="20"/>
          <w:szCs w:val="20"/>
          <w:lang w:val="en-GB"/>
        </w:rPr>
        <w:t xml:space="preserve">the </w:t>
      </w:r>
      <w:r w:rsidRPr="004865D5">
        <w:rPr>
          <w:rFonts w:ascii="Arial" w:hAnsi="Arial" w:cs="Arial"/>
          <w:sz w:val="20"/>
          <w:szCs w:val="20"/>
          <w:highlight w:val="yellow"/>
          <w:lang w:val="en-GB"/>
        </w:rPr>
        <w:t>&lt;language&gt;</w:t>
      </w:r>
      <w:r w:rsidRPr="00E553CC">
        <w:rPr>
          <w:rFonts w:ascii="Arial" w:hAnsi="Arial" w:cs="Arial"/>
          <w:sz w:val="20"/>
          <w:szCs w:val="20"/>
          <w:lang w:val="en-GB"/>
        </w:rPr>
        <w:t xml:space="preserve"> language, in </w:t>
      </w:r>
      <w:r w:rsidRPr="004865D5">
        <w:rPr>
          <w:rFonts w:ascii="Arial" w:hAnsi="Arial" w:cs="Arial"/>
          <w:sz w:val="20"/>
          <w:szCs w:val="20"/>
          <w:highlight w:val="yellow"/>
          <w:lang w:val="en-GB"/>
        </w:rPr>
        <w:t>&lt;no. of copies&gt;</w:t>
      </w:r>
      <w:r>
        <w:rPr>
          <w:rFonts w:ascii="Arial" w:hAnsi="Arial" w:cs="Arial"/>
          <w:sz w:val="20"/>
          <w:szCs w:val="20"/>
          <w:lang w:val="en-GB"/>
        </w:rPr>
        <w:t xml:space="preserve"> copies.</w:t>
      </w:r>
      <w:r w:rsidRPr="00E553CC">
        <w:rPr>
          <w:rFonts w:ascii="Arial" w:hAnsi="Arial" w:cs="Arial"/>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5074B8">
        <w:rPr>
          <w:rFonts w:ascii="Arial" w:hAnsi="Arial" w:cs="Arial"/>
          <w:b/>
          <w:sz w:val="20"/>
          <w:szCs w:val="20"/>
          <w:highlight w:val="red"/>
          <w:lang w:val="en-GB"/>
        </w:rPr>
        <w:t>if not required)</w:t>
      </w:r>
    </w:p>
    <w:p w14:paraId="5E5A18FF" w14:textId="77777777" w:rsidR="00FE3358" w:rsidRDefault="00FE3358" w:rsidP="00D73BF7">
      <w:pPr>
        <w:tabs>
          <w:tab w:val="num" w:pos="-851"/>
        </w:tabs>
        <w:autoSpaceDE w:val="0"/>
        <w:autoSpaceDN w:val="0"/>
        <w:adjustRightInd w:val="0"/>
        <w:ind w:left="360" w:hanging="360"/>
        <w:rPr>
          <w:rFonts w:ascii="Arial" w:hAnsi="Arial" w:cs="Arial"/>
          <w:color w:val="FF0000"/>
          <w:sz w:val="20"/>
          <w:szCs w:val="20"/>
          <w:lang w:val="en-GB"/>
        </w:rPr>
      </w:pPr>
    </w:p>
    <w:p w14:paraId="5E5A1900" w14:textId="77777777" w:rsidR="005D5A90" w:rsidRDefault="005D5A90" w:rsidP="00D73BF7">
      <w:pPr>
        <w:tabs>
          <w:tab w:val="num" w:pos="-851"/>
        </w:tabs>
        <w:autoSpaceDE w:val="0"/>
        <w:autoSpaceDN w:val="0"/>
        <w:adjustRightInd w:val="0"/>
        <w:ind w:left="360" w:hanging="360"/>
        <w:rPr>
          <w:rFonts w:ascii="Arial" w:hAnsi="Arial" w:cs="Arial"/>
          <w:color w:val="FF0000"/>
          <w:sz w:val="20"/>
          <w:szCs w:val="20"/>
          <w:lang w:val="en-GB"/>
        </w:rPr>
      </w:pPr>
    </w:p>
    <w:p w14:paraId="5E5A1901" w14:textId="77777777" w:rsidR="00D73BF7" w:rsidRPr="004865D5" w:rsidRDefault="00D73BF7" w:rsidP="00DE0A4A">
      <w:pPr>
        <w:numPr>
          <w:ilvl w:val="0"/>
          <w:numId w:val="29"/>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Installation and Commissioning) </w:t>
      </w:r>
    </w:p>
    <w:p w14:paraId="5E5A1904" w14:textId="234A5815" w:rsidR="00D73BF7" w:rsidRDefault="009F460D" w:rsidP="009F460D">
      <w:pPr>
        <w:tabs>
          <w:tab w:val="num" w:pos="360"/>
        </w:tabs>
        <w:rPr>
          <w:rFonts w:ascii="Arial" w:hAnsi="Arial" w:cs="Arial"/>
          <w:b/>
          <w:sz w:val="20"/>
          <w:szCs w:val="20"/>
          <w:lang w:val="en-GB"/>
        </w:rPr>
      </w:pPr>
      <w:r>
        <w:rPr>
          <w:rFonts w:ascii="Arial" w:hAnsi="Arial" w:cs="Arial"/>
          <w:sz w:val="20"/>
          <w:szCs w:val="20"/>
          <w:lang w:val="en-GB"/>
        </w:rPr>
        <w:t>The S</w:t>
      </w:r>
      <w:r w:rsidR="00D73BF7">
        <w:rPr>
          <w:rFonts w:ascii="Arial" w:hAnsi="Arial" w:cs="Arial"/>
          <w:sz w:val="20"/>
          <w:szCs w:val="20"/>
          <w:lang w:val="en-GB"/>
        </w:rPr>
        <w:t>upplier shall include in his quotation a complete and detailed plan fo</w:t>
      </w:r>
      <w:r>
        <w:rPr>
          <w:rFonts w:ascii="Arial" w:hAnsi="Arial" w:cs="Arial"/>
          <w:sz w:val="20"/>
          <w:szCs w:val="20"/>
          <w:lang w:val="en-GB"/>
        </w:rPr>
        <w:t xml:space="preserve">r start-up and commissioning of </w:t>
      </w:r>
      <w:r w:rsidR="00D73BF7">
        <w:rPr>
          <w:rFonts w:ascii="Arial" w:hAnsi="Arial" w:cs="Arial"/>
          <w:sz w:val="20"/>
          <w:szCs w:val="20"/>
          <w:lang w:val="en-GB"/>
        </w:rPr>
        <w:t>the equipment at the project site and shall clearly state what is included in the price and what costs are not included.</w:t>
      </w:r>
      <w:r w:rsidR="00D73BF7" w:rsidRPr="00C54467">
        <w:rPr>
          <w:rFonts w:ascii="Arial" w:hAnsi="Arial" w:cs="Arial"/>
          <w:color w:val="FF0000"/>
          <w:sz w:val="20"/>
          <w:szCs w:val="20"/>
          <w:lang w:val="en-GB"/>
        </w:rPr>
        <w:t xml:space="preserve"> </w:t>
      </w:r>
      <w:r w:rsidR="00D73BF7" w:rsidRPr="004865D5">
        <w:rPr>
          <w:rFonts w:ascii="Arial" w:hAnsi="Arial" w:cs="Arial"/>
          <w:b/>
          <w:sz w:val="20"/>
          <w:szCs w:val="20"/>
          <w:highlight w:val="red"/>
          <w:lang w:val="en-GB"/>
        </w:rPr>
        <w:t xml:space="preserve">(Note: delete </w:t>
      </w:r>
      <w:r w:rsidR="00D73BF7">
        <w:rPr>
          <w:rFonts w:ascii="Arial" w:hAnsi="Arial" w:cs="Arial"/>
          <w:b/>
          <w:sz w:val="20"/>
          <w:szCs w:val="20"/>
          <w:highlight w:val="red"/>
          <w:lang w:val="en-GB"/>
        </w:rPr>
        <w:t xml:space="preserve">article </w:t>
      </w:r>
      <w:r w:rsidR="00D73BF7" w:rsidRPr="004865D5">
        <w:rPr>
          <w:rFonts w:ascii="Arial" w:hAnsi="Arial" w:cs="Arial"/>
          <w:b/>
          <w:sz w:val="20"/>
          <w:szCs w:val="20"/>
          <w:highlight w:val="red"/>
          <w:lang w:val="en-GB"/>
        </w:rPr>
        <w:t>if not required)</w:t>
      </w:r>
    </w:p>
    <w:p w14:paraId="5E5A1905" w14:textId="77777777" w:rsidR="003A6458" w:rsidRPr="00697ED8" w:rsidRDefault="003A6458" w:rsidP="00D73BF7">
      <w:pPr>
        <w:tabs>
          <w:tab w:val="num" w:pos="360"/>
        </w:tabs>
        <w:ind w:left="360" w:hanging="360"/>
        <w:rPr>
          <w:rFonts w:ascii="Arial" w:hAnsi="Arial" w:cs="Arial"/>
          <w:color w:val="FF0000"/>
          <w:sz w:val="20"/>
          <w:szCs w:val="20"/>
          <w:lang w:val="en-GB"/>
        </w:rPr>
      </w:pPr>
    </w:p>
    <w:p w14:paraId="5E5A1907" w14:textId="77777777" w:rsidR="005D5A90" w:rsidRDefault="005D5A90" w:rsidP="009F460D">
      <w:pPr>
        <w:tabs>
          <w:tab w:val="num" w:pos="360"/>
        </w:tabs>
        <w:rPr>
          <w:rFonts w:ascii="Arial" w:hAnsi="Arial" w:cs="Arial"/>
          <w:color w:val="FF0000"/>
          <w:sz w:val="20"/>
          <w:szCs w:val="20"/>
          <w:lang w:val="en-GB"/>
        </w:rPr>
      </w:pPr>
    </w:p>
    <w:p w14:paraId="5E5A1908" w14:textId="77777777" w:rsidR="00D73BF7" w:rsidRPr="004865D5" w:rsidRDefault="00D73BF7" w:rsidP="00DE0A4A">
      <w:pPr>
        <w:numPr>
          <w:ilvl w:val="0"/>
          <w:numId w:val="29"/>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Training) </w:t>
      </w:r>
    </w:p>
    <w:p w14:paraId="5E5A1909" w14:textId="717E01DB" w:rsidR="00D73BF7" w:rsidRDefault="009F460D" w:rsidP="00D73BF7">
      <w:pPr>
        <w:tabs>
          <w:tab w:val="num" w:pos="360"/>
        </w:tabs>
        <w:ind w:left="360" w:hanging="360"/>
        <w:rPr>
          <w:rFonts w:ascii="Arial" w:hAnsi="Arial" w:cs="Arial"/>
          <w:sz w:val="20"/>
          <w:szCs w:val="20"/>
          <w:lang w:val="en-GB"/>
        </w:rPr>
      </w:pPr>
      <w:r>
        <w:rPr>
          <w:rFonts w:ascii="Arial" w:hAnsi="Arial" w:cs="Arial"/>
          <w:sz w:val="20"/>
          <w:szCs w:val="20"/>
          <w:lang w:val="en-GB"/>
        </w:rPr>
        <w:t>The S</w:t>
      </w:r>
      <w:r w:rsidR="00D73BF7">
        <w:rPr>
          <w:rFonts w:ascii="Arial" w:hAnsi="Arial" w:cs="Arial"/>
          <w:sz w:val="20"/>
          <w:szCs w:val="20"/>
          <w:lang w:val="en-GB"/>
        </w:rPr>
        <w:t xml:space="preserve">upplier shall include in his quotation a complete and detailed training programme for the operation and </w:t>
      </w:r>
    </w:p>
    <w:p w14:paraId="5E5A190A" w14:textId="77777777" w:rsidR="00D73BF7" w:rsidRDefault="00D73BF7" w:rsidP="00D73BF7">
      <w:pPr>
        <w:tabs>
          <w:tab w:val="num" w:pos="360"/>
        </w:tabs>
        <w:ind w:left="360" w:hanging="360"/>
        <w:rPr>
          <w:rFonts w:ascii="Arial" w:hAnsi="Arial" w:cs="Arial"/>
          <w:sz w:val="20"/>
          <w:szCs w:val="20"/>
          <w:lang w:val="en-GB"/>
        </w:rPr>
      </w:pPr>
      <w:r>
        <w:rPr>
          <w:rFonts w:ascii="Arial" w:hAnsi="Arial" w:cs="Arial"/>
          <w:sz w:val="20"/>
          <w:szCs w:val="20"/>
          <w:lang w:val="en-GB"/>
        </w:rPr>
        <w:t xml:space="preserve">maintenance of the equipment at the project site and shall clearly state what is included in the price and what </w:t>
      </w:r>
    </w:p>
    <w:p w14:paraId="5E5A190B" w14:textId="77777777" w:rsidR="00D73BF7" w:rsidRPr="00C32523" w:rsidRDefault="00D73BF7" w:rsidP="00D73BF7">
      <w:pPr>
        <w:tabs>
          <w:tab w:val="num" w:pos="360"/>
        </w:tabs>
        <w:ind w:left="360" w:hanging="360"/>
        <w:rPr>
          <w:rFonts w:ascii="Arial" w:hAnsi="Arial" w:cs="Arial"/>
          <w:color w:val="FF0000"/>
          <w:sz w:val="20"/>
          <w:szCs w:val="20"/>
          <w:lang w:val="en-GB"/>
        </w:rPr>
      </w:pPr>
      <w:r>
        <w:rPr>
          <w:rFonts w:ascii="Arial" w:hAnsi="Arial" w:cs="Arial"/>
          <w:sz w:val="20"/>
          <w:szCs w:val="20"/>
          <w:lang w:val="en-GB"/>
        </w:rPr>
        <w:t>costs are not included.</w:t>
      </w:r>
      <w:r w:rsidRPr="00C54467">
        <w:rPr>
          <w:rFonts w:ascii="Arial" w:hAnsi="Arial" w:cs="Arial"/>
          <w:color w:val="FF0000"/>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4865D5">
        <w:rPr>
          <w:rFonts w:ascii="Arial" w:hAnsi="Arial" w:cs="Arial"/>
          <w:b/>
          <w:sz w:val="20"/>
          <w:szCs w:val="20"/>
          <w:highlight w:val="red"/>
          <w:lang w:val="en-GB"/>
        </w:rPr>
        <w:t>if not required)</w:t>
      </w:r>
    </w:p>
    <w:p w14:paraId="5E5A190C" w14:textId="77777777" w:rsidR="00797842" w:rsidRPr="009F460D" w:rsidRDefault="00797842" w:rsidP="003A6458">
      <w:pPr>
        <w:outlineLvl w:val="0"/>
        <w:rPr>
          <w:rFonts w:ascii="Arial" w:hAnsi="Arial" w:cs="Arial"/>
          <w:sz w:val="20"/>
          <w:szCs w:val="20"/>
          <w:highlight w:val="cyan"/>
          <w:lang w:val="en-GB"/>
        </w:rPr>
      </w:pPr>
    </w:p>
    <w:p w14:paraId="5E5A190D" w14:textId="77777777" w:rsidR="00797842" w:rsidRPr="009F460D" w:rsidRDefault="00797842" w:rsidP="003A6458">
      <w:pPr>
        <w:outlineLvl w:val="0"/>
        <w:rPr>
          <w:rFonts w:ascii="Arial" w:hAnsi="Arial" w:cs="Arial"/>
          <w:sz w:val="20"/>
          <w:szCs w:val="20"/>
          <w:highlight w:val="cyan"/>
          <w:lang w:val="en-GB"/>
        </w:rPr>
      </w:pPr>
    </w:p>
    <w:p w14:paraId="5E5A190E" w14:textId="77777777" w:rsidR="00D73BF7" w:rsidRPr="001A79BE" w:rsidRDefault="00D73BF7" w:rsidP="00DE0A4A">
      <w:pPr>
        <w:numPr>
          <w:ilvl w:val="0"/>
          <w:numId w:val="29"/>
        </w:numPr>
        <w:autoSpaceDE w:val="0"/>
        <w:autoSpaceDN w:val="0"/>
        <w:adjustRightInd w:val="0"/>
        <w:rPr>
          <w:rFonts w:ascii="Arial" w:hAnsi="Arial" w:cs="Arial"/>
          <w:b/>
          <w:sz w:val="20"/>
          <w:szCs w:val="20"/>
          <w:lang w:val="en-GB"/>
        </w:rPr>
      </w:pPr>
      <w:r w:rsidRPr="001A79BE">
        <w:rPr>
          <w:rFonts w:ascii="Arial" w:hAnsi="Arial" w:cs="Arial"/>
          <w:b/>
          <w:sz w:val="20"/>
          <w:szCs w:val="20"/>
          <w:lang w:val="en-GB"/>
        </w:rPr>
        <w:t>Payment</w:t>
      </w:r>
    </w:p>
    <w:p w14:paraId="5E5A190F"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Payment will be made upon receipt of the following documents and within 30 days after dispatch of goods:</w:t>
      </w:r>
    </w:p>
    <w:p w14:paraId="5E5A1910" w14:textId="77777777" w:rsidR="00D73BF7" w:rsidRDefault="00D73BF7" w:rsidP="00D73BF7">
      <w:pPr>
        <w:autoSpaceDE w:val="0"/>
        <w:autoSpaceDN w:val="0"/>
        <w:adjustRightInd w:val="0"/>
        <w:rPr>
          <w:rFonts w:ascii="Arial" w:hAnsi="Arial" w:cs="Arial"/>
          <w:sz w:val="20"/>
          <w:szCs w:val="20"/>
          <w:lang w:val="en-GB"/>
        </w:rPr>
      </w:pPr>
    </w:p>
    <w:p w14:paraId="5E5A1911" w14:textId="77777777" w:rsidR="00D73BF7" w:rsidRPr="003536CF"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3536CF">
        <w:rPr>
          <w:rFonts w:ascii="Arial" w:hAnsi="Arial" w:cs="Arial"/>
          <w:sz w:val="20"/>
          <w:szCs w:val="20"/>
          <w:lang w:val="en-GB"/>
        </w:rPr>
        <w:t>Invoice (one original + two copies)</w:t>
      </w:r>
    </w:p>
    <w:p w14:paraId="5E5A1912" w14:textId="77777777" w:rsidR="00D73BF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Packing list (one original + two copies) </w:t>
      </w:r>
    </w:p>
    <w:p w14:paraId="5E5A1913" w14:textId="77777777" w:rsidR="00D73BF7" w:rsidRPr="00043937" w:rsidRDefault="00D73BF7" w:rsidP="00D73BF7">
      <w:pPr>
        <w:tabs>
          <w:tab w:val="left" w:pos="-993"/>
        </w:tabs>
        <w:autoSpaceDE w:val="0"/>
        <w:autoSpaceDN w:val="0"/>
        <w:adjustRightInd w:val="0"/>
        <w:ind w:left="360"/>
        <w:rPr>
          <w:rFonts w:ascii="Arial" w:hAnsi="Arial" w:cs="Arial"/>
          <w:sz w:val="20"/>
          <w:szCs w:val="20"/>
          <w:lang w:val="en-GB"/>
        </w:rPr>
      </w:pPr>
      <w:r w:rsidRPr="004865D5">
        <w:rPr>
          <w:rFonts w:ascii="Arial" w:hAnsi="Arial" w:cs="Arial"/>
          <w:sz w:val="20"/>
          <w:szCs w:val="20"/>
          <w:highlight w:val="cyan"/>
          <w:lang w:val="en-GB"/>
        </w:rPr>
        <w:t>(Options:)</w:t>
      </w:r>
    </w:p>
    <w:p w14:paraId="5E5A1914"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Air Way bill in (one original and </w:t>
      </w:r>
      <w:r>
        <w:rPr>
          <w:rFonts w:ascii="Arial" w:hAnsi="Arial" w:cs="Arial"/>
          <w:sz w:val="20"/>
          <w:szCs w:val="20"/>
          <w:lang w:val="en-GB"/>
        </w:rPr>
        <w:t>three</w:t>
      </w:r>
      <w:r w:rsidRPr="00043937">
        <w:rPr>
          <w:rFonts w:ascii="Arial" w:hAnsi="Arial" w:cs="Arial"/>
          <w:sz w:val="20"/>
          <w:szCs w:val="20"/>
          <w:lang w:val="en-GB"/>
        </w:rPr>
        <w:t xml:space="preserve"> copies) or Bill of Lading in (three originals and </w:t>
      </w:r>
      <w:r>
        <w:rPr>
          <w:rFonts w:ascii="Arial" w:hAnsi="Arial" w:cs="Arial"/>
          <w:sz w:val="20"/>
          <w:szCs w:val="20"/>
          <w:lang w:val="en-GB"/>
        </w:rPr>
        <w:t>three</w:t>
      </w:r>
      <w:r w:rsidRPr="00043937">
        <w:rPr>
          <w:rFonts w:ascii="Arial" w:hAnsi="Arial" w:cs="Arial"/>
          <w:sz w:val="20"/>
          <w:szCs w:val="20"/>
          <w:lang w:val="en-GB"/>
        </w:rPr>
        <w:t xml:space="preserve"> copies)</w:t>
      </w:r>
    </w:p>
    <w:p w14:paraId="5E5A1916"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Warranty Certificate (one original) </w:t>
      </w:r>
    </w:p>
    <w:p w14:paraId="5E5A1917"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Pre-shipment inspection Certificate (one original) </w:t>
      </w:r>
    </w:p>
    <w:p w14:paraId="5E5A1918" w14:textId="77777777" w:rsidR="00D73BF7" w:rsidRDefault="00D73BF7" w:rsidP="00D73BF7">
      <w:pPr>
        <w:numPr>
          <w:ilvl w:val="0"/>
          <w:numId w:val="28"/>
        </w:numPr>
        <w:tabs>
          <w:tab w:val="left" w:pos="-993"/>
        </w:tabs>
        <w:rPr>
          <w:rFonts w:ascii="Arial" w:hAnsi="Arial" w:cs="Arial"/>
          <w:sz w:val="20"/>
          <w:szCs w:val="20"/>
          <w:lang w:val="en-GB"/>
        </w:rPr>
      </w:pPr>
      <w:r w:rsidRPr="00043937">
        <w:rPr>
          <w:rFonts w:ascii="Arial" w:hAnsi="Arial" w:cs="Arial"/>
          <w:sz w:val="20"/>
          <w:szCs w:val="20"/>
          <w:lang w:val="en-GB"/>
        </w:rPr>
        <w:t>Any other document/certificate required for import/export of supplies</w:t>
      </w:r>
    </w:p>
    <w:p w14:paraId="5E5A1919" w14:textId="77777777" w:rsidR="00D73BF7" w:rsidRDefault="00D73BF7" w:rsidP="00D73BF7">
      <w:pPr>
        <w:numPr>
          <w:ilvl w:val="0"/>
          <w:numId w:val="28"/>
        </w:numPr>
        <w:tabs>
          <w:tab w:val="left" w:pos="-993"/>
        </w:tabs>
        <w:rPr>
          <w:rFonts w:ascii="Arial" w:hAnsi="Arial" w:cs="Arial"/>
          <w:sz w:val="20"/>
          <w:szCs w:val="20"/>
          <w:lang w:val="en-GB"/>
        </w:rPr>
      </w:pPr>
      <w:r>
        <w:rPr>
          <w:rFonts w:ascii="Arial" w:hAnsi="Arial" w:cs="Arial"/>
          <w:sz w:val="20"/>
          <w:szCs w:val="20"/>
          <w:lang w:val="en-GB"/>
        </w:rPr>
        <w:t>Prepayment guarantee</w:t>
      </w:r>
    </w:p>
    <w:p w14:paraId="5E5A191A" w14:textId="77777777" w:rsidR="00D73BF7" w:rsidRDefault="00D73BF7" w:rsidP="00D73BF7">
      <w:pPr>
        <w:jc w:val="both"/>
        <w:rPr>
          <w:rFonts w:ascii="Arial" w:hAnsi="Arial" w:cs="Arial"/>
          <w:b/>
          <w:bCs/>
          <w:iCs/>
          <w:sz w:val="20"/>
          <w:szCs w:val="20"/>
          <w:lang w:val="en-GB"/>
        </w:rPr>
      </w:pPr>
      <w:r w:rsidRPr="004865D5">
        <w:rPr>
          <w:rFonts w:ascii="Arial" w:hAnsi="Arial" w:cs="Arial"/>
          <w:b/>
          <w:bCs/>
          <w:iCs/>
          <w:sz w:val="20"/>
          <w:szCs w:val="20"/>
          <w:highlight w:val="red"/>
          <w:lang w:val="en-GB"/>
        </w:rPr>
        <w:t>(Note: adjust the list as required)</w:t>
      </w:r>
    </w:p>
    <w:p w14:paraId="5E5A191B" w14:textId="77777777" w:rsidR="003A6458" w:rsidRDefault="003A6458" w:rsidP="00D73BF7">
      <w:pPr>
        <w:jc w:val="both"/>
        <w:rPr>
          <w:rFonts w:ascii="Arial" w:hAnsi="Arial" w:cs="Arial"/>
          <w:b/>
          <w:bCs/>
          <w:iCs/>
          <w:sz w:val="20"/>
          <w:szCs w:val="20"/>
          <w:lang w:val="en-GB"/>
        </w:rPr>
      </w:pPr>
    </w:p>
    <w:p w14:paraId="5E5A1920" w14:textId="77777777" w:rsidR="00797842" w:rsidRDefault="00797842" w:rsidP="00D73BF7">
      <w:pPr>
        <w:pStyle w:val="PlainText"/>
        <w:rPr>
          <w:rFonts w:ascii="Arial" w:hAnsi="Arial" w:cs="Arial"/>
          <w:b/>
          <w:lang w:val="en-GB"/>
        </w:rPr>
      </w:pPr>
    </w:p>
    <w:p w14:paraId="5E5A1921" w14:textId="77777777" w:rsidR="00D73BF7" w:rsidRPr="00AA4755" w:rsidRDefault="00D73BF7" w:rsidP="00DE0A4A">
      <w:pPr>
        <w:numPr>
          <w:ilvl w:val="0"/>
          <w:numId w:val="29"/>
        </w:numPr>
        <w:outlineLvl w:val="0"/>
        <w:rPr>
          <w:rFonts w:ascii="Arial" w:hAnsi="Arial" w:cs="Arial"/>
          <w:b/>
          <w:sz w:val="20"/>
          <w:szCs w:val="20"/>
          <w:highlight w:val="cyan"/>
          <w:lang w:val="en-GB"/>
        </w:rPr>
      </w:pPr>
      <w:r w:rsidRPr="00AA4755">
        <w:rPr>
          <w:rFonts w:ascii="Arial" w:hAnsi="Arial" w:cs="Arial"/>
          <w:b/>
          <w:sz w:val="20"/>
          <w:szCs w:val="20"/>
          <w:highlight w:val="cyan"/>
          <w:lang w:val="en-GB"/>
        </w:rPr>
        <w:t>(Option: Insurance)</w:t>
      </w:r>
    </w:p>
    <w:p w14:paraId="5E5A1922" w14:textId="68F39B0D" w:rsidR="00D73BF7" w:rsidRDefault="00D73BF7" w:rsidP="00D73BF7">
      <w:pPr>
        <w:tabs>
          <w:tab w:val="left" w:pos="851"/>
          <w:tab w:val="left" w:pos="993"/>
        </w:tabs>
        <w:jc w:val="both"/>
        <w:rPr>
          <w:rFonts w:ascii="Arial" w:hAnsi="Arial" w:cs="Arial"/>
          <w:b/>
          <w:sz w:val="20"/>
          <w:szCs w:val="20"/>
          <w:lang w:val="en-GB"/>
        </w:rPr>
      </w:pPr>
      <w:r>
        <w:rPr>
          <w:rFonts w:ascii="Arial" w:hAnsi="Arial" w:cs="Arial"/>
          <w:sz w:val="20"/>
          <w:szCs w:val="20"/>
          <w:lang w:val="en-GB"/>
        </w:rPr>
        <w:t>I</w:t>
      </w:r>
      <w:r w:rsidR="009F460D">
        <w:rPr>
          <w:rFonts w:ascii="Arial" w:hAnsi="Arial" w:cs="Arial"/>
          <w:sz w:val="20"/>
          <w:szCs w:val="20"/>
          <w:lang w:val="en-GB"/>
        </w:rPr>
        <w:t>t is the responsibility of the S</w:t>
      </w:r>
      <w:r>
        <w:rPr>
          <w:rFonts w:ascii="Arial" w:hAnsi="Arial" w:cs="Arial"/>
          <w:sz w:val="20"/>
          <w:szCs w:val="20"/>
          <w:lang w:val="en-GB"/>
        </w:rPr>
        <w:t xml:space="preserve">upplier to issue a transport insurance covering transport to point of delivery </w:t>
      </w:r>
      <w:r w:rsidRPr="004865D5">
        <w:rPr>
          <w:rFonts w:ascii="Arial" w:hAnsi="Arial" w:cs="Arial"/>
          <w:sz w:val="20"/>
          <w:szCs w:val="20"/>
          <w:highlight w:val="yellow"/>
          <w:lang w:val="en-GB"/>
        </w:rPr>
        <w:t>&lt;as per Incoterm&gt;</w:t>
      </w:r>
      <w:r w:rsidRPr="005D4157">
        <w:rPr>
          <w:rFonts w:ascii="Arial" w:hAnsi="Arial" w:cs="Arial"/>
          <w:sz w:val="20"/>
          <w:szCs w:val="20"/>
          <w:lang w:val="en-GB"/>
        </w:rPr>
        <w:t xml:space="preserve">. </w:t>
      </w:r>
      <w:r w:rsidRPr="004865D5">
        <w:rPr>
          <w:rFonts w:ascii="Arial" w:hAnsi="Arial" w:cs="Arial"/>
          <w:b/>
          <w:sz w:val="20"/>
          <w:szCs w:val="20"/>
          <w:highlight w:val="red"/>
          <w:lang w:val="en-GB"/>
        </w:rPr>
        <w:t>(Note: delete if not required)</w:t>
      </w:r>
    </w:p>
    <w:p w14:paraId="5E5A1923" w14:textId="77777777" w:rsidR="00D73BF7" w:rsidRDefault="00D73BF7" w:rsidP="00D73BF7">
      <w:pPr>
        <w:tabs>
          <w:tab w:val="left" w:pos="851"/>
          <w:tab w:val="left" w:pos="993"/>
        </w:tabs>
        <w:jc w:val="both"/>
        <w:rPr>
          <w:rFonts w:ascii="Arial" w:hAnsi="Arial" w:cs="Arial"/>
          <w:b/>
          <w:sz w:val="20"/>
          <w:szCs w:val="20"/>
          <w:lang w:val="en-GB"/>
        </w:rPr>
      </w:pPr>
    </w:p>
    <w:p w14:paraId="5E5A19BC" w14:textId="49760630" w:rsidR="00D73BF7" w:rsidRDefault="00D73BF7" w:rsidP="009C6959">
      <w:pPr>
        <w:autoSpaceDE w:val="0"/>
        <w:autoSpaceDN w:val="0"/>
        <w:adjustRightInd w:val="0"/>
        <w:jc w:val="center"/>
        <w:rPr>
          <w:rFonts w:ascii="Arial" w:hAnsi="Arial" w:cs="Arial"/>
          <w:sz w:val="20"/>
          <w:szCs w:val="20"/>
          <w:lang w:val="en-GB"/>
        </w:rPr>
      </w:pPr>
      <w:r w:rsidRPr="004865D5">
        <w:rPr>
          <w:rFonts w:ascii="Arial" w:hAnsi="Arial" w:cs="Arial"/>
          <w:b/>
          <w:sz w:val="20"/>
          <w:szCs w:val="20"/>
          <w:highlight w:val="red"/>
          <w:lang w:val="en-GB"/>
        </w:rPr>
        <w:t>(Note: Please list additional special requirement related to this specific RFQ as required)</w:t>
      </w:r>
      <w:r>
        <w:rPr>
          <w:rFonts w:ascii="Arial" w:hAnsi="Arial" w:cs="Arial"/>
          <w:b/>
          <w:szCs w:val="20"/>
          <w:lang w:val="en-GB"/>
        </w:rPr>
        <w:br w:type="page"/>
      </w:r>
    </w:p>
    <w:p w14:paraId="5E5A19BD" w14:textId="77777777" w:rsidR="00D73BF7" w:rsidRDefault="00D73BF7" w:rsidP="00D73BF7">
      <w:pPr>
        <w:autoSpaceDE w:val="0"/>
        <w:autoSpaceDN w:val="0"/>
        <w:adjustRightInd w:val="0"/>
        <w:rPr>
          <w:rFonts w:ascii="Arial (W1)" w:hAnsi="Arial (W1)" w:cs="Arial"/>
          <w:b/>
          <w:bCs/>
          <w:caps/>
          <w:szCs w:val="20"/>
          <w:lang w:val="en-GB"/>
        </w:rPr>
        <w:sectPr w:rsidR="00D73BF7" w:rsidSect="00265542">
          <w:pgSz w:w="11906" w:h="16838"/>
          <w:pgMar w:top="1418" w:right="1134" w:bottom="568" w:left="1134" w:header="567" w:footer="708" w:gutter="0"/>
          <w:cols w:space="708"/>
          <w:docGrid w:linePitch="360"/>
        </w:sectPr>
      </w:pPr>
    </w:p>
    <w:p w14:paraId="3C4FEC1D" w14:textId="77777777" w:rsidR="00822155" w:rsidRPr="00225823" w:rsidRDefault="00822155" w:rsidP="00822155">
      <w:pPr>
        <w:rPr>
          <w:rFonts w:ascii="Arial" w:hAnsi="Arial" w:cs="Arial"/>
          <w:sz w:val="20"/>
          <w:szCs w:val="20"/>
          <w:lang w:val="en-GB" w:eastAsia="hr-HR"/>
        </w:rPr>
      </w:pPr>
      <w:r w:rsidRPr="00A41C53">
        <w:rPr>
          <w:rFonts w:ascii="Arial" w:hAnsi="Arial" w:cs="Arial"/>
          <w:b/>
          <w:sz w:val="28"/>
          <w:szCs w:val="28"/>
          <w:lang w:val="en-GB"/>
        </w:rPr>
        <w:lastRenderedPageBreak/>
        <w:t>QUOTATION SUBMISSION FORM</w:t>
      </w:r>
    </w:p>
    <w:p w14:paraId="7ADFA068" w14:textId="77777777" w:rsidR="00003AAC" w:rsidRPr="00003AAC" w:rsidRDefault="00003AAC" w:rsidP="00D73BF7">
      <w:pPr>
        <w:pStyle w:val="PlainText"/>
        <w:rPr>
          <w:rFonts w:ascii="Arial" w:hAnsi="Arial" w:cs="Arial"/>
          <w:b/>
          <w:sz w:val="24"/>
          <w:lang w:val="en-GB" w:eastAsia="hr-HR"/>
        </w:rPr>
      </w:pPr>
    </w:p>
    <w:p w14:paraId="5E5A19BF" w14:textId="1FA3988D" w:rsidR="00D73BF7" w:rsidRPr="00950D76" w:rsidRDefault="00D73BF7" w:rsidP="00D73BF7">
      <w:pPr>
        <w:pStyle w:val="PlainText"/>
        <w:rPr>
          <w:rFonts w:ascii="Arial" w:hAnsi="Arial" w:cs="Arial"/>
          <w:lang w:val="en-GB"/>
        </w:rPr>
      </w:pPr>
      <w:r>
        <w:rPr>
          <w:rFonts w:ascii="Arial" w:hAnsi="Arial" w:cs="Arial"/>
          <w:b/>
          <w:lang w:val="en-GB" w:eastAsia="hr-HR"/>
        </w:rPr>
        <w:t xml:space="preserve">Suppliers are requested </w:t>
      </w:r>
      <w:r w:rsidRPr="00DE254D">
        <w:rPr>
          <w:rFonts w:ascii="Arial" w:hAnsi="Arial" w:cs="Arial"/>
          <w:b/>
          <w:lang w:val="en-GB" w:eastAsia="hr-HR"/>
        </w:rPr>
        <w:t xml:space="preserve">to complete the </w:t>
      </w:r>
      <w:r w:rsidR="00292E27">
        <w:rPr>
          <w:rFonts w:ascii="Arial" w:hAnsi="Arial" w:cs="Arial"/>
          <w:b/>
          <w:lang w:val="en-GB" w:eastAsia="hr-HR"/>
        </w:rPr>
        <w:t xml:space="preserve">below. </w:t>
      </w:r>
      <w:r w:rsidRPr="00950D76">
        <w:rPr>
          <w:rFonts w:ascii="Arial" w:hAnsi="Arial" w:cs="Arial"/>
          <w:lang w:val="en-GB" w:eastAsia="hr-HR"/>
        </w:rPr>
        <w:t xml:space="preserve">The </w:t>
      </w:r>
      <w:r w:rsidR="003D5C67">
        <w:rPr>
          <w:rFonts w:ascii="Arial" w:hAnsi="Arial" w:cs="Arial"/>
          <w:lang w:val="en-GB" w:eastAsia="hr-HR"/>
        </w:rPr>
        <w:t>t</w:t>
      </w:r>
      <w:r w:rsidRPr="00950D76">
        <w:rPr>
          <w:rFonts w:ascii="Arial" w:hAnsi="Arial" w:cs="Arial"/>
          <w:lang w:val="en-GB" w:eastAsia="hr-HR"/>
        </w:rPr>
        <w:t xml:space="preserve">echnical specifications are compulsory as </w:t>
      </w:r>
      <w:r w:rsidRPr="00950D76">
        <w:rPr>
          <w:rFonts w:ascii="Arial" w:hAnsi="Arial" w:cs="Arial"/>
          <w:u w:val="single"/>
          <w:lang w:val="en-GB" w:eastAsia="hr-HR"/>
        </w:rPr>
        <w:t>minimum</w:t>
      </w:r>
      <w:r w:rsidRPr="00950D76">
        <w:rPr>
          <w:rFonts w:ascii="Arial" w:hAnsi="Arial" w:cs="Arial"/>
          <w:lang w:val="en-GB" w:eastAsia="hr-HR"/>
        </w:rPr>
        <w:t xml:space="preserve"> standard</w:t>
      </w:r>
      <w:r w:rsidR="00292E27">
        <w:rPr>
          <w:rFonts w:ascii="Arial" w:hAnsi="Arial" w:cs="Arial"/>
          <w:lang w:val="en-GB" w:eastAsia="hr-HR"/>
        </w:rPr>
        <w:t>s</w:t>
      </w:r>
      <w:r w:rsidRPr="00950D76">
        <w:rPr>
          <w:rFonts w:ascii="Arial" w:hAnsi="Arial" w:cs="Arial"/>
          <w:lang w:val="en-GB" w:eastAsia="hr-HR"/>
        </w:rPr>
        <w:t xml:space="preserve"> and will be the only basis for the </w:t>
      </w:r>
      <w:r>
        <w:rPr>
          <w:rFonts w:ascii="Arial" w:hAnsi="Arial" w:cs="Arial"/>
          <w:lang w:val="en-GB" w:eastAsia="hr-HR"/>
        </w:rPr>
        <w:t>Contracting Authority</w:t>
      </w:r>
      <w:r w:rsidRPr="00950D76">
        <w:rPr>
          <w:rFonts w:ascii="Arial" w:hAnsi="Arial" w:cs="Arial"/>
          <w:lang w:val="en-GB" w:eastAsia="hr-HR"/>
        </w:rPr>
        <w:t xml:space="preserve"> to assess the technical compliance of the equipment </w:t>
      </w:r>
      <w:r w:rsidR="00292E27">
        <w:rPr>
          <w:rFonts w:ascii="Arial" w:hAnsi="Arial" w:cs="Arial"/>
          <w:lang w:val="en-GB" w:eastAsia="hr-HR"/>
        </w:rPr>
        <w:t>offered</w:t>
      </w:r>
      <w:r w:rsidR="00A80675">
        <w:rPr>
          <w:rFonts w:ascii="Arial" w:hAnsi="Arial" w:cs="Arial"/>
          <w:lang w:val="en-GB" w:eastAsia="hr-HR"/>
        </w:rPr>
        <w:t xml:space="preserve">. </w:t>
      </w:r>
      <w:r w:rsidRPr="00950D76">
        <w:rPr>
          <w:rFonts w:ascii="Arial" w:hAnsi="Arial" w:cs="Arial"/>
          <w:lang w:val="en-GB"/>
        </w:rPr>
        <w:t xml:space="preserve">Deviations from the specifications may be considered only if deemed to </w:t>
      </w:r>
      <w:r>
        <w:rPr>
          <w:rFonts w:ascii="Arial" w:hAnsi="Arial" w:cs="Arial"/>
          <w:lang w:val="en-GB"/>
        </w:rPr>
        <w:t>be in the best interest of the C</w:t>
      </w:r>
      <w:r w:rsidRPr="00950D76">
        <w:rPr>
          <w:rFonts w:ascii="Arial" w:hAnsi="Arial" w:cs="Arial"/>
          <w:lang w:val="en-GB"/>
        </w:rPr>
        <w:t xml:space="preserve">ontracting </w:t>
      </w:r>
      <w:r>
        <w:rPr>
          <w:rFonts w:ascii="Arial" w:hAnsi="Arial" w:cs="Arial"/>
          <w:lang w:val="en-GB"/>
        </w:rPr>
        <w:t>A</w:t>
      </w:r>
      <w:r w:rsidRPr="00950D76">
        <w:rPr>
          <w:rFonts w:ascii="Arial" w:hAnsi="Arial" w:cs="Arial"/>
          <w:lang w:val="en-GB"/>
        </w:rPr>
        <w:t>uthority.</w:t>
      </w:r>
    </w:p>
    <w:p w14:paraId="5E5A19C0" w14:textId="77777777" w:rsidR="00D73BF7" w:rsidRDefault="00D73BF7" w:rsidP="00D73BF7">
      <w:pPr>
        <w:jc w:val="both"/>
        <w:rPr>
          <w:rFonts w:ascii="Arial" w:hAnsi="Arial" w:cs="Arial"/>
          <w:sz w:val="20"/>
          <w:szCs w:val="20"/>
          <w:lang w:val="en-GB" w:eastAsia="hr-HR"/>
        </w:rPr>
      </w:pPr>
    </w:p>
    <w:p w14:paraId="5E5A19C1" w14:textId="2F1432FD" w:rsidR="00D73BF7" w:rsidRDefault="00D73BF7" w:rsidP="00D73BF7">
      <w:pPr>
        <w:pStyle w:val="PlainText"/>
        <w:rPr>
          <w:rFonts w:ascii="Arial" w:hAnsi="Arial" w:cs="Arial"/>
          <w:iCs/>
          <w:lang w:val="en-GB"/>
        </w:rPr>
      </w:pPr>
      <w:r w:rsidRPr="004A726B">
        <w:rPr>
          <w:rFonts w:ascii="Arial" w:hAnsi="Arial" w:cs="Arial"/>
          <w:iCs/>
          <w:lang w:val="en-GB"/>
        </w:rPr>
        <w:t xml:space="preserve">Manufacturers’ names, catalogue numbers and model designations appearing in the list are for reference only. </w:t>
      </w:r>
      <w:r>
        <w:rPr>
          <w:rFonts w:ascii="Arial" w:hAnsi="Arial" w:cs="Arial"/>
          <w:iCs/>
          <w:lang w:val="en-GB"/>
        </w:rPr>
        <w:t xml:space="preserve">Quotations </w:t>
      </w:r>
      <w:r w:rsidRPr="004A726B">
        <w:rPr>
          <w:rFonts w:ascii="Arial" w:hAnsi="Arial" w:cs="Arial"/>
          <w:iCs/>
          <w:lang w:val="en-GB"/>
        </w:rPr>
        <w:t>for other equipment that is equal in function, quality and performance to that listed will be given full consideration.</w:t>
      </w:r>
    </w:p>
    <w:p w14:paraId="34F4CEE1" w14:textId="2EB165B5" w:rsidR="003331D5" w:rsidRDefault="003331D5" w:rsidP="00D73BF7">
      <w:pPr>
        <w:pStyle w:val="PlainText"/>
        <w:rPr>
          <w:rFonts w:ascii="Arial" w:hAnsi="Arial" w:cs="Arial"/>
          <w:iCs/>
          <w:lang w:val="en-GB"/>
        </w:rPr>
      </w:pPr>
    </w:p>
    <w:p w14:paraId="5E5A19C4" w14:textId="6C73624B" w:rsidR="00D73BF7" w:rsidRPr="00225823" w:rsidRDefault="003D5C67" w:rsidP="001E7F62">
      <w:pPr>
        <w:autoSpaceDE w:val="0"/>
        <w:autoSpaceDN w:val="0"/>
        <w:adjustRightInd w:val="0"/>
        <w:rPr>
          <w:rFonts w:ascii="Arial" w:hAnsi="Arial" w:cs="Arial"/>
          <w:sz w:val="20"/>
          <w:szCs w:val="20"/>
          <w:lang w:val="en-GB" w:eastAsia="hr-HR"/>
        </w:rPr>
      </w:pPr>
      <w:r>
        <w:rPr>
          <w:rFonts w:ascii="Arial" w:hAnsi="Arial" w:cs="Arial"/>
          <w:b/>
          <w:sz w:val="20"/>
          <w:szCs w:val="20"/>
          <w:lang w:val="en-GB"/>
        </w:rPr>
        <w:t>(</w:t>
      </w:r>
      <w:r w:rsidR="003331D5">
        <w:rPr>
          <w:rFonts w:ascii="Arial" w:hAnsi="Arial" w:cs="Arial"/>
          <w:b/>
          <w:sz w:val="20"/>
          <w:szCs w:val="20"/>
          <w:lang w:val="en-GB"/>
        </w:rPr>
        <w:t xml:space="preserve">Price and currency to be inserted by supplier) </w:t>
      </w:r>
    </w:p>
    <w:tbl>
      <w:tblPr>
        <w:tblW w:w="13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701"/>
        <w:gridCol w:w="3827"/>
        <w:gridCol w:w="709"/>
        <w:gridCol w:w="1134"/>
        <w:gridCol w:w="1134"/>
        <w:gridCol w:w="1984"/>
        <w:gridCol w:w="1985"/>
      </w:tblGrid>
      <w:tr w:rsidR="00F6584C" w:rsidRPr="000401DF" w14:paraId="5E5A19CA" w14:textId="6E8CEA37" w:rsidTr="00C4324F">
        <w:trPr>
          <w:jc w:val="center"/>
        </w:trPr>
        <w:tc>
          <w:tcPr>
            <w:tcW w:w="701" w:type="dxa"/>
            <w:shd w:val="clear" w:color="auto" w:fill="C0C0C0"/>
          </w:tcPr>
          <w:p w14:paraId="5E5A19C5" w14:textId="6973AE19" w:rsidR="00F6584C" w:rsidRPr="00FE4602" w:rsidRDefault="00F6584C" w:rsidP="00361F49">
            <w:pPr>
              <w:rPr>
                <w:rFonts w:ascii="Arial" w:hAnsi="Arial"/>
                <w:b/>
                <w:bCs/>
                <w:sz w:val="22"/>
                <w:szCs w:val="22"/>
              </w:rPr>
            </w:pPr>
            <w:r w:rsidRPr="00FE4602">
              <w:rPr>
                <w:rFonts w:ascii="Arial" w:hAnsi="Arial"/>
                <w:b/>
                <w:bCs/>
                <w:sz w:val="22"/>
                <w:szCs w:val="22"/>
              </w:rPr>
              <w:t>Item</w:t>
            </w:r>
          </w:p>
        </w:tc>
        <w:tc>
          <w:tcPr>
            <w:tcW w:w="1701" w:type="dxa"/>
            <w:shd w:val="clear" w:color="auto" w:fill="C0C0C0"/>
          </w:tcPr>
          <w:p w14:paraId="5E5A19C6" w14:textId="74AA3D8F" w:rsidR="00F6584C" w:rsidRPr="00FE4602" w:rsidRDefault="000401DF" w:rsidP="00361F49">
            <w:pPr>
              <w:rPr>
                <w:rFonts w:ascii="Arial" w:hAnsi="Arial"/>
                <w:b/>
                <w:bCs/>
                <w:sz w:val="22"/>
                <w:szCs w:val="22"/>
              </w:rPr>
            </w:pPr>
            <w:r>
              <w:rPr>
                <w:rFonts w:ascii="Arial" w:hAnsi="Arial"/>
                <w:b/>
                <w:bCs/>
                <w:sz w:val="22"/>
                <w:szCs w:val="22"/>
              </w:rPr>
              <w:t>Parameter</w:t>
            </w:r>
          </w:p>
        </w:tc>
        <w:tc>
          <w:tcPr>
            <w:tcW w:w="3827" w:type="dxa"/>
            <w:shd w:val="clear" w:color="auto" w:fill="C0C0C0"/>
          </w:tcPr>
          <w:p w14:paraId="5E5A19C7" w14:textId="4CB7B57A" w:rsidR="00F6584C" w:rsidRPr="00FE4602" w:rsidRDefault="00F6584C" w:rsidP="00361F49">
            <w:pPr>
              <w:rPr>
                <w:rFonts w:ascii="Arial" w:hAnsi="Arial"/>
                <w:b/>
                <w:bCs/>
                <w:sz w:val="22"/>
                <w:szCs w:val="22"/>
                <w:lang w:val="en-GB"/>
              </w:rPr>
            </w:pPr>
            <w:r>
              <w:rPr>
                <w:rFonts w:ascii="Arial" w:hAnsi="Arial"/>
                <w:b/>
                <w:bCs/>
                <w:sz w:val="22"/>
                <w:szCs w:val="22"/>
                <w:lang w:val="en-GB"/>
              </w:rPr>
              <w:t>Technical Specifications (</w:t>
            </w:r>
            <w:r w:rsidRPr="00FE4602">
              <w:rPr>
                <w:rFonts w:ascii="Arial" w:hAnsi="Arial"/>
                <w:b/>
                <w:bCs/>
                <w:sz w:val="22"/>
                <w:szCs w:val="22"/>
                <w:lang w:val="en-GB"/>
              </w:rPr>
              <w:t xml:space="preserve">Contracting </w:t>
            </w:r>
            <w:r>
              <w:rPr>
                <w:rFonts w:ascii="Arial" w:hAnsi="Arial"/>
                <w:b/>
                <w:bCs/>
                <w:sz w:val="22"/>
                <w:szCs w:val="22"/>
                <w:lang w:val="en-GB"/>
              </w:rPr>
              <w:t>A</w:t>
            </w:r>
            <w:r w:rsidRPr="00FE4602">
              <w:rPr>
                <w:rFonts w:ascii="Arial" w:hAnsi="Arial"/>
                <w:b/>
                <w:bCs/>
                <w:sz w:val="22"/>
                <w:szCs w:val="22"/>
                <w:lang w:val="en-GB"/>
              </w:rPr>
              <w:t>uthorities minimum requirement)</w:t>
            </w:r>
          </w:p>
        </w:tc>
        <w:tc>
          <w:tcPr>
            <w:tcW w:w="709" w:type="dxa"/>
            <w:shd w:val="clear" w:color="auto" w:fill="C0C0C0"/>
          </w:tcPr>
          <w:p w14:paraId="63F8FCEF" w14:textId="0600B65B" w:rsidR="00F6584C" w:rsidRDefault="00F6584C" w:rsidP="00361F49">
            <w:pPr>
              <w:rPr>
                <w:rFonts w:ascii="Arial" w:hAnsi="Arial"/>
                <w:b/>
                <w:bCs/>
                <w:sz w:val="22"/>
                <w:szCs w:val="22"/>
                <w:lang w:val="en-GB"/>
              </w:rPr>
            </w:pPr>
            <w:r>
              <w:rPr>
                <w:rFonts w:ascii="Arial" w:hAnsi="Arial"/>
                <w:b/>
                <w:bCs/>
                <w:sz w:val="22"/>
                <w:szCs w:val="22"/>
                <w:lang w:val="en-GB"/>
              </w:rPr>
              <w:t>Qty</w:t>
            </w:r>
          </w:p>
        </w:tc>
        <w:tc>
          <w:tcPr>
            <w:tcW w:w="1134" w:type="dxa"/>
            <w:shd w:val="clear" w:color="auto" w:fill="C0C0C0"/>
          </w:tcPr>
          <w:p w14:paraId="72A5AC85" w14:textId="6961275D" w:rsidR="00F6584C" w:rsidRDefault="00F6584C" w:rsidP="00361F49">
            <w:pPr>
              <w:rPr>
                <w:rFonts w:ascii="Arial" w:hAnsi="Arial"/>
                <w:b/>
                <w:bCs/>
                <w:sz w:val="22"/>
                <w:szCs w:val="22"/>
                <w:lang w:val="en-GB"/>
              </w:rPr>
            </w:pPr>
            <w:proofErr w:type="spellStart"/>
            <w:r>
              <w:rPr>
                <w:rFonts w:ascii="Arial" w:hAnsi="Arial"/>
                <w:b/>
                <w:bCs/>
                <w:sz w:val="22"/>
                <w:szCs w:val="22"/>
                <w:lang w:val="en-GB"/>
              </w:rPr>
              <w:t>Únit</w:t>
            </w:r>
            <w:proofErr w:type="spellEnd"/>
            <w:r>
              <w:rPr>
                <w:rFonts w:ascii="Arial" w:hAnsi="Arial"/>
                <w:b/>
                <w:bCs/>
                <w:sz w:val="22"/>
                <w:szCs w:val="22"/>
                <w:lang w:val="en-GB"/>
              </w:rPr>
              <w:t xml:space="preserve"> Price</w:t>
            </w:r>
          </w:p>
          <w:p w14:paraId="4F30039C" w14:textId="35F3A45C" w:rsidR="00F6584C" w:rsidRDefault="00F6584C" w:rsidP="00361F49">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p w14:paraId="5E5A19C9" w14:textId="14433DC7" w:rsidR="00F6584C" w:rsidRPr="00FE4602" w:rsidRDefault="00F6584C" w:rsidP="00361F49">
            <w:pPr>
              <w:rPr>
                <w:rFonts w:ascii="Arial" w:hAnsi="Arial"/>
                <w:b/>
                <w:bCs/>
                <w:sz w:val="22"/>
                <w:szCs w:val="22"/>
                <w:lang w:val="en-GB"/>
              </w:rPr>
            </w:pPr>
          </w:p>
        </w:tc>
        <w:tc>
          <w:tcPr>
            <w:tcW w:w="1134" w:type="dxa"/>
            <w:shd w:val="clear" w:color="auto" w:fill="C0C0C0"/>
          </w:tcPr>
          <w:p w14:paraId="0CB8AB49" w14:textId="77777777" w:rsidR="00F6584C" w:rsidRDefault="00F6584C" w:rsidP="00361F49">
            <w:pPr>
              <w:rPr>
                <w:rFonts w:ascii="Arial" w:hAnsi="Arial"/>
                <w:b/>
                <w:bCs/>
                <w:sz w:val="22"/>
                <w:szCs w:val="22"/>
                <w:lang w:val="en-GB"/>
              </w:rPr>
            </w:pPr>
            <w:r>
              <w:rPr>
                <w:rFonts w:ascii="Arial" w:hAnsi="Arial"/>
                <w:b/>
                <w:bCs/>
                <w:sz w:val="22"/>
                <w:szCs w:val="22"/>
                <w:lang w:val="en-GB"/>
              </w:rPr>
              <w:t>Total Price</w:t>
            </w:r>
          </w:p>
          <w:p w14:paraId="02D6BB71" w14:textId="4B591E01" w:rsidR="00F6584C" w:rsidRPr="00FE4602" w:rsidRDefault="00F6584C" w:rsidP="00361F49">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tc>
        <w:tc>
          <w:tcPr>
            <w:tcW w:w="1984" w:type="dxa"/>
            <w:shd w:val="clear" w:color="auto" w:fill="C0C0C0"/>
          </w:tcPr>
          <w:p w14:paraId="7F058B17" w14:textId="3810D2C4" w:rsidR="00F6584C" w:rsidRDefault="00F6584C" w:rsidP="00361F49">
            <w:pPr>
              <w:rPr>
                <w:rFonts w:ascii="Arial" w:hAnsi="Arial"/>
                <w:b/>
                <w:bCs/>
                <w:sz w:val="22"/>
                <w:szCs w:val="22"/>
                <w:lang w:val="en-GB"/>
              </w:rPr>
            </w:pPr>
            <w:r>
              <w:rPr>
                <w:rFonts w:ascii="Arial" w:hAnsi="Arial"/>
                <w:b/>
                <w:bCs/>
                <w:sz w:val="22"/>
                <w:szCs w:val="22"/>
                <w:lang w:val="en-GB"/>
              </w:rPr>
              <w:t>Comply (Y/N</w:t>
            </w:r>
            <w:r w:rsidRPr="00FE4602">
              <w:rPr>
                <w:rFonts w:ascii="Arial" w:hAnsi="Arial"/>
                <w:b/>
                <w:bCs/>
                <w:sz w:val="22"/>
                <w:szCs w:val="22"/>
                <w:lang w:val="en-GB"/>
              </w:rPr>
              <w:t xml:space="preserve">) </w:t>
            </w:r>
            <w:r>
              <w:rPr>
                <w:rFonts w:ascii="Arial" w:hAnsi="Arial"/>
                <w:b/>
                <w:bCs/>
                <w:sz w:val="22"/>
                <w:szCs w:val="22"/>
                <w:lang w:val="en-GB"/>
              </w:rPr>
              <w:t>If d</w:t>
            </w:r>
            <w:r w:rsidRPr="00FE4602">
              <w:rPr>
                <w:rFonts w:ascii="Arial" w:hAnsi="Arial"/>
                <w:b/>
                <w:bCs/>
                <w:sz w:val="22"/>
                <w:szCs w:val="22"/>
                <w:lang w:val="en-GB"/>
              </w:rPr>
              <w:t xml:space="preserve">eviations, </w:t>
            </w:r>
            <w:r w:rsidR="00B0430C">
              <w:rPr>
                <w:rFonts w:ascii="Arial" w:hAnsi="Arial"/>
                <w:b/>
                <w:bCs/>
                <w:sz w:val="22"/>
                <w:szCs w:val="22"/>
                <w:lang w:val="en-GB"/>
              </w:rPr>
              <w:t xml:space="preserve">supplier </w:t>
            </w:r>
            <w:r>
              <w:rPr>
                <w:rFonts w:ascii="Arial" w:hAnsi="Arial"/>
                <w:b/>
                <w:bCs/>
                <w:sz w:val="22"/>
                <w:szCs w:val="22"/>
                <w:lang w:val="en-GB"/>
              </w:rPr>
              <w:t>please</w:t>
            </w:r>
            <w:r w:rsidRPr="00FE4602">
              <w:rPr>
                <w:rFonts w:ascii="Arial" w:hAnsi="Arial"/>
                <w:b/>
                <w:bCs/>
                <w:sz w:val="22"/>
                <w:szCs w:val="22"/>
                <w:lang w:val="en-GB"/>
              </w:rPr>
              <w:t xml:space="preserve"> describe</w:t>
            </w:r>
          </w:p>
        </w:tc>
        <w:tc>
          <w:tcPr>
            <w:tcW w:w="1985" w:type="dxa"/>
            <w:shd w:val="clear" w:color="auto" w:fill="C0C0C0"/>
          </w:tcPr>
          <w:p w14:paraId="5159CB86" w14:textId="2790F61E" w:rsidR="00F6584C" w:rsidRDefault="00F6584C" w:rsidP="00361F49">
            <w:pPr>
              <w:rPr>
                <w:rFonts w:ascii="Arial" w:hAnsi="Arial"/>
                <w:b/>
                <w:bCs/>
                <w:sz w:val="22"/>
                <w:szCs w:val="22"/>
                <w:lang w:val="en-GB"/>
              </w:rPr>
            </w:pPr>
            <w:r>
              <w:rPr>
                <w:rFonts w:ascii="Arial" w:hAnsi="Arial"/>
                <w:b/>
                <w:bCs/>
                <w:sz w:val="22"/>
                <w:szCs w:val="22"/>
                <w:lang w:val="en-GB"/>
              </w:rPr>
              <w:t>Delivery time</w:t>
            </w:r>
            <w:r w:rsidR="005B642B">
              <w:rPr>
                <w:rFonts w:ascii="Arial" w:hAnsi="Arial"/>
                <w:b/>
                <w:bCs/>
                <w:sz w:val="22"/>
                <w:szCs w:val="22"/>
                <w:lang w:val="en-GB"/>
              </w:rPr>
              <w:t xml:space="preserve"> from receipt of </w:t>
            </w:r>
            <w:r w:rsidR="008C5410">
              <w:rPr>
                <w:rFonts w:ascii="Arial" w:hAnsi="Arial"/>
                <w:b/>
                <w:bCs/>
                <w:sz w:val="22"/>
                <w:szCs w:val="22"/>
                <w:lang w:val="en-GB"/>
              </w:rPr>
              <w:t xml:space="preserve">purchase </w:t>
            </w:r>
            <w:r w:rsidR="005B642B">
              <w:rPr>
                <w:rFonts w:ascii="Arial" w:hAnsi="Arial"/>
                <w:b/>
                <w:bCs/>
                <w:sz w:val="22"/>
                <w:szCs w:val="22"/>
                <w:lang w:val="en-GB"/>
              </w:rPr>
              <w:t>order (days) to</w:t>
            </w:r>
            <w:r>
              <w:rPr>
                <w:rFonts w:ascii="Arial" w:hAnsi="Arial"/>
                <w:b/>
                <w:bCs/>
                <w:sz w:val="22"/>
                <w:szCs w:val="22"/>
                <w:lang w:val="en-GB"/>
              </w:rPr>
              <w:t xml:space="preserve"> </w:t>
            </w:r>
            <w:r w:rsidRPr="007D5D8B">
              <w:rPr>
                <w:rFonts w:ascii="Arial" w:hAnsi="Arial" w:cs="Arial"/>
                <w:sz w:val="20"/>
                <w:szCs w:val="20"/>
                <w:highlight w:val="yellow"/>
                <w:lang w:val="en-GB"/>
              </w:rPr>
              <w:t>&lt;FCA&gt;</w:t>
            </w:r>
            <w:r w:rsidRPr="00FE101B">
              <w:rPr>
                <w:rFonts w:ascii="Arial" w:hAnsi="Arial" w:cs="Arial"/>
                <w:sz w:val="20"/>
                <w:szCs w:val="20"/>
                <w:lang w:val="en-GB"/>
              </w:rPr>
              <w:t xml:space="preserve"> </w:t>
            </w:r>
          </w:p>
          <w:p w14:paraId="77FA63B4" w14:textId="7A80CB66" w:rsidR="00F6584C" w:rsidRDefault="00F6584C" w:rsidP="00361F49">
            <w:pPr>
              <w:rPr>
                <w:rFonts w:ascii="Arial" w:hAnsi="Arial"/>
                <w:b/>
                <w:bCs/>
                <w:sz w:val="22"/>
                <w:szCs w:val="22"/>
                <w:lang w:val="en-GB"/>
              </w:rPr>
            </w:pPr>
            <w:r>
              <w:rPr>
                <w:rFonts w:ascii="Arial" w:hAnsi="Arial"/>
                <w:b/>
                <w:bCs/>
                <w:sz w:val="22"/>
                <w:szCs w:val="22"/>
                <w:highlight w:val="cyan"/>
                <w:lang w:val="en-GB"/>
              </w:rPr>
              <w:t>(</w:t>
            </w:r>
            <w:r w:rsidRPr="00FE101B">
              <w:rPr>
                <w:rFonts w:ascii="Arial" w:hAnsi="Arial"/>
                <w:b/>
                <w:bCs/>
                <w:sz w:val="22"/>
                <w:szCs w:val="22"/>
                <w:highlight w:val="cyan"/>
                <w:lang w:val="en-GB"/>
              </w:rPr>
              <w:t xml:space="preserve">Option: &lt;Point of shipment </w:t>
            </w:r>
            <w:r>
              <w:rPr>
                <w:rFonts w:ascii="Arial" w:hAnsi="Arial"/>
                <w:b/>
                <w:bCs/>
                <w:sz w:val="22"/>
                <w:szCs w:val="22"/>
                <w:highlight w:val="cyan"/>
                <w:lang w:val="en-GB"/>
              </w:rPr>
              <w:t xml:space="preserve">or </w:t>
            </w:r>
            <w:r w:rsidRPr="00FE101B">
              <w:rPr>
                <w:rFonts w:ascii="Arial" w:hAnsi="Arial"/>
                <w:b/>
                <w:bCs/>
                <w:sz w:val="22"/>
                <w:szCs w:val="22"/>
                <w:highlight w:val="cyan"/>
                <w:lang w:val="en-GB"/>
              </w:rPr>
              <w:t>Final destination&gt;)</w:t>
            </w:r>
          </w:p>
        </w:tc>
      </w:tr>
      <w:tr w:rsidR="00F6584C" w:rsidRPr="00DF20FD" w14:paraId="5E5A19D0" w14:textId="02FDCD11" w:rsidTr="00C4324F">
        <w:trPr>
          <w:jc w:val="center"/>
        </w:trPr>
        <w:tc>
          <w:tcPr>
            <w:tcW w:w="701" w:type="dxa"/>
            <w:vMerge w:val="restart"/>
          </w:tcPr>
          <w:p w14:paraId="5E5A19CB" w14:textId="77777777" w:rsidR="00F6584C" w:rsidRPr="00CF25CF" w:rsidRDefault="00F6584C" w:rsidP="00361F49">
            <w:pPr>
              <w:rPr>
                <w:rFonts w:ascii="Arial" w:hAnsi="Arial"/>
                <w:b/>
                <w:bCs/>
                <w:sz w:val="22"/>
                <w:szCs w:val="22"/>
                <w:lang w:val="en-AU"/>
              </w:rPr>
            </w:pPr>
            <w:r w:rsidRPr="00FE4602">
              <w:rPr>
                <w:rFonts w:ascii="Arial" w:hAnsi="Arial"/>
                <w:b/>
                <w:bCs/>
                <w:sz w:val="22"/>
                <w:szCs w:val="22"/>
              </w:rPr>
              <w:t>1</w:t>
            </w:r>
          </w:p>
        </w:tc>
        <w:tc>
          <w:tcPr>
            <w:tcW w:w="1701" w:type="dxa"/>
            <w:shd w:val="clear" w:color="auto" w:fill="D9D9D9" w:themeFill="background1" w:themeFillShade="D9"/>
          </w:tcPr>
          <w:p w14:paraId="3885FB08" w14:textId="118AAE3B" w:rsidR="00F6584C" w:rsidRPr="00AC01D3" w:rsidRDefault="00F6584C" w:rsidP="00361F49">
            <w:pPr>
              <w:rPr>
                <w:rFonts w:ascii="Arial" w:hAnsi="Arial"/>
                <w:sz w:val="20"/>
                <w:szCs w:val="20"/>
                <w:highlight w:val="lightGray"/>
                <w:lang w:val="en-GB"/>
              </w:rPr>
            </w:pPr>
            <w:r w:rsidRPr="009278FE">
              <w:rPr>
                <w:rFonts w:ascii="Arial" w:hAnsi="Arial"/>
                <w:b/>
                <w:bCs/>
                <w:sz w:val="20"/>
                <w:szCs w:val="20"/>
                <w:lang w:val="en-AU"/>
              </w:rPr>
              <w:t>Description</w:t>
            </w:r>
            <w:r>
              <w:rPr>
                <w:rFonts w:ascii="Arial" w:hAnsi="Arial"/>
                <w:b/>
                <w:bCs/>
                <w:sz w:val="20"/>
                <w:szCs w:val="20"/>
                <w:lang w:val="en-AU"/>
              </w:rPr>
              <w:t xml:space="preserve">: </w:t>
            </w:r>
          </w:p>
        </w:tc>
        <w:tc>
          <w:tcPr>
            <w:tcW w:w="3827" w:type="dxa"/>
            <w:shd w:val="clear" w:color="auto" w:fill="D9D9D9" w:themeFill="background1" w:themeFillShade="D9"/>
          </w:tcPr>
          <w:p w14:paraId="5E5A19CD" w14:textId="104ACDE0" w:rsidR="00F6584C" w:rsidRPr="00AC01D3" w:rsidRDefault="00F6584C" w:rsidP="00361F49">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0E347469" w14:textId="77777777" w:rsidR="00F6584C" w:rsidRPr="00CF25CF" w:rsidRDefault="00F6584C" w:rsidP="00361F49">
            <w:pPr>
              <w:rPr>
                <w:rFonts w:ascii="Arial" w:hAnsi="Arial"/>
                <w:sz w:val="20"/>
                <w:szCs w:val="20"/>
                <w:lang w:val="en-GB"/>
              </w:rPr>
            </w:pPr>
          </w:p>
        </w:tc>
        <w:tc>
          <w:tcPr>
            <w:tcW w:w="1134" w:type="dxa"/>
            <w:shd w:val="clear" w:color="auto" w:fill="D9D9D9" w:themeFill="background1" w:themeFillShade="D9"/>
          </w:tcPr>
          <w:p w14:paraId="5E5A19CF" w14:textId="77777777" w:rsidR="00F6584C" w:rsidRPr="00FE4602" w:rsidRDefault="00F6584C" w:rsidP="00361F49">
            <w:pPr>
              <w:rPr>
                <w:rFonts w:ascii="Arial" w:hAnsi="Arial"/>
                <w:sz w:val="22"/>
                <w:szCs w:val="22"/>
                <w:lang w:val="en-GB"/>
              </w:rPr>
            </w:pPr>
          </w:p>
        </w:tc>
        <w:tc>
          <w:tcPr>
            <w:tcW w:w="1134" w:type="dxa"/>
            <w:shd w:val="clear" w:color="auto" w:fill="D9D9D9" w:themeFill="background1" w:themeFillShade="D9"/>
          </w:tcPr>
          <w:p w14:paraId="23B82CC9" w14:textId="77777777" w:rsidR="00F6584C" w:rsidRPr="00FE4602" w:rsidRDefault="00F6584C" w:rsidP="00361F49">
            <w:pPr>
              <w:rPr>
                <w:rFonts w:ascii="Arial" w:hAnsi="Arial"/>
                <w:sz w:val="22"/>
                <w:szCs w:val="22"/>
                <w:lang w:val="en-GB"/>
              </w:rPr>
            </w:pPr>
          </w:p>
        </w:tc>
        <w:tc>
          <w:tcPr>
            <w:tcW w:w="1984" w:type="dxa"/>
            <w:shd w:val="clear" w:color="auto" w:fill="D9D9D9" w:themeFill="background1" w:themeFillShade="D9"/>
          </w:tcPr>
          <w:p w14:paraId="67B07BE6" w14:textId="77777777" w:rsidR="00F6584C" w:rsidRPr="00FE4602" w:rsidRDefault="00F6584C" w:rsidP="00361F49">
            <w:pPr>
              <w:rPr>
                <w:rFonts w:ascii="Arial" w:hAnsi="Arial"/>
                <w:sz w:val="22"/>
                <w:szCs w:val="22"/>
                <w:lang w:val="en-GB"/>
              </w:rPr>
            </w:pPr>
          </w:p>
        </w:tc>
        <w:tc>
          <w:tcPr>
            <w:tcW w:w="1985" w:type="dxa"/>
            <w:shd w:val="clear" w:color="auto" w:fill="D9D9D9" w:themeFill="background1" w:themeFillShade="D9"/>
          </w:tcPr>
          <w:p w14:paraId="5342497B" w14:textId="12B5E8CB" w:rsidR="00F6584C" w:rsidRPr="00FE4602" w:rsidRDefault="00F6584C" w:rsidP="00361F49">
            <w:pPr>
              <w:rPr>
                <w:rFonts w:ascii="Arial" w:hAnsi="Arial"/>
                <w:sz w:val="22"/>
                <w:szCs w:val="22"/>
                <w:lang w:val="en-GB"/>
              </w:rPr>
            </w:pPr>
          </w:p>
        </w:tc>
      </w:tr>
      <w:tr w:rsidR="00F6584C" w:rsidRPr="00FE4602" w14:paraId="5E5A19DC" w14:textId="4F4B603F" w:rsidTr="00C4324F">
        <w:trPr>
          <w:jc w:val="center"/>
        </w:trPr>
        <w:tc>
          <w:tcPr>
            <w:tcW w:w="701" w:type="dxa"/>
            <w:vMerge/>
          </w:tcPr>
          <w:p w14:paraId="5E5A19D7" w14:textId="77777777" w:rsidR="00F6584C" w:rsidRPr="00CF25CF" w:rsidRDefault="00F6584C" w:rsidP="00DF20FD">
            <w:pPr>
              <w:rPr>
                <w:rFonts w:ascii="Arial" w:hAnsi="Arial"/>
                <w:b/>
                <w:bCs/>
                <w:sz w:val="22"/>
                <w:szCs w:val="22"/>
                <w:lang w:val="en-AU"/>
              </w:rPr>
            </w:pPr>
          </w:p>
        </w:tc>
        <w:tc>
          <w:tcPr>
            <w:tcW w:w="1701" w:type="dxa"/>
          </w:tcPr>
          <w:p w14:paraId="5E5A19D8"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Specifications</w:t>
            </w:r>
          </w:p>
        </w:tc>
        <w:tc>
          <w:tcPr>
            <w:tcW w:w="3827" w:type="dxa"/>
          </w:tcPr>
          <w:p w14:paraId="5E5A19D9"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&lt;T</w:t>
            </w:r>
            <w:r w:rsidRPr="007D5D8B">
              <w:rPr>
                <w:rFonts w:ascii="Arial" w:hAnsi="Arial"/>
                <w:sz w:val="20"/>
                <w:szCs w:val="20"/>
                <w:highlight w:val="yellow"/>
                <w:lang w:val="en-GB"/>
              </w:rPr>
              <w:t>echnical requirement&gt;</w:t>
            </w:r>
          </w:p>
        </w:tc>
        <w:tc>
          <w:tcPr>
            <w:tcW w:w="709" w:type="dxa"/>
          </w:tcPr>
          <w:p w14:paraId="60229007" w14:textId="77777777" w:rsidR="00F6584C" w:rsidRPr="00CF25CF" w:rsidRDefault="00F6584C" w:rsidP="00DF20FD">
            <w:pPr>
              <w:rPr>
                <w:rFonts w:ascii="Arial" w:hAnsi="Arial"/>
                <w:sz w:val="20"/>
                <w:szCs w:val="20"/>
                <w:lang w:val="en-GB"/>
              </w:rPr>
            </w:pPr>
          </w:p>
        </w:tc>
        <w:tc>
          <w:tcPr>
            <w:tcW w:w="1134" w:type="dxa"/>
          </w:tcPr>
          <w:p w14:paraId="5E5A19DB" w14:textId="77777777" w:rsidR="00F6584C" w:rsidRPr="00FE4602" w:rsidRDefault="00F6584C" w:rsidP="00DF20FD">
            <w:pPr>
              <w:rPr>
                <w:rFonts w:ascii="Arial" w:hAnsi="Arial"/>
                <w:sz w:val="22"/>
                <w:szCs w:val="22"/>
                <w:lang w:val="en-GB"/>
              </w:rPr>
            </w:pPr>
          </w:p>
        </w:tc>
        <w:tc>
          <w:tcPr>
            <w:tcW w:w="1134" w:type="dxa"/>
          </w:tcPr>
          <w:p w14:paraId="1F680AE2" w14:textId="77777777" w:rsidR="00F6584C" w:rsidRPr="00FE4602" w:rsidRDefault="00F6584C" w:rsidP="00DF20FD">
            <w:pPr>
              <w:rPr>
                <w:rFonts w:ascii="Arial" w:hAnsi="Arial"/>
                <w:sz w:val="22"/>
                <w:szCs w:val="22"/>
                <w:lang w:val="en-GB"/>
              </w:rPr>
            </w:pPr>
          </w:p>
        </w:tc>
        <w:tc>
          <w:tcPr>
            <w:tcW w:w="1984" w:type="dxa"/>
          </w:tcPr>
          <w:p w14:paraId="7FFBD772" w14:textId="77777777" w:rsidR="00F6584C" w:rsidRPr="00FE4602" w:rsidRDefault="00F6584C" w:rsidP="00DF20FD">
            <w:pPr>
              <w:rPr>
                <w:rFonts w:ascii="Arial" w:hAnsi="Arial"/>
                <w:sz w:val="22"/>
                <w:szCs w:val="22"/>
                <w:lang w:val="en-GB"/>
              </w:rPr>
            </w:pPr>
          </w:p>
        </w:tc>
        <w:tc>
          <w:tcPr>
            <w:tcW w:w="1985" w:type="dxa"/>
          </w:tcPr>
          <w:p w14:paraId="15E51D78" w14:textId="788E23AF" w:rsidR="00F6584C" w:rsidRPr="00FE4602" w:rsidRDefault="00F6584C" w:rsidP="00DF20FD">
            <w:pPr>
              <w:rPr>
                <w:rFonts w:ascii="Arial" w:hAnsi="Arial"/>
                <w:sz w:val="22"/>
                <w:szCs w:val="22"/>
                <w:lang w:val="en-GB"/>
              </w:rPr>
            </w:pPr>
          </w:p>
        </w:tc>
      </w:tr>
      <w:tr w:rsidR="00F6584C" w:rsidRPr="000401DF" w14:paraId="5E5A19E8" w14:textId="55A1C412" w:rsidTr="00C4324F">
        <w:trPr>
          <w:jc w:val="center"/>
        </w:trPr>
        <w:tc>
          <w:tcPr>
            <w:tcW w:w="701" w:type="dxa"/>
            <w:vMerge/>
          </w:tcPr>
          <w:p w14:paraId="5E5A19E3" w14:textId="77777777" w:rsidR="00F6584C" w:rsidRPr="00FE4602" w:rsidRDefault="00F6584C" w:rsidP="00DF20FD">
            <w:pPr>
              <w:rPr>
                <w:rFonts w:ascii="Arial" w:hAnsi="Arial"/>
                <w:b/>
                <w:bCs/>
                <w:sz w:val="22"/>
                <w:szCs w:val="22"/>
                <w:lang w:val="en-GB"/>
              </w:rPr>
            </w:pPr>
          </w:p>
        </w:tc>
        <w:tc>
          <w:tcPr>
            <w:tcW w:w="1701" w:type="dxa"/>
          </w:tcPr>
          <w:p w14:paraId="5E5A19E4" w14:textId="77777777" w:rsidR="00F6584C" w:rsidRPr="00CF25CF" w:rsidRDefault="00F6584C" w:rsidP="00DF20FD">
            <w:pPr>
              <w:rPr>
                <w:rFonts w:ascii="Arial" w:hAnsi="Arial"/>
                <w:b/>
                <w:bCs/>
                <w:color w:val="FF0000"/>
                <w:sz w:val="20"/>
                <w:szCs w:val="20"/>
              </w:rPr>
            </w:pPr>
          </w:p>
        </w:tc>
        <w:tc>
          <w:tcPr>
            <w:tcW w:w="3827" w:type="dxa"/>
          </w:tcPr>
          <w:p w14:paraId="5E5A19E5"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709" w:type="dxa"/>
          </w:tcPr>
          <w:p w14:paraId="6F5D70AD" w14:textId="77777777" w:rsidR="00F6584C" w:rsidRPr="00CF25CF" w:rsidRDefault="00F6584C" w:rsidP="00DF20FD">
            <w:pPr>
              <w:rPr>
                <w:rFonts w:ascii="Arial" w:hAnsi="Arial"/>
                <w:sz w:val="20"/>
                <w:szCs w:val="20"/>
                <w:lang w:val="en-GB"/>
              </w:rPr>
            </w:pPr>
          </w:p>
        </w:tc>
        <w:tc>
          <w:tcPr>
            <w:tcW w:w="1134" w:type="dxa"/>
          </w:tcPr>
          <w:p w14:paraId="5E5A19E7" w14:textId="77777777" w:rsidR="00F6584C" w:rsidRPr="00FE4602" w:rsidRDefault="00F6584C" w:rsidP="00DF20FD">
            <w:pPr>
              <w:rPr>
                <w:rFonts w:ascii="Arial" w:hAnsi="Arial"/>
                <w:sz w:val="22"/>
                <w:szCs w:val="22"/>
                <w:lang w:val="en-GB"/>
              </w:rPr>
            </w:pPr>
          </w:p>
        </w:tc>
        <w:tc>
          <w:tcPr>
            <w:tcW w:w="1134" w:type="dxa"/>
          </w:tcPr>
          <w:p w14:paraId="1406EE57" w14:textId="77777777" w:rsidR="00F6584C" w:rsidRPr="00FE4602" w:rsidRDefault="00F6584C" w:rsidP="00DF20FD">
            <w:pPr>
              <w:rPr>
                <w:rFonts w:ascii="Arial" w:hAnsi="Arial"/>
                <w:sz w:val="22"/>
                <w:szCs w:val="22"/>
                <w:lang w:val="en-GB"/>
              </w:rPr>
            </w:pPr>
          </w:p>
        </w:tc>
        <w:tc>
          <w:tcPr>
            <w:tcW w:w="1984" w:type="dxa"/>
          </w:tcPr>
          <w:p w14:paraId="41EB9506" w14:textId="77777777" w:rsidR="00F6584C" w:rsidRPr="00FE4602" w:rsidRDefault="00F6584C" w:rsidP="00DF20FD">
            <w:pPr>
              <w:rPr>
                <w:rFonts w:ascii="Arial" w:hAnsi="Arial"/>
                <w:sz w:val="22"/>
                <w:szCs w:val="22"/>
                <w:lang w:val="en-GB"/>
              </w:rPr>
            </w:pPr>
          </w:p>
        </w:tc>
        <w:tc>
          <w:tcPr>
            <w:tcW w:w="1985" w:type="dxa"/>
          </w:tcPr>
          <w:p w14:paraId="22F6C2CB" w14:textId="7B853FC0" w:rsidR="00F6584C" w:rsidRPr="00FE4602" w:rsidRDefault="00F6584C" w:rsidP="00DF20FD">
            <w:pPr>
              <w:rPr>
                <w:rFonts w:ascii="Arial" w:hAnsi="Arial"/>
                <w:sz w:val="22"/>
                <w:szCs w:val="22"/>
                <w:lang w:val="en-GB"/>
              </w:rPr>
            </w:pPr>
          </w:p>
        </w:tc>
      </w:tr>
      <w:tr w:rsidR="00F6584C" w:rsidRPr="00FE4602" w14:paraId="5E5A19EE" w14:textId="263FC3E4" w:rsidTr="00C4324F">
        <w:trPr>
          <w:jc w:val="center"/>
        </w:trPr>
        <w:tc>
          <w:tcPr>
            <w:tcW w:w="701" w:type="dxa"/>
            <w:vMerge/>
          </w:tcPr>
          <w:p w14:paraId="5E5A19E9" w14:textId="77777777" w:rsidR="00F6584C" w:rsidRPr="00FE4602" w:rsidRDefault="00F6584C" w:rsidP="00DF20FD">
            <w:pPr>
              <w:rPr>
                <w:rFonts w:ascii="Arial" w:hAnsi="Arial"/>
                <w:b/>
                <w:bCs/>
                <w:sz w:val="22"/>
                <w:szCs w:val="22"/>
                <w:lang w:val="en-GB"/>
              </w:rPr>
            </w:pPr>
          </w:p>
        </w:tc>
        <w:tc>
          <w:tcPr>
            <w:tcW w:w="1701" w:type="dxa"/>
          </w:tcPr>
          <w:p w14:paraId="5E5A19EA"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827" w:type="dxa"/>
          </w:tcPr>
          <w:p w14:paraId="5E5A19EB"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709" w:type="dxa"/>
          </w:tcPr>
          <w:p w14:paraId="3737F4F8" w14:textId="77777777" w:rsidR="00F6584C" w:rsidRPr="00CF25CF" w:rsidRDefault="00F6584C" w:rsidP="00DF20FD">
            <w:pPr>
              <w:rPr>
                <w:rFonts w:ascii="Arial" w:hAnsi="Arial"/>
                <w:sz w:val="20"/>
                <w:szCs w:val="20"/>
                <w:lang w:val="en-GB"/>
              </w:rPr>
            </w:pPr>
          </w:p>
        </w:tc>
        <w:tc>
          <w:tcPr>
            <w:tcW w:w="1134" w:type="dxa"/>
          </w:tcPr>
          <w:p w14:paraId="5E5A19ED" w14:textId="77777777" w:rsidR="00F6584C" w:rsidRPr="00FE4602" w:rsidRDefault="00F6584C" w:rsidP="00DF20FD">
            <w:pPr>
              <w:rPr>
                <w:rFonts w:ascii="Arial" w:hAnsi="Arial"/>
                <w:sz w:val="22"/>
                <w:szCs w:val="22"/>
                <w:lang w:val="en-GB"/>
              </w:rPr>
            </w:pPr>
          </w:p>
        </w:tc>
        <w:tc>
          <w:tcPr>
            <w:tcW w:w="1134" w:type="dxa"/>
          </w:tcPr>
          <w:p w14:paraId="32A39B81" w14:textId="77777777" w:rsidR="00F6584C" w:rsidRPr="00FE4602" w:rsidRDefault="00F6584C" w:rsidP="00DF20FD">
            <w:pPr>
              <w:rPr>
                <w:rFonts w:ascii="Arial" w:hAnsi="Arial"/>
                <w:sz w:val="22"/>
                <w:szCs w:val="22"/>
                <w:lang w:val="en-GB"/>
              </w:rPr>
            </w:pPr>
          </w:p>
        </w:tc>
        <w:tc>
          <w:tcPr>
            <w:tcW w:w="1984" w:type="dxa"/>
          </w:tcPr>
          <w:p w14:paraId="507D3168" w14:textId="77777777" w:rsidR="00F6584C" w:rsidRPr="00FE4602" w:rsidRDefault="00F6584C" w:rsidP="00DF20FD">
            <w:pPr>
              <w:rPr>
                <w:rFonts w:ascii="Arial" w:hAnsi="Arial"/>
                <w:sz w:val="22"/>
                <w:szCs w:val="22"/>
                <w:lang w:val="en-GB"/>
              </w:rPr>
            </w:pPr>
          </w:p>
        </w:tc>
        <w:tc>
          <w:tcPr>
            <w:tcW w:w="1985" w:type="dxa"/>
          </w:tcPr>
          <w:p w14:paraId="43D35578" w14:textId="05C0CCCB" w:rsidR="00F6584C" w:rsidRPr="00FE4602" w:rsidRDefault="00F6584C" w:rsidP="00DF20FD">
            <w:pPr>
              <w:rPr>
                <w:rFonts w:ascii="Arial" w:hAnsi="Arial"/>
                <w:sz w:val="22"/>
                <w:szCs w:val="22"/>
                <w:lang w:val="en-GB"/>
              </w:rPr>
            </w:pPr>
          </w:p>
        </w:tc>
      </w:tr>
      <w:tr w:rsidR="00F6584C" w:rsidRPr="00FE4602" w14:paraId="5E5A19F4" w14:textId="0D168997" w:rsidTr="00C4324F">
        <w:trPr>
          <w:jc w:val="center"/>
        </w:trPr>
        <w:tc>
          <w:tcPr>
            <w:tcW w:w="701" w:type="dxa"/>
            <w:vMerge/>
          </w:tcPr>
          <w:p w14:paraId="5E5A19EF" w14:textId="77777777" w:rsidR="00F6584C" w:rsidRPr="00FE4602" w:rsidRDefault="00F6584C" w:rsidP="00DF20FD">
            <w:pPr>
              <w:rPr>
                <w:rFonts w:ascii="Arial" w:hAnsi="Arial"/>
                <w:b/>
                <w:bCs/>
                <w:sz w:val="22"/>
                <w:szCs w:val="22"/>
                <w:lang w:val="en-GB"/>
              </w:rPr>
            </w:pPr>
          </w:p>
        </w:tc>
        <w:tc>
          <w:tcPr>
            <w:tcW w:w="1701" w:type="dxa"/>
          </w:tcPr>
          <w:p w14:paraId="5E5A19F0"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Spare part)</w:t>
            </w:r>
          </w:p>
        </w:tc>
        <w:tc>
          <w:tcPr>
            <w:tcW w:w="3827" w:type="dxa"/>
          </w:tcPr>
          <w:p w14:paraId="5E5A19F1"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&lt;S</w:t>
            </w:r>
            <w:r w:rsidRPr="007D5D8B">
              <w:rPr>
                <w:rFonts w:ascii="Arial" w:hAnsi="Arial"/>
                <w:sz w:val="20"/>
                <w:szCs w:val="20"/>
                <w:highlight w:val="yellow"/>
                <w:lang w:val="en-GB"/>
              </w:rPr>
              <w:t>pecific requirement&gt;</w:t>
            </w:r>
          </w:p>
        </w:tc>
        <w:tc>
          <w:tcPr>
            <w:tcW w:w="709" w:type="dxa"/>
          </w:tcPr>
          <w:p w14:paraId="20223F04" w14:textId="77777777" w:rsidR="00F6584C" w:rsidRPr="00CF25CF" w:rsidRDefault="00F6584C" w:rsidP="00DF20FD">
            <w:pPr>
              <w:rPr>
                <w:rFonts w:ascii="Arial" w:hAnsi="Arial"/>
                <w:sz w:val="20"/>
                <w:szCs w:val="20"/>
                <w:lang w:val="en-GB"/>
              </w:rPr>
            </w:pPr>
          </w:p>
        </w:tc>
        <w:tc>
          <w:tcPr>
            <w:tcW w:w="1134" w:type="dxa"/>
          </w:tcPr>
          <w:p w14:paraId="5E5A19F3" w14:textId="77777777" w:rsidR="00F6584C" w:rsidRPr="00FE4602" w:rsidRDefault="00F6584C" w:rsidP="00DF20FD">
            <w:pPr>
              <w:rPr>
                <w:rFonts w:ascii="Arial" w:hAnsi="Arial"/>
                <w:sz w:val="22"/>
                <w:szCs w:val="22"/>
                <w:lang w:val="en-GB"/>
              </w:rPr>
            </w:pPr>
          </w:p>
        </w:tc>
        <w:tc>
          <w:tcPr>
            <w:tcW w:w="1134" w:type="dxa"/>
          </w:tcPr>
          <w:p w14:paraId="6D0ED9E1" w14:textId="77777777" w:rsidR="00F6584C" w:rsidRPr="00FE4602" w:rsidRDefault="00F6584C" w:rsidP="00DF20FD">
            <w:pPr>
              <w:rPr>
                <w:rFonts w:ascii="Arial" w:hAnsi="Arial"/>
                <w:sz w:val="22"/>
                <w:szCs w:val="22"/>
                <w:lang w:val="en-GB"/>
              </w:rPr>
            </w:pPr>
          </w:p>
        </w:tc>
        <w:tc>
          <w:tcPr>
            <w:tcW w:w="1984" w:type="dxa"/>
          </w:tcPr>
          <w:p w14:paraId="5B5FF1F3" w14:textId="77777777" w:rsidR="00F6584C" w:rsidRPr="00FE4602" w:rsidRDefault="00F6584C" w:rsidP="00DF20FD">
            <w:pPr>
              <w:rPr>
                <w:rFonts w:ascii="Arial" w:hAnsi="Arial"/>
                <w:sz w:val="22"/>
                <w:szCs w:val="22"/>
                <w:lang w:val="en-GB"/>
              </w:rPr>
            </w:pPr>
          </w:p>
        </w:tc>
        <w:tc>
          <w:tcPr>
            <w:tcW w:w="1985" w:type="dxa"/>
          </w:tcPr>
          <w:p w14:paraId="39B79C58" w14:textId="6DDD3C51" w:rsidR="00F6584C" w:rsidRPr="00FE4602" w:rsidRDefault="00F6584C" w:rsidP="00DF20FD">
            <w:pPr>
              <w:rPr>
                <w:rFonts w:ascii="Arial" w:hAnsi="Arial"/>
                <w:sz w:val="22"/>
                <w:szCs w:val="22"/>
                <w:lang w:val="en-GB"/>
              </w:rPr>
            </w:pPr>
          </w:p>
        </w:tc>
      </w:tr>
      <w:tr w:rsidR="00F6584C" w:rsidRPr="000401DF" w14:paraId="5E5A1A00" w14:textId="4BA3C115" w:rsidTr="00C4324F">
        <w:trPr>
          <w:jc w:val="center"/>
        </w:trPr>
        <w:tc>
          <w:tcPr>
            <w:tcW w:w="701" w:type="dxa"/>
            <w:vMerge/>
          </w:tcPr>
          <w:p w14:paraId="5E5A19FB" w14:textId="77777777" w:rsidR="00F6584C" w:rsidRPr="00CF25CF" w:rsidRDefault="00F6584C" w:rsidP="00DF20FD">
            <w:pPr>
              <w:rPr>
                <w:rFonts w:ascii="Arial" w:hAnsi="Arial"/>
                <w:b/>
                <w:bCs/>
                <w:sz w:val="22"/>
                <w:szCs w:val="22"/>
                <w:lang w:val="en-AU"/>
              </w:rPr>
            </w:pPr>
          </w:p>
        </w:tc>
        <w:tc>
          <w:tcPr>
            <w:tcW w:w="1701" w:type="dxa"/>
          </w:tcPr>
          <w:p w14:paraId="5E5A19FC" w14:textId="2FC1A8DC" w:rsidR="00F6584C" w:rsidRPr="00381101" w:rsidRDefault="00F6584C" w:rsidP="00DF20FD">
            <w:pPr>
              <w:rPr>
                <w:rFonts w:ascii="Arial" w:hAnsi="Arial"/>
                <w:b/>
                <w:bCs/>
                <w:sz w:val="20"/>
                <w:szCs w:val="20"/>
                <w:lang w:val="en-GB"/>
              </w:rPr>
            </w:pPr>
            <w:r w:rsidRPr="007D5D8B">
              <w:rPr>
                <w:rFonts w:ascii="Arial" w:hAnsi="Arial" w:cs="Arial"/>
                <w:b/>
                <w:sz w:val="20"/>
                <w:szCs w:val="20"/>
                <w:highlight w:val="cyan"/>
                <w:lang w:val="en-GB"/>
              </w:rPr>
              <w:t>(Option: After sales service and warranty service)</w:t>
            </w:r>
          </w:p>
        </w:tc>
        <w:tc>
          <w:tcPr>
            <w:tcW w:w="3827" w:type="dxa"/>
          </w:tcPr>
          <w:p w14:paraId="68D2C5DD" w14:textId="30DEE72D" w:rsidR="00F6584C" w:rsidRDefault="00F6584C" w:rsidP="007875D7">
            <w:pPr>
              <w:rPr>
                <w:rFonts w:ascii="Arial" w:hAnsi="Arial"/>
                <w:sz w:val="20"/>
                <w:szCs w:val="20"/>
                <w:highlight w:val="yellow"/>
                <w:lang w:val="en-GB"/>
              </w:rPr>
            </w:pPr>
            <w:r>
              <w:rPr>
                <w:rFonts w:ascii="Arial" w:hAnsi="Arial" w:cs="Arial"/>
                <w:sz w:val="20"/>
                <w:szCs w:val="20"/>
                <w:lang w:val="en-GB"/>
              </w:rPr>
              <w:t xml:space="preserve">Please state full contact details of the local after sales service </w:t>
            </w:r>
            <w:r w:rsidRPr="007875D7">
              <w:rPr>
                <w:rFonts w:ascii="Arial" w:hAnsi="Arial" w:cs="Arial"/>
                <w:sz w:val="20"/>
                <w:szCs w:val="20"/>
                <w:highlight w:val="yellow"/>
                <w:lang w:val="en-GB"/>
              </w:rPr>
              <w:t>&lt;city, country&gt;</w:t>
            </w:r>
            <w:r>
              <w:rPr>
                <w:rFonts w:ascii="Arial" w:hAnsi="Arial" w:cs="Arial"/>
                <w:sz w:val="20"/>
                <w:szCs w:val="20"/>
                <w:lang w:val="en-GB"/>
              </w:rPr>
              <w:t xml:space="preserve"> or </w:t>
            </w:r>
            <w:r>
              <w:rPr>
                <w:rFonts w:ascii="Arial" w:hAnsi="Arial"/>
                <w:sz w:val="20"/>
                <w:szCs w:val="20"/>
                <w:highlight w:val="yellow"/>
                <w:lang w:val="en-GB"/>
              </w:rPr>
              <w:t>&lt;s</w:t>
            </w:r>
            <w:r w:rsidRPr="007D5D8B">
              <w:rPr>
                <w:rFonts w:ascii="Arial" w:hAnsi="Arial"/>
                <w:sz w:val="20"/>
                <w:szCs w:val="20"/>
                <w:highlight w:val="yellow"/>
                <w:lang w:val="en-GB"/>
              </w:rPr>
              <w:t>pecif</w:t>
            </w:r>
            <w:r>
              <w:rPr>
                <w:rFonts w:ascii="Arial" w:hAnsi="Arial"/>
                <w:sz w:val="20"/>
                <w:szCs w:val="20"/>
                <w:highlight w:val="yellow"/>
                <w:lang w:val="en-GB"/>
              </w:rPr>
              <w:t>y</w:t>
            </w:r>
            <w:r w:rsidRPr="007D5D8B">
              <w:rPr>
                <w:rFonts w:ascii="Arial" w:hAnsi="Arial"/>
                <w:sz w:val="20"/>
                <w:szCs w:val="20"/>
                <w:highlight w:val="yellow"/>
                <w:lang w:val="en-GB"/>
              </w:rPr>
              <w:t xml:space="preserve"> requirement&gt;</w:t>
            </w:r>
          </w:p>
          <w:p w14:paraId="5E5A19FD" w14:textId="1383DBFC" w:rsidR="00F6584C" w:rsidRPr="006E68A6" w:rsidRDefault="00F6584C" w:rsidP="00DF20FD">
            <w:pPr>
              <w:rPr>
                <w:rFonts w:ascii="Arial" w:hAnsi="Arial" w:cs="Arial"/>
                <w:sz w:val="20"/>
                <w:szCs w:val="20"/>
                <w:lang w:val="en-GB"/>
              </w:rPr>
            </w:pPr>
          </w:p>
        </w:tc>
        <w:tc>
          <w:tcPr>
            <w:tcW w:w="709" w:type="dxa"/>
          </w:tcPr>
          <w:p w14:paraId="730BD744" w14:textId="77777777" w:rsidR="00F6584C" w:rsidRPr="00CF25CF" w:rsidRDefault="00F6584C" w:rsidP="00DF20FD">
            <w:pPr>
              <w:rPr>
                <w:rFonts w:ascii="Arial" w:hAnsi="Arial"/>
                <w:sz w:val="20"/>
                <w:szCs w:val="20"/>
                <w:lang w:val="en-GB"/>
              </w:rPr>
            </w:pPr>
          </w:p>
        </w:tc>
        <w:tc>
          <w:tcPr>
            <w:tcW w:w="1134" w:type="dxa"/>
          </w:tcPr>
          <w:p w14:paraId="5E5A19FF" w14:textId="77777777" w:rsidR="00F6584C" w:rsidRPr="00FE4602" w:rsidRDefault="00F6584C" w:rsidP="00DF20FD">
            <w:pPr>
              <w:rPr>
                <w:rFonts w:ascii="Arial" w:hAnsi="Arial"/>
                <w:sz w:val="22"/>
                <w:szCs w:val="22"/>
                <w:lang w:val="en-GB"/>
              </w:rPr>
            </w:pPr>
          </w:p>
        </w:tc>
        <w:tc>
          <w:tcPr>
            <w:tcW w:w="1134" w:type="dxa"/>
            <w:tcBorders>
              <w:bottom w:val="single" w:sz="4" w:space="0" w:color="auto"/>
            </w:tcBorders>
          </w:tcPr>
          <w:p w14:paraId="3BBEA1BA" w14:textId="77777777" w:rsidR="00F6584C" w:rsidRPr="00FE4602" w:rsidRDefault="00F6584C" w:rsidP="00DF20FD">
            <w:pPr>
              <w:rPr>
                <w:rFonts w:ascii="Arial" w:hAnsi="Arial"/>
                <w:sz w:val="22"/>
                <w:szCs w:val="22"/>
                <w:lang w:val="en-GB"/>
              </w:rPr>
            </w:pPr>
          </w:p>
        </w:tc>
        <w:tc>
          <w:tcPr>
            <w:tcW w:w="1984" w:type="dxa"/>
          </w:tcPr>
          <w:p w14:paraId="30BD21A3" w14:textId="77777777" w:rsidR="00F6584C" w:rsidRPr="00FE4602" w:rsidRDefault="00F6584C" w:rsidP="00DF20FD">
            <w:pPr>
              <w:rPr>
                <w:rFonts w:ascii="Arial" w:hAnsi="Arial"/>
                <w:sz w:val="22"/>
                <w:szCs w:val="22"/>
                <w:lang w:val="en-GB"/>
              </w:rPr>
            </w:pPr>
          </w:p>
        </w:tc>
        <w:tc>
          <w:tcPr>
            <w:tcW w:w="1985" w:type="dxa"/>
          </w:tcPr>
          <w:p w14:paraId="3BD57540" w14:textId="0AD1E14E" w:rsidR="00F6584C" w:rsidRPr="00FE4602" w:rsidRDefault="00F6584C" w:rsidP="00DF20FD">
            <w:pPr>
              <w:rPr>
                <w:rFonts w:ascii="Arial" w:hAnsi="Arial"/>
                <w:sz w:val="22"/>
                <w:szCs w:val="22"/>
                <w:lang w:val="en-GB"/>
              </w:rPr>
            </w:pPr>
          </w:p>
        </w:tc>
      </w:tr>
      <w:tr w:rsidR="00F6584C" w:rsidRPr="00621942" w14:paraId="5E5A1A06" w14:textId="16008E7A" w:rsidTr="00C4324F">
        <w:trPr>
          <w:jc w:val="center"/>
        </w:trPr>
        <w:tc>
          <w:tcPr>
            <w:tcW w:w="701" w:type="dxa"/>
            <w:vMerge w:val="restart"/>
          </w:tcPr>
          <w:p w14:paraId="5E5A1A01" w14:textId="77777777" w:rsidR="00F6584C" w:rsidRPr="00CF25CF" w:rsidRDefault="00F6584C" w:rsidP="00DF20FD">
            <w:pPr>
              <w:rPr>
                <w:rFonts w:ascii="Arial" w:hAnsi="Arial"/>
                <w:b/>
                <w:bCs/>
                <w:sz w:val="22"/>
                <w:szCs w:val="22"/>
                <w:lang w:val="en-AU"/>
              </w:rPr>
            </w:pPr>
            <w:r>
              <w:rPr>
                <w:rFonts w:ascii="Arial" w:hAnsi="Arial"/>
                <w:b/>
                <w:bCs/>
                <w:sz w:val="22"/>
                <w:szCs w:val="22"/>
              </w:rPr>
              <w:t>2</w:t>
            </w:r>
          </w:p>
        </w:tc>
        <w:tc>
          <w:tcPr>
            <w:tcW w:w="1701" w:type="dxa"/>
            <w:shd w:val="clear" w:color="auto" w:fill="D9D9D9" w:themeFill="background1" w:themeFillShade="D9"/>
          </w:tcPr>
          <w:p w14:paraId="5E5A1A02"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Description</w:t>
            </w:r>
          </w:p>
        </w:tc>
        <w:tc>
          <w:tcPr>
            <w:tcW w:w="3827" w:type="dxa"/>
            <w:shd w:val="clear" w:color="auto" w:fill="D9D9D9" w:themeFill="background1" w:themeFillShade="D9"/>
          </w:tcPr>
          <w:p w14:paraId="5E5A1A03"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5CC04C1A" w14:textId="77777777" w:rsidR="00F6584C" w:rsidRPr="00CF25CF" w:rsidRDefault="00F6584C" w:rsidP="00DF20FD">
            <w:pPr>
              <w:rPr>
                <w:rFonts w:ascii="Arial" w:hAnsi="Arial"/>
                <w:sz w:val="20"/>
                <w:szCs w:val="20"/>
                <w:lang w:val="en-GB"/>
              </w:rPr>
            </w:pPr>
          </w:p>
        </w:tc>
        <w:tc>
          <w:tcPr>
            <w:tcW w:w="1134" w:type="dxa"/>
            <w:shd w:val="clear" w:color="auto" w:fill="D9D9D9" w:themeFill="background1" w:themeFillShade="D9"/>
          </w:tcPr>
          <w:p w14:paraId="5E5A1A05" w14:textId="77777777" w:rsidR="00F6584C" w:rsidRPr="00FE4602" w:rsidRDefault="00F6584C" w:rsidP="00DF20FD">
            <w:pPr>
              <w:rPr>
                <w:rFonts w:ascii="Arial" w:hAnsi="Arial"/>
                <w:sz w:val="22"/>
                <w:szCs w:val="22"/>
                <w:lang w:val="en-GB"/>
              </w:rPr>
            </w:pPr>
          </w:p>
        </w:tc>
        <w:tc>
          <w:tcPr>
            <w:tcW w:w="1134" w:type="dxa"/>
            <w:shd w:val="clear" w:color="auto" w:fill="D9D9D9" w:themeFill="background1" w:themeFillShade="D9"/>
          </w:tcPr>
          <w:p w14:paraId="483AB393" w14:textId="77777777" w:rsidR="00F6584C" w:rsidRPr="00FE4602" w:rsidRDefault="00F6584C" w:rsidP="00DF20FD">
            <w:pPr>
              <w:rPr>
                <w:rFonts w:ascii="Arial" w:hAnsi="Arial"/>
                <w:sz w:val="22"/>
                <w:szCs w:val="22"/>
                <w:lang w:val="en-GB"/>
              </w:rPr>
            </w:pPr>
          </w:p>
        </w:tc>
        <w:tc>
          <w:tcPr>
            <w:tcW w:w="1984" w:type="dxa"/>
            <w:shd w:val="clear" w:color="auto" w:fill="D9D9D9" w:themeFill="background1" w:themeFillShade="D9"/>
          </w:tcPr>
          <w:p w14:paraId="03C36CFD" w14:textId="77777777" w:rsidR="00F6584C" w:rsidRPr="00FE4602" w:rsidRDefault="00F6584C" w:rsidP="00DF20FD">
            <w:pPr>
              <w:rPr>
                <w:rFonts w:ascii="Arial" w:hAnsi="Arial"/>
                <w:sz w:val="22"/>
                <w:szCs w:val="22"/>
                <w:lang w:val="en-GB"/>
              </w:rPr>
            </w:pPr>
          </w:p>
        </w:tc>
        <w:tc>
          <w:tcPr>
            <w:tcW w:w="1985" w:type="dxa"/>
            <w:shd w:val="clear" w:color="auto" w:fill="D9D9D9" w:themeFill="background1" w:themeFillShade="D9"/>
          </w:tcPr>
          <w:p w14:paraId="258F5BAA" w14:textId="62C03BCF" w:rsidR="00F6584C" w:rsidRPr="00FE4602" w:rsidRDefault="00F6584C" w:rsidP="00DF20FD">
            <w:pPr>
              <w:rPr>
                <w:rFonts w:ascii="Arial" w:hAnsi="Arial"/>
                <w:sz w:val="22"/>
                <w:szCs w:val="22"/>
                <w:lang w:val="en-GB"/>
              </w:rPr>
            </w:pPr>
          </w:p>
        </w:tc>
      </w:tr>
      <w:tr w:rsidR="00F6584C" w:rsidRPr="00FE4602" w14:paraId="5E5A1A12" w14:textId="19A29372" w:rsidTr="00C4324F">
        <w:trPr>
          <w:jc w:val="center"/>
        </w:trPr>
        <w:tc>
          <w:tcPr>
            <w:tcW w:w="701" w:type="dxa"/>
            <w:vMerge/>
          </w:tcPr>
          <w:p w14:paraId="5E5A1A0D" w14:textId="77777777" w:rsidR="00F6584C" w:rsidRPr="00CF25CF" w:rsidRDefault="00F6584C" w:rsidP="00DF20FD">
            <w:pPr>
              <w:rPr>
                <w:rFonts w:ascii="Arial" w:hAnsi="Arial"/>
                <w:b/>
                <w:bCs/>
                <w:sz w:val="22"/>
                <w:szCs w:val="22"/>
                <w:lang w:val="en-AU"/>
              </w:rPr>
            </w:pPr>
          </w:p>
        </w:tc>
        <w:tc>
          <w:tcPr>
            <w:tcW w:w="1701" w:type="dxa"/>
          </w:tcPr>
          <w:p w14:paraId="5E5A1A0E"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Specifications</w:t>
            </w:r>
          </w:p>
        </w:tc>
        <w:tc>
          <w:tcPr>
            <w:tcW w:w="3827" w:type="dxa"/>
          </w:tcPr>
          <w:p w14:paraId="5E5A1A0F"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T</w:t>
            </w:r>
            <w:r w:rsidRPr="007D5D8B">
              <w:rPr>
                <w:rFonts w:ascii="Arial" w:hAnsi="Arial"/>
                <w:sz w:val="20"/>
                <w:szCs w:val="20"/>
                <w:highlight w:val="yellow"/>
                <w:lang w:val="en-GB"/>
              </w:rPr>
              <w:t>echnical requirement&gt;</w:t>
            </w:r>
          </w:p>
        </w:tc>
        <w:tc>
          <w:tcPr>
            <w:tcW w:w="709" w:type="dxa"/>
          </w:tcPr>
          <w:p w14:paraId="0DC5D289" w14:textId="77777777" w:rsidR="00F6584C" w:rsidRPr="00CF25CF" w:rsidRDefault="00F6584C" w:rsidP="00DF20FD">
            <w:pPr>
              <w:rPr>
                <w:rFonts w:ascii="Arial" w:hAnsi="Arial"/>
                <w:sz w:val="20"/>
                <w:szCs w:val="20"/>
                <w:lang w:val="en-GB"/>
              </w:rPr>
            </w:pPr>
          </w:p>
        </w:tc>
        <w:tc>
          <w:tcPr>
            <w:tcW w:w="1134" w:type="dxa"/>
          </w:tcPr>
          <w:p w14:paraId="5E5A1A11" w14:textId="77777777" w:rsidR="00F6584C" w:rsidRPr="00FE4602" w:rsidRDefault="00F6584C" w:rsidP="00DF20FD">
            <w:pPr>
              <w:rPr>
                <w:rFonts w:ascii="Arial" w:hAnsi="Arial"/>
                <w:sz w:val="22"/>
                <w:szCs w:val="22"/>
                <w:lang w:val="en-GB"/>
              </w:rPr>
            </w:pPr>
          </w:p>
        </w:tc>
        <w:tc>
          <w:tcPr>
            <w:tcW w:w="1134" w:type="dxa"/>
          </w:tcPr>
          <w:p w14:paraId="7E0CC1D2" w14:textId="77777777" w:rsidR="00F6584C" w:rsidRPr="00FE4602" w:rsidRDefault="00F6584C" w:rsidP="00DF20FD">
            <w:pPr>
              <w:rPr>
                <w:rFonts w:ascii="Arial" w:hAnsi="Arial"/>
                <w:sz w:val="22"/>
                <w:szCs w:val="22"/>
                <w:lang w:val="en-GB"/>
              </w:rPr>
            </w:pPr>
          </w:p>
        </w:tc>
        <w:tc>
          <w:tcPr>
            <w:tcW w:w="1984" w:type="dxa"/>
          </w:tcPr>
          <w:p w14:paraId="4DD90992" w14:textId="77777777" w:rsidR="00F6584C" w:rsidRPr="00FE4602" w:rsidRDefault="00F6584C" w:rsidP="00DF20FD">
            <w:pPr>
              <w:rPr>
                <w:rFonts w:ascii="Arial" w:hAnsi="Arial"/>
                <w:sz w:val="22"/>
                <w:szCs w:val="22"/>
                <w:lang w:val="en-GB"/>
              </w:rPr>
            </w:pPr>
          </w:p>
        </w:tc>
        <w:tc>
          <w:tcPr>
            <w:tcW w:w="1985" w:type="dxa"/>
          </w:tcPr>
          <w:p w14:paraId="59731503" w14:textId="7B38D1E4" w:rsidR="00F6584C" w:rsidRPr="00FE4602" w:rsidRDefault="00F6584C" w:rsidP="00DF20FD">
            <w:pPr>
              <w:rPr>
                <w:rFonts w:ascii="Arial" w:hAnsi="Arial"/>
                <w:sz w:val="22"/>
                <w:szCs w:val="22"/>
                <w:lang w:val="en-GB"/>
              </w:rPr>
            </w:pPr>
          </w:p>
        </w:tc>
      </w:tr>
      <w:tr w:rsidR="00F6584C" w:rsidRPr="000401DF" w14:paraId="5E5A1A1E" w14:textId="46537D4D" w:rsidTr="00C4324F">
        <w:trPr>
          <w:jc w:val="center"/>
        </w:trPr>
        <w:tc>
          <w:tcPr>
            <w:tcW w:w="701" w:type="dxa"/>
            <w:vMerge/>
          </w:tcPr>
          <w:p w14:paraId="5E5A1A19" w14:textId="77777777" w:rsidR="00F6584C" w:rsidRPr="00FE4602" w:rsidRDefault="00F6584C" w:rsidP="00DF20FD">
            <w:pPr>
              <w:rPr>
                <w:rFonts w:ascii="Arial" w:hAnsi="Arial"/>
                <w:b/>
                <w:bCs/>
                <w:sz w:val="22"/>
                <w:szCs w:val="22"/>
                <w:lang w:val="en-GB"/>
              </w:rPr>
            </w:pPr>
          </w:p>
        </w:tc>
        <w:tc>
          <w:tcPr>
            <w:tcW w:w="1701" w:type="dxa"/>
          </w:tcPr>
          <w:p w14:paraId="5E5A1A1A" w14:textId="77777777" w:rsidR="00F6584C" w:rsidRPr="00CF25CF" w:rsidRDefault="00F6584C" w:rsidP="00DF20FD">
            <w:pPr>
              <w:rPr>
                <w:rFonts w:ascii="Arial" w:hAnsi="Arial"/>
                <w:b/>
                <w:bCs/>
                <w:color w:val="FF0000"/>
                <w:sz w:val="20"/>
                <w:szCs w:val="20"/>
              </w:rPr>
            </w:pPr>
          </w:p>
        </w:tc>
        <w:tc>
          <w:tcPr>
            <w:tcW w:w="3827" w:type="dxa"/>
          </w:tcPr>
          <w:p w14:paraId="5E5A1A1B"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709" w:type="dxa"/>
          </w:tcPr>
          <w:p w14:paraId="1FB60BCE" w14:textId="77777777" w:rsidR="00F6584C" w:rsidRPr="00CF25CF" w:rsidRDefault="00F6584C" w:rsidP="00DF20FD">
            <w:pPr>
              <w:rPr>
                <w:rFonts w:ascii="Arial" w:hAnsi="Arial"/>
                <w:sz w:val="20"/>
                <w:szCs w:val="20"/>
                <w:lang w:val="en-GB"/>
              </w:rPr>
            </w:pPr>
          </w:p>
        </w:tc>
        <w:tc>
          <w:tcPr>
            <w:tcW w:w="1134" w:type="dxa"/>
          </w:tcPr>
          <w:p w14:paraId="5E5A1A1D" w14:textId="77777777" w:rsidR="00F6584C" w:rsidRPr="00FE4602" w:rsidRDefault="00F6584C" w:rsidP="00DF20FD">
            <w:pPr>
              <w:rPr>
                <w:rFonts w:ascii="Arial" w:hAnsi="Arial"/>
                <w:sz w:val="22"/>
                <w:szCs w:val="22"/>
                <w:lang w:val="en-GB"/>
              </w:rPr>
            </w:pPr>
          </w:p>
        </w:tc>
        <w:tc>
          <w:tcPr>
            <w:tcW w:w="1134" w:type="dxa"/>
          </w:tcPr>
          <w:p w14:paraId="191FBB50" w14:textId="77777777" w:rsidR="00F6584C" w:rsidRPr="00FE4602" w:rsidRDefault="00F6584C" w:rsidP="00DF20FD">
            <w:pPr>
              <w:rPr>
                <w:rFonts w:ascii="Arial" w:hAnsi="Arial"/>
                <w:sz w:val="22"/>
                <w:szCs w:val="22"/>
                <w:lang w:val="en-GB"/>
              </w:rPr>
            </w:pPr>
          </w:p>
        </w:tc>
        <w:tc>
          <w:tcPr>
            <w:tcW w:w="1984" w:type="dxa"/>
          </w:tcPr>
          <w:p w14:paraId="2EEE3E00" w14:textId="77777777" w:rsidR="00F6584C" w:rsidRPr="00FE4602" w:rsidRDefault="00F6584C" w:rsidP="00DF20FD">
            <w:pPr>
              <w:rPr>
                <w:rFonts w:ascii="Arial" w:hAnsi="Arial"/>
                <w:sz w:val="22"/>
                <w:szCs w:val="22"/>
                <w:lang w:val="en-GB"/>
              </w:rPr>
            </w:pPr>
          </w:p>
        </w:tc>
        <w:tc>
          <w:tcPr>
            <w:tcW w:w="1985" w:type="dxa"/>
          </w:tcPr>
          <w:p w14:paraId="0BFD9D6B" w14:textId="1A50F5B1" w:rsidR="00F6584C" w:rsidRPr="00FE4602" w:rsidRDefault="00F6584C" w:rsidP="00DF20FD">
            <w:pPr>
              <w:rPr>
                <w:rFonts w:ascii="Arial" w:hAnsi="Arial"/>
                <w:sz w:val="22"/>
                <w:szCs w:val="22"/>
                <w:lang w:val="en-GB"/>
              </w:rPr>
            </w:pPr>
          </w:p>
        </w:tc>
      </w:tr>
      <w:tr w:rsidR="00F6584C" w:rsidRPr="00FE4602" w14:paraId="5E5A1A24" w14:textId="31B240AA" w:rsidTr="00C4324F">
        <w:trPr>
          <w:jc w:val="center"/>
        </w:trPr>
        <w:tc>
          <w:tcPr>
            <w:tcW w:w="701" w:type="dxa"/>
            <w:vMerge/>
          </w:tcPr>
          <w:p w14:paraId="5E5A1A1F" w14:textId="77777777" w:rsidR="00F6584C" w:rsidRPr="00FE4602" w:rsidRDefault="00F6584C" w:rsidP="00DF20FD">
            <w:pPr>
              <w:rPr>
                <w:rFonts w:ascii="Arial" w:hAnsi="Arial"/>
                <w:b/>
                <w:bCs/>
                <w:sz w:val="22"/>
                <w:szCs w:val="22"/>
                <w:lang w:val="en-GB"/>
              </w:rPr>
            </w:pPr>
          </w:p>
        </w:tc>
        <w:tc>
          <w:tcPr>
            <w:tcW w:w="1701" w:type="dxa"/>
          </w:tcPr>
          <w:p w14:paraId="5E5A1A20"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827" w:type="dxa"/>
          </w:tcPr>
          <w:p w14:paraId="5E5A1A21"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77A5A22E" w14:textId="77777777" w:rsidR="00F6584C" w:rsidRPr="00CF25CF" w:rsidRDefault="00F6584C" w:rsidP="00DF20FD">
            <w:pPr>
              <w:rPr>
                <w:rFonts w:ascii="Arial" w:hAnsi="Arial"/>
                <w:sz w:val="20"/>
                <w:szCs w:val="20"/>
                <w:lang w:val="en-GB"/>
              </w:rPr>
            </w:pPr>
          </w:p>
        </w:tc>
        <w:tc>
          <w:tcPr>
            <w:tcW w:w="1134" w:type="dxa"/>
          </w:tcPr>
          <w:p w14:paraId="5E5A1A23" w14:textId="77777777" w:rsidR="00F6584C" w:rsidRPr="00FE4602" w:rsidRDefault="00F6584C" w:rsidP="00DF20FD">
            <w:pPr>
              <w:rPr>
                <w:rFonts w:ascii="Arial" w:hAnsi="Arial"/>
                <w:sz w:val="22"/>
                <w:szCs w:val="22"/>
                <w:lang w:val="en-GB"/>
              </w:rPr>
            </w:pPr>
          </w:p>
        </w:tc>
        <w:tc>
          <w:tcPr>
            <w:tcW w:w="1134" w:type="dxa"/>
          </w:tcPr>
          <w:p w14:paraId="4D45B3DC" w14:textId="77777777" w:rsidR="00F6584C" w:rsidRPr="00FE4602" w:rsidRDefault="00F6584C" w:rsidP="00DF20FD">
            <w:pPr>
              <w:rPr>
                <w:rFonts w:ascii="Arial" w:hAnsi="Arial"/>
                <w:sz w:val="22"/>
                <w:szCs w:val="22"/>
                <w:lang w:val="en-GB"/>
              </w:rPr>
            </w:pPr>
          </w:p>
        </w:tc>
        <w:tc>
          <w:tcPr>
            <w:tcW w:w="1984" w:type="dxa"/>
          </w:tcPr>
          <w:p w14:paraId="5392676B" w14:textId="77777777" w:rsidR="00F6584C" w:rsidRPr="00FE4602" w:rsidRDefault="00F6584C" w:rsidP="00DF20FD">
            <w:pPr>
              <w:rPr>
                <w:rFonts w:ascii="Arial" w:hAnsi="Arial"/>
                <w:sz w:val="22"/>
                <w:szCs w:val="22"/>
                <w:lang w:val="en-GB"/>
              </w:rPr>
            </w:pPr>
          </w:p>
        </w:tc>
        <w:tc>
          <w:tcPr>
            <w:tcW w:w="1985" w:type="dxa"/>
          </w:tcPr>
          <w:p w14:paraId="0333B0BB" w14:textId="04CD5068" w:rsidR="00F6584C" w:rsidRPr="00FE4602" w:rsidRDefault="00F6584C" w:rsidP="00DF20FD">
            <w:pPr>
              <w:rPr>
                <w:rFonts w:ascii="Arial" w:hAnsi="Arial"/>
                <w:sz w:val="22"/>
                <w:szCs w:val="22"/>
                <w:lang w:val="en-GB"/>
              </w:rPr>
            </w:pPr>
          </w:p>
        </w:tc>
      </w:tr>
      <w:tr w:rsidR="00F6584C" w:rsidRPr="00FE4602" w14:paraId="47820F4B" w14:textId="77777777" w:rsidTr="00C4324F">
        <w:trPr>
          <w:jc w:val="center"/>
        </w:trPr>
        <w:tc>
          <w:tcPr>
            <w:tcW w:w="701" w:type="dxa"/>
            <w:vMerge/>
          </w:tcPr>
          <w:p w14:paraId="2AE5A185" w14:textId="77777777" w:rsidR="00F6584C" w:rsidRPr="00FE4602" w:rsidRDefault="00F6584C" w:rsidP="00DF20FD">
            <w:pPr>
              <w:rPr>
                <w:rFonts w:ascii="Arial" w:hAnsi="Arial"/>
                <w:b/>
                <w:bCs/>
                <w:sz w:val="22"/>
                <w:szCs w:val="22"/>
                <w:lang w:val="en-GB"/>
              </w:rPr>
            </w:pPr>
          </w:p>
        </w:tc>
        <w:tc>
          <w:tcPr>
            <w:tcW w:w="1701" w:type="dxa"/>
          </w:tcPr>
          <w:p w14:paraId="4672302D" w14:textId="7EE830AA" w:rsidR="00F6584C" w:rsidRPr="007D5D8B" w:rsidRDefault="00F6584C" w:rsidP="00DF20FD">
            <w:pPr>
              <w:rPr>
                <w:rFonts w:ascii="Arial" w:hAnsi="Arial"/>
                <w:b/>
                <w:bCs/>
                <w:sz w:val="20"/>
                <w:szCs w:val="20"/>
                <w:highlight w:val="cyan"/>
                <w:lang w:val="en-GB"/>
              </w:rPr>
            </w:pPr>
            <w:r w:rsidRPr="007D5D8B">
              <w:rPr>
                <w:rFonts w:ascii="Arial" w:hAnsi="Arial"/>
                <w:b/>
                <w:bCs/>
                <w:sz w:val="20"/>
                <w:szCs w:val="20"/>
                <w:highlight w:val="cyan"/>
                <w:lang w:val="en-GB"/>
              </w:rPr>
              <w:t>(Option: Spare part)</w:t>
            </w:r>
          </w:p>
        </w:tc>
        <w:tc>
          <w:tcPr>
            <w:tcW w:w="3827" w:type="dxa"/>
          </w:tcPr>
          <w:p w14:paraId="25AF056B" w14:textId="2AB72667" w:rsidR="00F6584C" w:rsidRDefault="00F6584C" w:rsidP="00DF20FD">
            <w:pPr>
              <w:rPr>
                <w:rFonts w:ascii="Arial" w:hAnsi="Arial"/>
                <w:sz w:val="20"/>
                <w:szCs w:val="20"/>
                <w:highlight w:val="yellow"/>
                <w:lang w:val="en-GB"/>
              </w:rPr>
            </w:pP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466F8FE5" w14:textId="77777777" w:rsidR="00F6584C" w:rsidRPr="00CF25CF" w:rsidRDefault="00F6584C" w:rsidP="00DF20FD">
            <w:pPr>
              <w:rPr>
                <w:rFonts w:ascii="Arial" w:hAnsi="Arial"/>
                <w:sz w:val="20"/>
                <w:szCs w:val="20"/>
                <w:lang w:val="en-GB"/>
              </w:rPr>
            </w:pPr>
          </w:p>
        </w:tc>
        <w:tc>
          <w:tcPr>
            <w:tcW w:w="1134" w:type="dxa"/>
          </w:tcPr>
          <w:p w14:paraId="56864D09" w14:textId="77777777" w:rsidR="00F6584C" w:rsidRPr="00FE4602" w:rsidRDefault="00F6584C" w:rsidP="00DF20FD">
            <w:pPr>
              <w:rPr>
                <w:rFonts w:ascii="Arial" w:hAnsi="Arial"/>
                <w:sz w:val="22"/>
                <w:szCs w:val="22"/>
                <w:lang w:val="en-GB"/>
              </w:rPr>
            </w:pPr>
          </w:p>
        </w:tc>
        <w:tc>
          <w:tcPr>
            <w:tcW w:w="1134" w:type="dxa"/>
          </w:tcPr>
          <w:p w14:paraId="79462D3B" w14:textId="77777777" w:rsidR="00F6584C" w:rsidRPr="00FE4602" w:rsidRDefault="00F6584C" w:rsidP="00DF20FD">
            <w:pPr>
              <w:rPr>
                <w:rFonts w:ascii="Arial" w:hAnsi="Arial"/>
                <w:sz w:val="22"/>
                <w:szCs w:val="22"/>
                <w:lang w:val="en-GB"/>
              </w:rPr>
            </w:pPr>
          </w:p>
        </w:tc>
        <w:tc>
          <w:tcPr>
            <w:tcW w:w="1984" w:type="dxa"/>
          </w:tcPr>
          <w:p w14:paraId="4BDC8907" w14:textId="77777777" w:rsidR="00F6584C" w:rsidRPr="00FE4602" w:rsidRDefault="00F6584C" w:rsidP="00DF20FD">
            <w:pPr>
              <w:rPr>
                <w:rFonts w:ascii="Arial" w:hAnsi="Arial"/>
                <w:sz w:val="22"/>
                <w:szCs w:val="22"/>
                <w:lang w:val="en-GB"/>
              </w:rPr>
            </w:pPr>
          </w:p>
        </w:tc>
        <w:tc>
          <w:tcPr>
            <w:tcW w:w="1985" w:type="dxa"/>
          </w:tcPr>
          <w:p w14:paraId="14421DE8" w14:textId="32965235" w:rsidR="00F6584C" w:rsidRPr="00FE4602" w:rsidRDefault="00F6584C" w:rsidP="00DF20FD">
            <w:pPr>
              <w:rPr>
                <w:rFonts w:ascii="Arial" w:hAnsi="Arial"/>
                <w:sz w:val="22"/>
                <w:szCs w:val="22"/>
                <w:lang w:val="en-GB"/>
              </w:rPr>
            </w:pPr>
          </w:p>
        </w:tc>
      </w:tr>
      <w:tr w:rsidR="00F6584C" w:rsidRPr="000401DF" w14:paraId="1749E8AD" w14:textId="77777777" w:rsidTr="00C4324F">
        <w:trPr>
          <w:jc w:val="center"/>
        </w:trPr>
        <w:tc>
          <w:tcPr>
            <w:tcW w:w="701" w:type="dxa"/>
            <w:vMerge/>
          </w:tcPr>
          <w:p w14:paraId="743D4A96" w14:textId="77777777" w:rsidR="00F6584C" w:rsidRPr="00FE4602" w:rsidRDefault="00F6584C" w:rsidP="00F3122D">
            <w:pPr>
              <w:rPr>
                <w:rFonts w:ascii="Arial" w:hAnsi="Arial"/>
                <w:b/>
                <w:bCs/>
                <w:sz w:val="22"/>
                <w:szCs w:val="22"/>
                <w:lang w:val="en-GB"/>
              </w:rPr>
            </w:pPr>
          </w:p>
        </w:tc>
        <w:tc>
          <w:tcPr>
            <w:tcW w:w="1701" w:type="dxa"/>
          </w:tcPr>
          <w:p w14:paraId="6E63440A" w14:textId="7448555D" w:rsidR="00F6584C" w:rsidRPr="007D5D8B" w:rsidRDefault="00F6584C" w:rsidP="00F3122D">
            <w:pPr>
              <w:rPr>
                <w:rFonts w:ascii="Arial" w:hAnsi="Arial"/>
                <w:b/>
                <w:bCs/>
                <w:sz w:val="20"/>
                <w:szCs w:val="20"/>
                <w:highlight w:val="cyan"/>
                <w:lang w:val="en-GB"/>
              </w:rPr>
            </w:pPr>
            <w:r w:rsidRPr="007D5D8B">
              <w:rPr>
                <w:rFonts w:ascii="Arial" w:hAnsi="Arial" w:cs="Arial"/>
                <w:b/>
                <w:sz w:val="20"/>
                <w:szCs w:val="20"/>
                <w:highlight w:val="cyan"/>
                <w:lang w:val="en-GB"/>
              </w:rPr>
              <w:t xml:space="preserve">(Option: After sales service </w:t>
            </w:r>
            <w:r w:rsidRPr="007D5D8B">
              <w:rPr>
                <w:rFonts w:ascii="Arial" w:hAnsi="Arial" w:cs="Arial"/>
                <w:b/>
                <w:sz w:val="20"/>
                <w:szCs w:val="20"/>
                <w:highlight w:val="cyan"/>
                <w:lang w:val="en-GB"/>
              </w:rPr>
              <w:lastRenderedPageBreak/>
              <w:t>and warranty service)</w:t>
            </w:r>
          </w:p>
        </w:tc>
        <w:tc>
          <w:tcPr>
            <w:tcW w:w="3827" w:type="dxa"/>
          </w:tcPr>
          <w:p w14:paraId="7080DB9B" w14:textId="77777777" w:rsidR="00F6584C" w:rsidRDefault="00F6584C" w:rsidP="00F3122D">
            <w:pPr>
              <w:rPr>
                <w:rFonts w:ascii="Arial" w:hAnsi="Arial"/>
                <w:sz w:val="20"/>
                <w:szCs w:val="20"/>
                <w:highlight w:val="yellow"/>
                <w:lang w:val="en-GB"/>
              </w:rPr>
            </w:pPr>
            <w:r>
              <w:rPr>
                <w:rFonts w:ascii="Arial" w:hAnsi="Arial"/>
                <w:sz w:val="20"/>
                <w:szCs w:val="20"/>
                <w:highlight w:val="yellow"/>
                <w:lang w:val="en-GB"/>
              </w:rPr>
              <w:lastRenderedPageBreak/>
              <w:t>&lt;S</w:t>
            </w:r>
            <w:r w:rsidRPr="007D5D8B">
              <w:rPr>
                <w:rFonts w:ascii="Arial" w:hAnsi="Arial"/>
                <w:sz w:val="20"/>
                <w:szCs w:val="20"/>
                <w:highlight w:val="yellow"/>
                <w:lang w:val="en-GB"/>
              </w:rPr>
              <w:t>pecific requirement&gt;</w:t>
            </w:r>
          </w:p>
          <w:p w14:paraId="71363508" w14:textId="1A75AADE" w:rsidR="00F6584C" w:rsidRDefault="00F6584C" w:rsidP="00F3122D">
            <w:pPr>
              <w:rPr>
                <w:rFonts w:ascii="Arial" w:hAnsi="Arial"/>
                <w:sz w:val="20"/>
                <w:szCs w:val="20"/>
                <w:highlight w:val="yellow"/>
                <w:lang w:val="en-GB"/>
              </w:rPr>
            </w:pPr>
            <w:r>
              <w:rPr>
                <w:rFonts w:ascii="Arial" w:hAnsi="Arial" w:cs="Arial"/>
                <w:sz w:val="20"/>
                <w:szCs w:val="20"/>
                <w:lang w:val="en-GB"/>
              </w:rPr>
              <w:lastRenderedPageBreak/>
              <w:t>Please state full contact details of the local after sales service.</w:t>
            </w:r>
          </w:p>
        </w:tc>
        <w:tc>
          <w:tcPr>
            <w:tcW w:w="709" w:type="dxa"/>
          </w:tcPr>
          <w:p w14:paraId="479D686B" w14:textId="77777777" w:rsidR="00F6584C" w:rsidRPr="00CF25CF" w:rsidRDefault="00F6584C" w:rsidP="00F3122D">
            <w:pPr>
              <w:rPr>
                <w:rFonts w:ascii="Arial" w:hAnsi="Arial"/>
                <w:sz w:val="20"/>
                <w:szCs w:val="20"/>
                <w:lang w:val="en-GB"/>
              </w:rPr>
            </w:pPr>
          </w:p>
        </w:tc>
        <w:tc>
          <w:tcPr>
            <w:tcW w:w="1134" w:type="dxa"/>
          </w:tcPr>
          <w:p w14:paraId="492BBBC9" w14:textId="77777777" w:rsidR="00F6584C" w:rsidRPr="00FE4602" w:rsidRDefault="00F6584C" w:rsidP="00F3122D">
            <w:pPr>
              <w:rPr>
                <w:rFonts w:ascii="Arial" w:hAnsi="Arial"/>
                <w:sz w:val="22"/>
                <w:szCs w:val="22"/>
                <w:lang w:val="en-GB"/>
              </w:rPr>
            </w:pPr>
          </w:p>
        </w:tc>
        <w:tc>
          <w:tcPr>
            <w:tcW w:w="1134" w:type="dxa"/>
          </w:tcPr>
          <w:p w14:paraId="2DCFEA8F" w14:textId="77777777" w:rsidR="00F6584C" w:rsidRPr="00FE4602" w:rsidRDefault="00F6584C" w:rsidP="00F3122D">
            <w:pPr>
              <w:rPr>
                <w:rFonts w:ascii="Arial" w:hAnsi="Arial"/>
                <w:sz w:val="22"/>
                <w:szCs w:val="22"/>
                <w:lang w:val="en-GB"/>
              </w:rPr>
            </w:pPr>
          </w:p>
        </w:tc>
        <w:tc>
          <w:tcPr>
            <w:tcW w:w="1984" w:type="dxa"/>
          </w:tcPr>
          <w:p w14:paraId="1AB7BC53" w14:textId="77777777" w:rsidR="00F6584C" w:rsidRPr="00FE4602" w:rsidRDefault="00F6584C" w:rsidP="00F3122D">
            <w:pPr>
              <w:rPr>
                <w:rFonts w:ascii="Arial" w:hAnsi="Arial"/>
                <w:sz w:val="22"/>
                <w:szCs w:val="22"/>
                <w:lang w:val="en-GB"/>
              </w:rPr>
            </w:pPr>
          </w:p>
        </w:tc>
        <w:tc>
          <w:tcPr>
            <w:tcW w:w="1985" w:type="dxa"/>
          </w:tcPr>
          <w:p w14:paraId="1C662FF1" w14:textId="6681C036" w:rsidR="00F6584C" w:rsidRPr="00FE4602" w:rsidRDefault="00F6584C" w:rsidP="00F3122D">
            <w:pPr>
              <w:rPr>
                <w:rFonts w:ascii="Arial" w:hAnsi="Arial"/>
                <w:sz w:val="22"/>
                <w:szCs w:val="22"/>
                <w:lang w:val="en-GB"/>
              </w:rPr>
            </w:pPr>
          </w:p>
        </w:tc>
      </w:tr>
      <w:tr w:rsidR="00F6584C" w:rsidRPr="00FE4602" w14:paraId="5E5A1A42" w14:textId="6032B7B1" w:rsidTr="00C4324F">
        <w:trPr>
          <w:jc w:val="center"/>
        </w:trPr>
        <w:tc>
          <w:tcPr>
            <w:tcW w:w="701" w:type="dxa"/>
            <w:tcBorders>
              <w:bottom w:val="single" w:sz="4" w:space="0" w:color="auto"/>
            </w:tcBorders>
          </w:tcPr>
          <w:p w14:paraId="5E5A1A3D" w14:textId="77777777" w:rsidR="00F6584C" w:rsidRPr="00FE4602" w:rsidRDefault="00F6584C" w:rsidP="00F3122D">
            <w:pPr>
              <w:rPr>
                <w:rFonts w:ascii="Arial" w:hAnsi="Arial"/>
                <w:b/>
                <w:bCs/>
                <w:sz w:val="22"/>
                <w:szCs w:val="22"/>
                <w:lang w:val="en-GB"/>
              </w:rPr>
            </w:pPr>
            <w:r>
              <w:rPr>
                <w:rFonts w:ascii="Arial" w:hAnsi="Arial"/>
                <w:b/>
                <w:bCs/>
                <w:sz w:val="22"/>
                <w:szCs w:val="22"/>
                <w:lang w:val="en-GB"/>
              </w:rPr>
              <w:t>3</w:t>
            </w:r>
          </w:p>
        </w:tc>
        <w:tc>
          <w:tcPr>
            <w:tcW w:w="1701" w:type="dxa"/>
            <w:tcBorders>
              <w:bottom w:val="single" w:sz="4" w:space="0" w:color="auto"/>
            </w:tcBorders>
          </w:tcPr>
          <w:p w14:paraId="5E5A1A3E" w14:textId="1BD10A4F" w:rsidR="00F6584C" w:rsidRPr="009278FE" w:rsidRDefault="00FD4243" w:rsidP="00F3122D">
            <w:pPr>
              <w:rPr>
                <w:rFonts w:ascii="Arial" w:hAnsi="Arial"/>
                <w:b/>
                <w:bCs/>
                <w:sz w:val="20"/>
                <w:szCs w:val="20"/>
                <w:lang w:val="en-GB"/>
              </w:rPr>
            </w:pPr>
            <w:r>
              <w:rPr>
                <w:rFonts w:ascii="Arial" w:hAnsi="Arial"/>
                <w:b/>
                <w:bCs/>
                <w:sz w:val="20"/>
                <w:szCs w:val="20"/>
                <w:lang w:val="en-GB"/>
              </w:rPr>
              <w:t>Etc.</w:t>
            </w:r>
          </w:p>
        </w:tc>
        <w:tc>
          <w:tcPr>
            <w:tcW w:w="3827" w:type="dxa"/>
            <w:tcBorders>
              <w:bottom w:val="single" w:sz="4" w:space="0" w:color="auto"/>
            </w:tcBorders>
          </w:tcPr>
          <w:p w14:paraId="5E5A1A3F" w14:textId="77777777" w:rsidR="00F6584C" w:rsidRPr="009278FE" w:rsidRDefault="00F6584C" w:rsidP="00F3122D">
            <w:pPr>
              <w:rPr>
                <w:rFonts w:ascii="Arial" w:hAnsi="Arial"/>
                <w:sz w:val="20"/>
                <w:szCs w:val="20"/>
                <w:lang w:val="en-GB"/>
              </w:rPr>
            </w:pPr>
          </w:p>
        </w:tc>
        <w:tc>
          <w:tcPr>
            <w:tcW w:w="709" w:type="dxa"/>
            <w:tcBorders>
              <w:bottom w:val="single" w:sz="4" w:space="0" w:color="auto"/>
            </w:tcBorders>
          </w:tcPr>
          <w:p w14:paraId="4777AA01" w14:textId="77777777" w:rsidR="00F6584C" w:rsidRPr="00CF25CF" w:rsidRDefault="00F6584C" w:rsidP="00F3122D">
            <w:pPr>
              <w:rPr>
                <w:rFonts w:ascii="Arial" w:hAnsi="Arial"/>
                <w:sz w:val="20"/>
                <w:szCs w:val="20"/>
                <w:lang w:val="en-GB"/>
              </w:rPr>
            </w:pPr>
          </w:p>
        </w:tc>
        <w:tc>
          <w:tcPr>
            <w:tcW w:w="1134" w:type="dxa"/>
            <w:tcBorders>
              <w:bottom w:val="single" w:sz="4" w:space="0" w:color="auto"/>
            </w:tcBorders>
          </w:tcPr>
          <w:p w14:paraId="5E5A1A41" w14:textId="77777777" w:rsidR="00F6584C" w:rsidRPr="00FE4602" w:rsidRDefault="00F6584C" w:rsidP="00F3122D">
            <w:pPr>
              <w:rPr>
                <w:rFonts w:ascii="Arial" w:hAnsi="Arial"/>
                <w:sz w:val="22"/>
                <w:szCs w:val="22"/>
                <w:lang w:val="en-GB"/>
              </w:rPr>
            </w:pPr>
          </w:p>
        </w:tc>
        <w:tc>
          <w:tcPr>
            <w:tcW w:w="1134" w:type="dxa"/>
            <w:tcBorders>
              <w:bottom w:val="single" w:sz="4" w:space="0" w:color="auto"/>
            </w:tcBorders>
          </w:tcPr>
          <w:p w14:paraId="0D85FE7C" w14:textId="77777777" w:rsidR="00F6584C" w:rsidRPr="00FE4602" w:rsidRDefault="00F6584C" w:rsidP="00F3122D">
            <w:pPr>
              <w:rPr>
                <w:rFonts w:ascii="Arial" w:hAnsi="Arial"/>
                <w:sz w:val="22"/>
                <w:szCs w:val="22"/>
                <w:lang w:val="en-GB"/>
              </w:rPr>
            </w:pPr>
          </w:p>
        </w:tc>
        <w:tc>
          <w:tcPr>
            <w:tcW w:w="1984" w:type="dxa"/>
            <w:tcBorders>
              <w:bottom w:val="single" w:sz="4" w:space="0" w:color="auto"/>
            </w:tcBorders>
          </w:tcPr>
          <w:p w14:paraId="133F3CE3" w14:textId="77777777" w:rsidR="00F6584C" w:rsidRPr="00FE4602" w:rsidRDefault="00F6584C" w:rsidP="00F3122D">
            <w:pPr>
              <w:rPr>
                <w:rFonts w:ascii="Arial" w:hAnsi="Arial"/>
                <w:sz w:val="22"/>
                <w:szCs w:val="22"/>
                <w:lang w:val="en-GB"/>
              </w:rPr>
            </w:pPr>
          </w:p>
        </w:tc>
        <w:tc>
          <w:tcPr>
            <w:tcW w:w="1985" w:type="dxa"/>
            <w:tcBorders>
              <w:bottom w:val="single" w:sz="4" w:space="0" w:color="auto"/>
            </w:tcBorders>
          </w:tcPr>
          <w:p w14:paraId="75BA17EA" w14:textId="15C0746D" w:rsidR="00F6584C" w:rsidRPr="00FE4602" w:rsidRDefault="00F6584C" w:rsidP="00F3122D">
            <w:pPr>
              <w:rPr>
                <w:rFonts w:ascii="Arial" w:hAnsi="Arial"/>
                <w:sz w:val="22"/>
                <w:szCs w:val="22"/>
                <w:lang w:val="en-GB"/>
              </w:rPr>
            </w:pPr>
          </w:p>
        </w:tc>
      </w:tr>
      <w:tr w:rsidR="00F6584C" w:rsidRPr="00FE4602" w14:paraId="4B8C8F63" w14:textId="77777777" w:rsidTr="00C4324F">
        <w:trPr>
          <w:jc w:val="center"/>
        </w:trPr>
        <w:tc>
          <w:tcPr>
            <w:tcW w:w="701" w:type="dxa"/>
            <w:tcBorders>
              <w:top w:val="single" w:sz="4" w:space="0" w:color="auto"/>
              <w:left w:val="single" w:sz="4" w:space="0" w:color="auto"/>
              <w:bottom w:val="single" w:sz="4" w:space="0" w:color="auto"/>
              <w:right w:val="single" w:sz="4" w:space="0" w:color="auto"/>
            </w:tcBorders>
          </w:tcPr>
          <w:p w14:paraId="4A496B4F" w14:textId="77777777" w:rsidR="00F6584C" w:rsidRDefault="00F6584C" w:rsidP="00F3122D">
            <w:pPr>
              <w:rPr>
                <w:rFonts w:ascii="Arial" w:hAnsi="Arial"/>
                <w:b/>
                <w:bCs/>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DA6A1F8" w14:textId="77777777" w:rsidR="00F6584C" w:rsidRPr="009278FE" w:rsidRDefault="00F6584C" w:rsidP="00F3122D">
            <w:pPr>
              <w:rPr>
                <w:rFonts w:ascii="Arial" w:hAnsi="Arial"/>
                <w:b/>
                <w:bCs/>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7CA092FD" w14:textId="77777777" w:rsidR="00F6584C" w:rsidRPr="009278FE" w:rsidRDefault="00F6584C" w:rsidP="00F3122D">
            <w:pPr>
              <w:rPr>
                <w:rFonts w:ascii="Arial" w:hAnsi="Arial"/>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3733E354" w14:textId="77777777" w:rsidR="00F6584C" w:rsidRPr="00CF25CF" w:rsidRDefault="00F6584C" w:rsidP="00F3122D">
            <w:pPr>
              <w:rPr>
                <w:rFonts w:ascii="Arial" w:hAnsi="Arial"/>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DE1D902" w14:textId="77777777" w:rsidR="00F6584C" w:rsidRPr="00FE4602" w:rsidRDefault="00F6584C" w:rsidP="00F3122D">
            <w:pPr>
              <w:rPr>
                <w:rFonts w:ascii="Arial" w:hAnsi="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1C4EE4A4" w14:textId="77777777" w:rsidR="00F6584C" w:rsidRPr="00FE4602" w:rsidRDefault="00F6584C" w:rsidP="00F3122D">
            <w:pPr>
              <w:rPr>
                <w:rFonts w:ascii="Arial" w:hAnsi="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14:paraId="7AEC3EB8" w14:textId="77777777" w:rsidR="00F6584C" w:rsidRPr="00FE4602" w:rsidRDefault="00F6584C" w:rsidP="00F3122D">
            <w:pPr>
              <w:rPr>
                <w:rFonts w:ascii="Arial" w:hAnsi="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19A622ED" w14:textId="7C0F8848" w:rsidR="00F6584C" w:rsidRPr="00FE4602" w:rsidRDefault="00F6584C" w:rsidP="00F3122D">
            <w:pPr>
              <w:rPr>
                <w:rFonts w:ascii="Arial" w:hAnsi="Arial"/>
                <w:sz w:val="22"/>
                <w:szCs w:val="22"/>
                <w:lang w:val="en-GB"/>
              </w:rPr>
            </w:pPr>
          </w:p>
        </w:tc>
      </w:tr>
      <w:tr w:rsidR="00F6584C" w:rsidRPr="00FE4602" w14:paraId="1A986028" w14:textId="77777777" w:rsidTr="00C4324F">
        <w:trPr>
          <w:jc w:val="center"/>
        </w:trPr>
        <w:tc>
          <w:tcPr>
            <w:tcW w:w="701" w:type="dxa"/>
            <w:tcBorders>
              <w:top w:val="nil"/>
              <w:left w:val="nil"/>
              <w:bottom w:val="single" w:sz="4" w:space="0" w:color="auto"/>
              <w:right w:val="nil"/>
            </w:tcBorders>
          </w:tcPr>
          <w:p w14:paraId="5E69B558" w14:textId="77777777" w:rsidR="00F6584C" w:rsidRDefault="00F6584C" w:rsidP="00F3122D">
            <w:pPr>
              <w:rPr>
                <w:rFonts w:ascii="Arial" w:hAnsi="Arial"/>
                <w:b/>
                <w:bCs/>
                <w:sz w:val="22"/>
                <w:szCs w:val="22"/>
                <w:lang w:val="en-GB"/>
              </w:rPr>
            </w:pPr>
          </w:p>
        </w:tc>
        <w:tc>
          <w:tcPr>
            <w:tcW w:w="1701" w:type="dxa"/>
            <w:tcBorders>
              <w:top w:val="nil"/>
              <w:left w:val="nil"/>
              <w:bottom w:val="single" w:sz="4" w:space="0" w:color="auto"/>
              <w:right w:val="nil"/>
            </w:tcBorders>
          </w:tcPr>
          <w:p w14:paraId="185EC81D" w14:textId="77777777" w:rsidR="00F6584C" w:rsidRPr="009278FE" w:rsidRDefault="00F6584C" w:rsidP="00F3122D">
            <w:pPr>
              <w:rPr>
                <w:rFonts w:ascii="Arial" w:hAnsi="Arial"/>
                <w:b/>
                <w:bCs/>
                <w:sz w:val="20"/>
                <w:szCs w:val="20"/>
                <w:lang w:val="en-GB"/>
              </w:rPr>
            </w:pPr>
          </w:p>
        </w:tc>
        <w:tc>
          <w:tcPr>
            <w:tcW w:w="3827" w:type="dxa"/>
            <w:tcBorders>
              <w:top w:val="nil"/>
              <w:left w:val="nil"/>
              <w:bottom w:val="single" w:sz="4" w:space="0" w:color="auto"/>
              <w:right w:val="nil"/>
            </w:tcBorders>
          </w:tcPr>
          <w:p w14:paraId="072FBD88" w14:textId="77777777" w:rsidR="00F6584C" w:rsidRPr="009278FE" w:rsidRDefault="00F6584C" w:rsidP="00F3122D">
            <w:pPr>
              <w:rPr>
                <w:rFonts w:ascii="Arial" w:hAnsi="Arial"/>
                <w:sz w:val="20"/>
                <w:szCs w:val="20"/>
                <w:lang w:val="en-GB"/>
              </w:rPr>
            </w:pPr>
          </w:p>
        </w:tc>
        <w:tc>
          <w:tcPr>
            <w:tcW w:w="709" w:type="dxa"/>
            <w:tcBorders>
              <w:top w:val="nil"/>
              <w:left w:val="nil"/>
              <w:bottom w:val="single" w:sz="4" w:space="0" w:color="auto"/>
              <w:right w:val="nil"/>
            </w:tcBorders>
          </w:tcPr>
          <w:p w14:paraId="4D86B856" w14:textId="77777777" w:rsidR="00F6584C" w:rsidRPr="00CF25CF" w:rsidRDefault="00F6584C" w:rsidP="00F3122D">
            <w:pPr>
              <w:rPr>
                <w:rFonts w:ascii="Arial" w:hAnsi="Arial"/>
                <w:sz w:val="20"/>
                <w:szCs w:val="20"/>
                <w:lang w:val="en-GB"/>
              </w:rPr>
            </w:pPr>
          </w:p>
        </w:tc>
        <w:tc>
          <w:tcPr>
            <w:tcW w:w="1134" w:type="dxa"/>
            <w:tcBorders>
              <w:top w:val="nil"/>
              <w:left w:val="nil"/>
              <w:bottom w:val="single" w:sz="4" w:space="0" w:color="auto"/>
              <w:right w:val="nil"/>
            </w:tcBorders>
          </w:tcPr>
          <w:p w14:paraId="6412E168" w14:textId="77777777" w:rsidR="00F6584C" w:rsidRPr="00FE4602" w:rsidRDefault="00F6584C" w:rsidP="00F3122D">
            <w:pPr>
              <w:rPr>
                <w:rFonts w:ascii="Arial" w:hAnsi="Arial"/>
                <w:sz w:val="22"/>
                <w:szCs w:val="22"/>
                <w:lang w:val="en-GB"/>
              </w:rPr>
            </w:pPr>
          </w:p>
        </w:tc>
        <w:tc>
          <w:tcPr>
            <w:tcW w:w="1134" w:type="dxa"/>
            <w:tcBorders>
              <w:top w:val="nil"/>
              <w:left w:val="nil"/>
              <w:bottom w:val="single" w:sz="4" w:space="0" w:color="auto"/>
              <w:right w:val="nil"/>
            </w:tcBorders>
          </w:tcPr>
          <w:p w14:paraId="435E5202" w14:textId="77777777" w:rsidR="00F6584C" w:rsidRPr="00FE4602" w:rsidRDefault="00F6584C" w:rsidP="00F3122D">
            <w:pPr>
              <w:rPr>
                <w:rFonts w:ascii="Arial" w:hAnsi="Arial"/>
                <w:sz w:val="22"/>
                <w:szCs w:val="22"/>
                <w:lang w:val="en-GB"/>
              </w:rPr>
            </w:pPr>
          </w:p>
        </w:tc>
        <w:tc>
          <w:tcPr>
            <w:tcW w:w="1984" w:type="dxa"/>
            <w:tcBorders>
              <w:top w:val="nil"/>
              <w:left w:val="nil"/>
              <w:bottom w:val="single" w:sz="4" w:space="0" w:color="auto"/>
              <w:right w:val="nil"/>
            </w:tcBorders>
          </w:tcPr>
          <w:p w14:paraId="2C7C4325" w14:textId="77777777" w:rsidR="00F6584C" w:rsidRPr="00FE4602" w:rsidRDefault="00F6584C" w:rsidP="00F3122D">
            <w:pPr>
              <w:rPr>
                <w:rFonts w:ascii="Arial" w:hAnsi="Arial"/>
                <w:sz w:val="22"/>
                <w:szCs w:val="22"/>
                <w:lang w:val="en-GB"/>
              </w:rPr>
            </w:pPr>
          </w:p>
        </w:tc>
        <w:tc>
          <w:tcPr>
            <w:tcW w:w="1985" w:type="dxa"/>
            <w:tcBorders>
              <w:top w:val="nil"/>
              <w:left w:val="nil"/>
              <w:bottom w:val="single" w:sz="4" w:space="0" w:color="auto"/>
              <w:right w:val="nil"/>
            </w:tcBorders>
          </w:tcPr>
          <w:p w14:paraId="147D00E7" w14:textId="542F0FC1" w:rsidR="00F6584C" w:rsidRPr="00FE4602" w:rsidRDefault="00F6584C" w:rsidP="00F3122D">
            <w:pPr>
              <w:rPr>
                <w:rFonts w:ascii="Arial" w:hAnsi="Arial"/>
                <w:sz w:val="22"/>
                <w:szCs w:val="22"/>
                <w:lang w:val="en-GB"/>
              </w:rPr>
            </w:pPr>
          </w:p>
        </w:tc>
      </w:tr>
      <w:tr w:rsidR="00333E95" w:rsidRPr="00FE4602" w14:paraId="4992FFE1" w14:textId="77777777" w:rsidTr="00C4324F">
        <w:trPr>
          <w:jc w:val="center"/>
        </w:trPr>
        <w:tc>
          <w:tcPr>
            <w:tcW w:w="701" w:type="dxa"/>
            <w:vMerge w:val="restart"/>
            <w:tcBorders>
              <w:top w:val="single" w:sz="4" w:space="0" w:color="auto"/>
              <w:left w:val="single" w:sz="4" w:space="0" w:color="auto"/>
              <w:right w:val="single" w:sz="4" w:space="0" w:color="auto"/>
            </w:tcBorders>
          </w:tcPr>
          <w:p w14:paraId="3B0D7BA7" w14:textId="77777777" w:rsidR="00333E95" w:rsidRDefault="00333E95" w:rsidP="00F3122D">
            <w:pPr>
              <w:rPr>
                <w:rFonts w:ascii="Arial" w:hAnsi="Arial"/>
                <w:b/>
                <w:bCs/>
                <w:sz w:val="22"/>
                <w:szCs w:val="22"/>
                <w:lang w:val="en-GB"/>
              </w:rPr>
            </w:pPr>
          </w:p>
        </w:tc>
        <w:tc>
          <w:tcPr>
            <w:tcW w:w="7371" w:type="dxa"/>
            <w:gridSpan w:val="4"/>
            <w:tcBorders>
              <w:top w:val="single" w:sz="4" w:space="0" w:color="auto"/>
              <w:left w:val="single" w:sz="4" w:space="0" w:color="auto"/>
              <w:bottom w:val="single" w:sz="4" w:space="0" w:color="auto"/>
              <w:right w:val="single" w:sz="4" w:space="0" w:color="auto"/>
            </w:tcBorders>
          </w:tcPr>
          <w:p w14:paraId="5B166FD7" w14:textId="1DA73C8B" w:rsidR="00333E95" w:rsidRPr="00FE4602" w:rsidRDefault="00333E95" w:rsidP="00F3122D">
            <w:pPr>
              <w:rPr>
                <w:rFonts w:ascii="Arial" w:hAnsi="Arial"/>
                <w:sz w:val="22"/>
                <w:szCs w:val="22"/>
                <w:lang w:val="en-GB"/>
              </w:rPr>
            </w:pPr>
            <w:r>
              <w:rPr>
                <w:rFonts w:ascii="Arial" w:hAnsi="Arial" w:cs="Arial"/>
                <w:sz w:val="20"/>
                <w:szCs w:val="20"/>
                <w:lang w:val="en-GB"/>
              </w:rPr>
              <w:t xml:space="preserve">Total price </w:t>
            </w:r>
            <w:r w:rsidRPr="007D5D8B">
              <w:rPr>
                <w:rFonts w:ascii="Arial" w:hAnsi="Arial" w:cs="Arial"/>
                <w:sz w:val="20"/>
                <w:szCs w:val="20"/>
                <w:highlight w:val="yellow"/>
                <w:lang w:val="en-GB"/>
              </w:rPr>
              <w:t>&lt;FCA&gt;</w:t>
            </w:r>
            <w:r>
              <w:rPr>
                <w:rFonts w:ascii="Arial" w:hAnsi="Arial" w:cs="Arial"/>
                <w:sz w:val="20"/>
                <w:szCs w:val="20"/>
                <w:lang w:val="en-GB"/>
              </w:rPr>
              <w:t xml:space="preserve"> </w:t>
            </w:r>
            <w:r w:rsidRPr="007D5D8B">
              <w:rPr>
                <w:rFonts w:ascii="Arial" w:hAnsi="Arial" w:cs="Arial"/>
                <w:sz w:val="20"/>
                <w:szCs w:val="20"/>
                <w:highlight w:val="yellow"/>
                <w:lang w:val="en-GB"/>
              </w:rPr>
              <w:t>&lt;place&gt;</w:t>
            </w:r>
          </w:p>
        </w:tc>
        <w:tc>
          <w:tcPr>
            <w:tcW w:w="1134" w:type="dxa"/>
            <w:tcBorders>
              <w:top w:val="single" w:sz="4" w:space="0" w:color="auto"/>
              <w:left w:val="single" w:sz="4" w:space="0" w:color="auto"/>
              <w:bottom w:val="single" w:sz="4" w:space="0" w:color="auto"/>
              <w:right w:val="single" w:sz="4" w:space="0" w:color="auto"/>
            </w:tcBorders>
          </w:tcPr>
          <w:p w14:paraId="06CD6027" w14:textId="77777777" w:rsidR="00333E95" w:rsidRPr="00FE4602" w:rsidRDefault="00333E95" w:rsidP="00F3122D">
            <w:pPr>
              <w:rPr>
                <w:rFonts w:ascii="Arial" w:hAnsi="Arial"/>
                <w:sz w:val="22"/>
                <w:szCs w:val="22"/>
                <w:lang w:val="en-GB"/>
              </w:rPr>
            </w:pP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71DE" w14:textId="3628A8BA" w:rsidR="00333E95" w:rsidRPr="00FE4602" w:rsidRDefault="00333E95" w:rsidP="00F3122D">
            <w:pPr>
              <w:rPr>
                <w:rFonts w:ascii="Arial" w:hAnsi="Arial"/>
                <w:sz w:val="22"/>
                <w:szCs w:val="22"/>
                <w:lang w:val="en-GB"/>
              </w:rPr>
            </w:pPr>
          </w:p>
        </w:tc>
      </w:tr>
      <w:tr w:rsidR="00333E95" w:rsidRPr="00FE4602" w14:paraId="71F1BD37" w14:textId="77777777" w:rsidTr="00C4324F">
        <w:trPr>
          <w:jc w:val="center"/>
        </w:trPr>
        <w:tc>
          <w:tcPr>
            <w:tcW w:w="701" w:type="dxa"/>
            <w:vMerge/>
            <w:tcBorders>
              <w:left w:val="single" w:sz="4" w:space="0" w:color="auto"/>
              <w:right w:val="single" w:sz="4" w:space="0" w:color="auto"/>
            </w:tcBorders>
          </w:tcPr>
          <w:p w14:paraId="6EE2A1FF" w14:textId="77777777" w:rsidR="00333E95" w:rsidRDefault="00333E95" w:rsidP="00F3122D">
            <w:pPr>
              <w:rPr>
                <w:rFonts w:ascii="Arial" w:hAnsi="Arial"/>
                <w:b/>
                <w:bCs/>
                <w:sz w:val="22"/>
                <w:szCs w:val="22"/>
                <w:lang w:val="en-GB"/>
              </w:rPr>
            </w:pPr>
          </w:p>
        </w:tc>
        <w:tc>
          <w:tcPr>
            <w:tcW w:w="7371" w:type="dxa"/>
            <w:gridSpan w:val="4"/>
            <w:tcBorders>
              <w:top w:val="single" w:sz="4" w:space="0" w:color="auto"/>
              <w:left w:val="single" w:sz="4" w:space="0" w:color="auto"/>
            </w:tcBorders>
          </w:tcPr>
          <w:p w14:paraId="7AFCE5B8" w14:textId="7B3C991E" w:rsidR="00333E95" w:rsidRPr="00FE4602" w:rsidRDefault="00333E95" w:rsidP="00F3122D">
            <w:pPr>
              <w:rPr>
                <w:rFonts w:ascii="Arial" w:hAnsi="Arial"/>
                <w:sz w:val="22"/>
                <w:szCs w:val="22"/>
                <w:lang w:val="en-GB"/>
              </w:rPr>
            </w:pPr>
            <w:r>
              <w:rPr>
                <w:rFonts w:ascii="Arial" w:hAnsi="Arial" w:cs="Arial"/>
                <w:sz w:val="20"/>
                <w:szCs w:val="20"/>
                <w:lang w:val="en-GB"/>
              </w:rPr>
              <w:t xml:space="preserve">Freight to </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estination, country&gt;</w:t>
            </w:r>
          </w:p>
        </w:tc>
        <w:tc>
          <w:tcPr>
            <w:tcW w:w="1134" w:type="dxa"/>
            <w:tcBorders>
              <w:top w:val="single" w:sz="4" w:space="0" w:color="auto"/>
            </w:tcBorders>
          </w:tcPr>
          <w:p w14:paraId="5305AEC4" w14:textId="77777777" w:rsidR="00333E95" w:rsidRPr="00FE4602" w:rsidRDefault="00333E95" w:rsidP="00F3122D">
            <w:pPr>
              <w:rPr>
                <w:rFonts w:ascii="Arial" w:hAnsi="Arial"/>
                <w:sz w:val="22"/>
                <w:szCs w:val="22"/>
                <w:lang w:val="en-GB"/>
              </w:rPr>
            </w:pPr>
          </w:p>
        </w:tc>
        <w:tc>
          <w:tcPr>
            <w:tcW w:w="3969" w:type="dxa"/>
            <w:gridSpan w:val="2"/>
            <w:vMerge/>
            <w:tcBorders>
              <w:top w:val="single" w:sz="4" w:space="0" w:color="auto"/>
            </w:tcBorders>
            <w:shd w:val="clear" w:color="auto" w:fill="D9D9D9" w:themeFill="background1" w:themeFillShade="D9"/>
          </w:tcPr>
          <w:p w14:paraId="1C0E76D6" w14:textId="62BF93F1" w:rsidR="00333E95" w:rsidRPr="00FE4602" w:rsidRDefault="00333E95" w:rsidP="00F3122D">
            <w:pPr>
              <w:rPr>
                <w:rFonts w:ascii="Arial" w:hAnsi="Arial"/>
                <w:sz w:val="22"/>
                <w:szCs w:val="22"/>
                <w:lang w:val="en-GB"/>
              </w:rPr>
            </w:pPr>
          </w:p>
        </w:tc>
      </w:tr>
      <w:tr w:rsidR="00333E95" w:rsidRPr="00FE4602" w14:paraId="5D0CAE79" w14:textId="77777777" w:rsidTr="00C4324F">
        <w:trPr>
          <w:jc w:val="center"/>
        </w:trPr>
        <w:tc>
          <w:tcPr>
            <w:tcW w:w="701" w:type="dxa"/>
            <w:vMerge/>
            <w:tcBorders>
              <w:left w:val="single" w:sz="4" w:space="0" w:color="auto"/>
              <w:right w:val="single" w:sz="4" w:space="0" w:color="auto"/>
            </w:tcBorders>
          </w:tcPr>
          <w:p w14:paraId="582B7453"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21B28626" w14:textId="16FF96E1" w:rsidR="00333E95" w:rsidRPr="00FE4602" w:rsidRDefault="00333E95" w:rsidP="00F3122D">
            <w:pPr>
              <w:rPr>
                <w:rFonts w:ascii="Arial" w:hAnsi="Arial"/>
                <w:sz w:val="22"/>
                <w:szCs w:val="22"/>
                <w:lang w:val="en-GB"/>
              </w:rPr>
            </w:pPr>
            <w:r w:rsidRPr="007D5D8B">
              <w:rPr>
                <w:rFonts w:ascii="Arial" w:hAnsi="Arial" w:cs="Arial"/>
                <w:sz w:val="20"/>
                <w:szCs w:val="20"/>
                <w:highlight w:val="cyan"/>
                <w:lang w:val="en-GB"/>
              </w:rPr>
              <w:t>(Option: Customs duty)</w:t>
            </w:r>
          </w:p>
        </w:tc>
        <w:tc>
          <w:tcPr>
            <w:tcW w:w="1134" w:type="dxa"/>
          </w:tcPr>
          <w:p w14:paraId="58D11F91"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69B4ED9E" w14:textId="665B6A2B" w:rsidR="00333E95" w:rsidRPr="00FE4602" w:rsidRDefault="00333E95" w:rsidP="00F3122D">
            <w:pPr>
              <w:rPr>
                <w:rFonts w:ascii="Arial" w:hAnsi="Arial"/>
                <w:sz w:val="22"/>
                <w:szCs w:val="22"/>
                <w:lang w:val="en-GB"/>
              </w:rPr>
            </w:pPr>
          </w:p>
        </w:tc>
      </w:tr>
      <w:tr w:rsidR="00333E95" w:rsidRPr="00FE4602" w14:paraId="7B6F716E" w14:textId="77777777" w:rsidTr="00C4324F">
        <w:trPr>
          <w:jc w:val="center"/>
        </w:trPr>
        <w:tc>
          <w:tcPr>
            <w:tcW w:w="701" w:type="dxa"/>
            <w:vMerge/>
            <w:tcBorders>
              <w:left w:val="single" w:sz="4" w:space="0" w:color="auto"/>
              <w:right w:val="single" w:sz="4" w:space="0" w:color="auto"/>
            </w:tcBorders>
          </w:tcPr>
          <w:p w14:paraId="5C2D9394"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5583771C" w14:textId="33249C46" w:rsidR="00333E95" w:rsidRPr="00FE4602" w:rsidRDefault="00333E95" w:rsidP="00F3122D">
            <w:pPr>
              <w:rPr>
                <w:rFonts w:ascii="Arial" w:hAnsi="Arial"/>
                <w:sz w:val="22"/>
                <w:szCs w:val="22"/>
                <w:lang w:val="en-GB"/>
              </w:rPr>
            </w:pPr>
            <w:r>
              <w:rPr>
                <w:rFonts w:ascii="Arial" w:hAnsi="Arial" w:cs="Arial"/>
                <w:sz w:val="20"/>
                <w:szCs w:val="20"/>
                <w:lang w:val="en-GB"/>
              </w:rPr>
              <w:t>Value added tax (VAT)</w:t>
            </w:r>
          </w:p>
        </w:tc>
        <w:tc>
          <w:tcPr>
            <w:tcW w:w="1134" w:type="dxa"/>
          </w:tcPr>
          <w:p w14:paraId="2F7D4AFC"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74B268E8" w14:textId="440802F7" w:rsidR="00333E95" w:rsidRPr="00FE4602" w:rsidRDefault="00333E95" w:rsidP="00F3122D">
            <w:pPr>
              <w:rPr>
                <w:rFonts w:ascii="Arial" w:hAnsi="Arial"/>
                <w:sz w:val="22"/>
                <w:szCs w:val="22"/>
                <w:lang w:val="en-GB"/>
              </w:rPr>
            </w:pPr>
          </w:p>
        </w:tc>
      </w:tr>
      <w:tr w:rsidR="00333E95" w:rsidRPr="000401DF" w14:paraId="16CE1C01" w14:textId="77777777" w:rsidTr="00C4324F">
        <w:trPr>
          <w:jc w:val="center"/>
        </w:trPr>
        <w:tc>
          <w:tcPr>
            <w:tcW w:w="701" w:type="dxa"/>
            <w:vMerge/>
            <w:tcBorders>
              <w:left w:val="single" w:sz="4" w:space="0" w:color="auto"/>
              <w:right w:val="single" w:sz="4" w:space="0" w:color="auto"/>
            </w:tcBorders>
          </w:tcPr>
          <w:p w14:paraId="4AB07DD8"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31D142C0" w14:textId="37BF1E87" w:rsidR="00333E95" w:rsidRPr="000F7D73" w:rsidRDefault="00333E95" w:rsidP="00F3122D">
            <w:pPr>
              <w:rPr>
                <w:rFonts w:ascii="Arial" w:hAnsi="Arial"/>
                <w:b/>
                <w:sz w:val="22"/>
                <w:szCs w:val="22"/>
                <w:lang w:val="en-GB"/>
              </w:rPr>
            </w:pPr>
            <w:r w:rsidRPr="000F7D73">
              <w:rPr>
                <w:rFonts w:ascii="Arial" w:hAnsi="Arial" w:cs="Arial"/>
                <w:b/>
                <w:sz w:val="20"/>
                <w:szCs w:val="20"/>
                <w:lang w:val="en-GB"/>
              </w:rPr>
              <w:t xml:space="preserve">Total price incl. VAT </w:t>
            </w:r>
            <w:r w:rsidRPr="000F7D73">
              <w:rPr>
                <w:rFonts w:ascii="Arial" w:hAnsi="Arial" w:cs="Arial"/>
                <w:b/>
                <w:sz w:val="20"/>
                <w:szCs w:val="20"/>
                <w:highlight w:val="yellow"/>
                <w:lang w:val="en-GB"/>
              </w:rPr>
              <w:t>&lt;CIP&gt;</w:t>
            </w:r>
            <w:r w:rsidRPr="000F7D73">
              <w:rPr>
                <w:rFonts w:ascii="Arial" w:hAnsi="Arial" w:cs="Arial"/>
                <w:b/>
                <w:sz w:val="20"/>
                <w:szCs w:val="20"/>
                <w:lang w:val="en-GB"/>
              </w:rPr>
              <w:t xml:space="preserve"> </w:t>
            </w:r>
            <w:r w:rsidRPr="000F7D73">
              <w:rPr>
                <w:rFonts w:ascii="Arial" w:hAnsi="Arial" w:cs="Arial"/>
                <w:b/>
                <w:sz w:val="20"/>
                <w:szCs w:val="20"/>
                <w:highlight w:val="yellow"/>
                <w:lang w:val="en-GB"/>
              </w:rPr>
              <w:t>&lt;destination, country&gt;</w:t>
            </w:r>
            <w:r w:rsidRPr="000F7D73">
              <w:rPr>
                <w:rFonts w:ascii="Arial" w:hAnsi="Arial" w:cs="Arial"/>
                <w:b/>
                <w:sz w:val="20"/>
                <w:szCs w:val="20"/>
                <w:lang w:val="en-GB"/>
              </w:rPr>
              <w:t xml:space="preserve"> (Incoterm 2010)</w:t>
            </w:r>
          </w:p>
        </w:tc>
        <w:tc>
          <w:tcPr>
            <w:tcW w:w="1134" w:type="dxa"/>
          </w:tcPr>
          <w:p w14:paraId="43FA8762"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7D2886F3" w14:textId="32D7A479" w:rsidR="00333E95" w:rsidRPr="00FE4602" w:rsidRDefault="00333E95" w:rsidP="00F3122D">
            <w:pPr>
              <w:rPr>
                <w:rFonts w:ascii="Arial" w:hAnsi="Arial"/>
                <w:sz w:val="22"/>
                <w:szCs w:val="22"/>
                <w:lang w:val="en-GB"/>
              </w:rPr>
            </w:pPr>
          </w:p>
        </w:tc>
      </w:tr>
    </w:tbl>
    <w:p w14:paraId="4B702C12" w14:textId="5C2E8AEE" w:rsidR="00111AA5" w:rsidRDefault="00D73BF7" w:rsidP="00111AA5">
      <w:pPr>
        <w:rPr>
          <w:rFonts w:ascii="Arial" w:hAnsi="Arial"/>
          <w:b/>
          <w:sz w:val="20"/>
          <w:szCs w:val="20"/>
          <w:lang w:val="en-GB"/>
        </w:rPr>
      </w:pPr>
      <w:r w:rsidRPr="007D5D8B">
        <w:rPr>
          <w:rFonts w:ascii="Arial" w:hAnsi="Arial"/>
          <w:b/>
          <w:sz w:val="20"/>
          <w:szCs w:val="20"/>
          <w:highlight w:val="red"/>
          <w:lang w:val="en-GB"/>
        </w:rPr>
        <w:t>(Note: make a</w:t>
      </w:r>
      <w:r w:rsidR="00C4324F">
        <w:rPr>
          <w:rFonts w:ascii="Arial" w:hAnsi="Arial"/>
          <w:b/>
          <w:sz w:val="20"/>
          <w:szCs w:val="20"/>
          <w:highlight w:val="red"/>
          <w:lang w:val="en-GB"/>
        </w:rPr>
        <w:t>n entry</w:t>
      </w:r>
      <w:r w:rsidRPr="007D5D8B">
        <w:rPr>
          <w:rFonts w:ascii="Arial" w:hAnsi="Arial"/>
          <w:b/>
          <w:sz w:val="20"/>
          <w:szCs w:val="20"/>
          <w:highlight w:val="red"/>
          <w:lang w:val="en-GB"/>
        </w:rPr>
        <w:t xml:space="preserve"> for each item and insert the relevant requirement. Above is an example of information, the format and requirements shall be adjusted to the specific product. Delete this note)</w:t>
      </w:r>
    </w:p>
    <w:p w14:paraId="595737F6" w14:textId="020AB356" w:rsidR="00111AA5" w:rsidRDefault="00111AA5" w:rsidP="00111AA5">
      <w:pPr>
        <w:rPr>
          <w:rFonts w:ascii="Arial" w:hAnsi="Arial"/>
          <w:b/>
          <w:sz w:val="20"/>
          <w:szCs w:val="20"/>
          <w:lang w:val="en-GB"/>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111AA5" w:rsidRPr="000401DF" w14:paraId="0F3A4032" w14:textId="77777777" w:rsidTr="007D1F7F">
        <w:tc>
          <w:tcPr>
            <w:tcW w:w="9214" w:type="dxa"/>
          </w:tcPr>
          <w:p w14:paraId="58C515AB" w14:textId="77777777" w:rsidR="00111AA5" w:rsidRDefault="00111AA5" w:rsidP="006D0986">
            <w:pPr>
              <w:autoSpaceDE w:val="0"/>
              <w:autoSpaceDN w:val="0"/>
              <w:adjustRightInd w:val="0"/>
              <w:rPr>
                <w:rFonts w:ascii="Arial" w:hAnsi="Arial" w:cs="Arial"/>
                <w:b/>
                <w:sz w:val="20"/>
                <w:szCs w:val="20"/>
                <w:lang w:val="en-GB"/>
              </w:rPr>
            </w:pPr>
          </w:p>
        </w:tc>
        <w:tc>
          <w:tcPr>
            <w:tcW w:w="3969" w:type="dxa"/>
          </w:tcPr>
          <w:p w14:paraId="1BDD2DFF" w14:textId="2AD53841"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Information to be entered by </w:t>
            </w:r>
            <w:r w:rsidR="00050527">
              <w:rPr>
                <w:rFonts w:ascii="Arial" w:hAnsi="Arial" w:cs="Arial"/>
                <w:b/>
                <w:sz w:val="20"/>
                <w:szCs w:val="20"/>
                <w:lang w:val="en-GB"/>
              </w:rPr>
              <w:t xml:space="preserve">the </w:t>
            </w:r>
            <w:r>
              <w:rPr>
                <w:rFonts w:ascii="Arial" w:hAnsi="Arial" w:cs="Arial"/>
                <w:b/>
                <w:sz w:val="20"/>
                <w:szCs w:val="20"/>
                <w:lang w:val="en-GB"/>
              </w:rPr>
              <w:t xml:space="preserve">supplier in the below columns </w:t>
            </w:r>
          </w:p>
        </w:tc>
      </w:tr>
      <w:tr w:rsidR="00111AA5" w14:paraId="28CD24A7" w14:textId="77777777" w:rsidTr="007D1F7F">
        <w:tc>
          <w:tcPr>
            <w:tcW w:w="9214" w:type="dxa"/>
          </w:tcPr>
          <w:p w14:paraId="2420D819" w14:textId="77777777" w:rsidR="00111AA5" w:rsidRDefault="00111AA5" w:rsidP="006D0986">
            <w:pPr>
              <w:autoSpaceDE w:val="0"/>
              <w:autoSpaceDN w:val="0"/>
              <w:adjustRightInd w:val="0"/>
              <w:rPr>
                <w:rFonts w:ascii="Arial" w:hAnsi="Arial" w:cs="Arial"/>
                <w:b/>
                <w:sz w:val="20"/>
                <w:szCs w:val="20"/>
                <w:lang w:val="en-GB"/>
              </w:rPr>
            </w:pPr>
            <w:r w:rsidRPr="00334AC4">
              <w:rPr>
                <w:rFonts w:ascii="Arial" w:hAnsi="Arial" w:cs="Arial"/>
                <w:b/>
                <w:sz w:val="20"/>
                <w:szCs w:val="20"/>
                <w:highlight w:val="lightGray"/>
                <w:lang w:val="en-GB"/>
              </w:rPr>
              <w:t>(</w:t>
            </w:r>
            <w:r w:rsidRPr="007D5D8B">
              <w:rPr>
                <w:rFonts w:ascii="Arial" w:hAnsi="Arial" w:cs="Arial"/>
                <w:b/>
                <w:sz w:val="20"/>
                <w:szCs w:val="20"/>
                <w:highlight w:val="cyan"/>
                <w:lang w:val="en-GB"/>
              </w:rPr>
              <w:t>Option: Packing)</w:t>
            </w:r>
          </w:p>
        </w:tc>
        <w:tc>
          <w:tcPr>
            <w:tcW w:w="3969" w:type="dxa"/>
          </w:tcPr>
          <w:p w14:paraId="1B0EFB58" w14:textId="77777777" w:rsidR="00111AA5" w:rsidRDefault="00111AA5" w:rsidP="006D0986">
            <w:pPr>
              <w:autoSpaceDE w:val="0"/>
              <w:autoSpaceDN w:val="0"/>
              <w:adjustRightInd w:val="0"/>
              <w:rPr>
                <w:rFonts w:ascii="Arial" w:hAnsi="Arial" w:cs="Arial"/>
                <w:sz w:val="20"/>
                <w:szCs w:val="20"/>
                <w:lang w:val="en-GB"/>
              </w:rPr>
            </w:pPr>
          </w:p>
        </w:tc>
      </w:tr>
      <w:tr w:rsidR="00111AA5" w:rsidRPr="000401DF" w14:paraId="05FDC91A" w14:textId="77777777" w:rsidTr="007D1F7F">
        <w:tc>
          <w:tcPr>
            <w:tcW w:w="9214" w:type="dxa"/>
          </w:tcPr>
          <w:p w14:paraId="6103F1A8" w14:textId="77777777" w:rsidR="00111AA5" w:rsidRDefault="00111AA5" w:rsidP="006D0986">
            <w:pPr>
              <w:autoSpaceDE w:val="0"/>
              <w:autoSpaceDN w:val="0"/>
              <w:adjustRightInd w:val="0"/>
              <w:rPr>
                <w:rFonts w:ascii="Arial" w:hAnsi="Arial" w:cs="Arial"/>
                <w:sz w:val="20"/>
                <w:szCs w:val="20"/>
                <w:lang w:val="en-GB"/>
              </w:rPr>
            </w:pPr>
            <w:r w:rsidRPr="00792E7B">
              <w:rPr>
                <w:rFonts w:ascii="Arial" w:hAnsi="Arial" w:cs="Arial"/>
                <w:sz w:val="20"/>
                <w:szCs w:val="20"/>
                <w:highlight w:val="cyan"/>
                <w:lang w:val="en-GB"/>
              </w:rPr>
              <w:t>Item 1: gross weight / total volume (CBM)</w:t>
            </w:r>
          </w:p>
        </w:tc>
        <w:tc>
          <w:tcPr>
            <w:tcW w:w="3969" w:type="dxa"/>
          </w:tcPr>
          <w:p w14:paraId="6F5AB5CF" w14:textId="77777777" w:rsidR="00111AA5" w:rsidRDefault="00111AA5" w:rsidP="006D0986">
            <w:pPr>
              <w:autoSpaceDE w:val="0"/>
              <w:autoSpaceDN w:val="0"/>
              <w:adjustRightInd w:val="0"/>
              <w:rPr>
                <w:rFonts w:ascii="Arial" w:hAnsi="Arial" w:cs="Arial"/>
                <w:sz w:val="20"/>
                <w:szCs w:val="20"/>
                <w:lang w:val="en-GB"/>
              </w:rPr>
            </w:pPr>
          </w:p>
        </w:tc>
      </w:tr>
      <w:tr w:rsidR="00111AA5" w14:paraId="770944F3" w14:textId="77777777" w:rsidTr="007D1F7F">
        <w:tc>
          <w:tcPr>
            <w:tcW w:w="9214" w:type="dxa"/>
          </w:tcPr>
          <w:p w14:paraId="7418AA82" w14:textId="77777777" w:rsidR="00111AA5" w:rsidRPr="004E5743" w:rsidRDefault="00111AA5" w:rsidP="006D0986">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3969" w:type="dxa"/>
          </w:tcPr>
          <w:p w14:paraId="715222AD" w14:textId="77777777" w:rsidR="00111AA5" w:rsidRDefault="00111AA5"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111AA5" w14:paraId="26854AF1" w14:textId="77777777" w:rsidTr="007D1F7F">
        <w:tc>
          <w:tcPr>
            <w:tcW w:w="9214" w:type="dxa"/>
          </w:tcPr>
          <w:p w14:paraId="39A71317" w14:textId="77777777" w:rsidR="00111AA5" w:rsidRPr="004E5743" w:rsidRDefault="00111AA5" w:rsidP="006D0986">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3969" w:type="dxa"/>
          </w:tcPr>
          <w:p w14:paraId="59943A16" w14:textId="77777777" w:rsidR="00111AA5" w:rsidRDefault="00111AA5"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111AA5" w14:paraId="73F89E76" w14:textId="77777777" w:rsidTr="007D1F7F">
        <w:tc>
          <w:tcPr>
            <w:tcW w:w="9214" w:type="dxa"/>
          </w:tcPr>
          <w:p w14:paraId="6298B712"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17B41E3C" w14:textId="77777777" w:rsidR="00111AA5" w:rsidRDefault="00111AA5" w:rsidP="006D0986">
            <w:pPr>
              <w:autoSpaceDE w:val="0"/>
              <w:autoSpaceDN w:val="0"/>
              <w:adjustRightInd w:val="0"/>
              <w:rPr>
                <w:rFonts w:ascii="Arial" w:hAnsi="Arial" w:cs="Arial"/>
                <w:sz w:val="20"/>
                <w:szCs w:val="20"/>
                <w:lang w:val="en-GB"/>
              </w:rPr>
            </w:pPr>
          </w:p>
        </w:tc>
      </w:tr>
      <w:tr w:rsidR="00111AA5" w14:paraId="038CB32E" w14:textId="77777777" w:rsidTr="007D1F7F">
        <w:tc>
          <w:tcPr>
            <w:tcW w:w="9214" w:type="dxa"/>
          </w:tcPr>
          <w:p w14:paraId="23E41DB0" w14:textId="77777777"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Technical specification</w:t>
            </w:r>
          </w:p>
        </w:tc>
        <w:tc>
          <w:tcPr>
            <w:tcW w:w="3969" w:type="dxa"/>
          </w:tcPr>
          <w:p w14:paraId="0153B67E" w14:textId="77777777" w:rsidR="00111AA5" w:rsidRDefault="00111AA5" w:rsidP="006D0986">
            <w:pPr>
              <w:autoSpaceDE w:val="0"/>
              <w:autoSpaceDN w:val="0"/>
              <w:adjustRightInd w:val="0"/>
              <w:rPr>
                <w:rFonts w:ascii="Arial" w:hAnsi="Arial" w:cs="Arial"/>
                <w:b/>
                <w:sz w:val="20"/>
                <w:szCs w:val="20"/>
                <w:lang w:val="en-GB"/>
              </w:rPr>
            </w:pPr>
          </w:p>
        </w:tc>
      </w:tr>
      <w:tr w:rsidR="00111AA5" w:rsidRPr="000401DF" w14:paraId="102379D5" w14:textId="77777777" w:rsidTr="007D1F7F">
        <w:tc>
          <w:tcPr>
            <w:tcW w:w="9214" w:type="dxa"/>
          </w:tcPr>
          <w:p w14:paraId="47C2900D"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Complete technical description is attached (Y/N)</w:t>
            </w:r>
          </w:p>
        </w:tc>
        <w:tc>
          <w:tcPr>
            <w:tcW w:w="3969" w:type="dxa"/>
          </w:tcPr>
          <w:p w14:paraId="0E1D2BBC" w14:textId="77777777" w:rsidR="00111AA5" w:rsidRDefault="00111AA5" w:rsidP="006D0986">
            <w:pPr>
              <w:autoSpaceDE w:val="0"/>
              <w:autoSpaceDN w:val="0"/>
              <w:adjustRightInd w:val="0"/>
              <w:rPr>
                <w:rFonts w:ascii="Arial" w:hAnsi="Arial" w:cs="Arial"/>
                <w:b/>
                <w:sz w:val="20"/>
                <w:szCs w:val="20"/>
                <w:lang w:val="en-GB"/>
              </w:rPr>
            </w:pPr>
          </w:p>
        </w:tc>
      </w:tr>
      <w:tr w:rsidR="00111AA5" w:rsidRPr="000401DF" w14:paraId="4D6EB816" w14:textId="77777777" w:rsidTr="007D1F7F">
        <w:tc>
          <w:tcPr>
            <w:tcW w:w="9214" w:type="dxa"/>
          </w:tcPr>
          <w:p w14:paraId="3C058C23"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3BDDF78D" w14:textId="77777777" w:rsidR="00111AA5" w:rsidRDefault="00111AA5" w:rsidP="006D0986">
            <w:pPr>
              <w:autoSpaceDE w:val="0"/>
              <w:autoSpaceDN w:val="0"/>
              <w:adjustRightInd w:val="0"/>
              <w:rPr>
                <w:rFonts w:ascii="Arial" w:hAnsi="Arial" w:cs="Arial"/>
                <w:b/>
                <w:sz w:val="20"/>
                <w:szCs w:val="20"/>
                <w:lang w:val="en-GB"/>
              </w:rPr>
            </w:pPr>
          </w:p>
        </w:tc>
      </w:tr>
      <w:tr w:rsidR="00111AA5" w14:paraId="7FCFBF62" w14:textId="77777777" w:rsidTr="007D1F7F">
        <w:tc>
          <w:tcPr>
            <w:tcW w:w="9214" w:type="dxa"/>
          </w:tcPr>
          <w:p w14:paraId="2B98F1FE" w14:textId="77777777"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References</w:t>
            </w:r>
          </w:p>
        </w:tc>
        <w:tc>
          <w:tcPr>
            <w:tcW w:w="3969" w:type="dxa"/>
          </w:tcPr>
          <w:p w14:paraId="25887A7C" w14:textId="77777777" w:rsidR="00111AA5" w:rsidRDefault="00111AA5" w:rsidP="006D0986">
            <w:pPr>
              <w:autoSpaceDE w:val="0"/>
              <w:autoSpaceDN w:val="0"/>
              <w:adjustRightInd w:val="0"/>
              <w:rPr>
                <w:rFonts w:ascii="Arial" w:hAnsi="Arial" w:cs="Arial"/>
                <w:b/>
                <w:sz w:val="20"/>
                <w:szCs w:val="20"/>
                <w:lang w:val="en-GB"/>
              </w:rPr>
            </w:pPr>
          </w:p>
        </w:tc>
      </w:tr>
      <w:tr w:rsidR="00111AA5" w:rsidRPr="000401DF" w14:paraId="0115D3B9" w14:textId="77777777" w:rsidTr="007D1F7F">
        <w:tc>
          <w:tcPr>
            <w:tcW w:w="9214" w:type="dxa"/>
          </w:tcPr>
          <w:p w14:paraId="5FEE18B9"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A reference list is attached (shall only be submitted if supplier has not delivered to the Contracting Authority before)</w:t>
            </w:r>
          </w:p>
        </w:tc>
        <w:tc>
          <w:tcPr>
            <w:tcW w:w="3969" w:type="dxa"/>
          </w:tcPr>
          <w:p w14:paraId="4C375071" w14:textId="77777777" w:rsidR="00111AA5" w:rsidRDefault="00111AA5" w:rsidP="006D0986">
            <w:pPr>
              <w:autoSpaceDE w:val="0"/>
              <w:autoSpaceDN w:val="0"/>
              <w:adjustRightInd w:val="0"/>
              <w:rPr>
                <w:rFonts w:ascii="Arial" w:hAnsi="Arial" w:cs="Arial"/>
                <w:b/>
                <w:sz w:val="20"/>
                <w:szCs w:val="20"/>
                <w:lang w:val="en-GB"/>
              </w:rPr>
            </w:pPr>
          </w:p>
        </w:tc>
      </w:tr>
      <w:tr w:rsidR="00111AA5" w:rsidRPr="000401DF" w14:paraId="7D670586" w14:textId="77777777" w:rsidTr="007D1F7F">
        <w:tc>
          <w:tcPr>
            <w:tcW w:w="9214" w:type="dxa"/>
          </w:tcPr>
          <w:p w14:paraId="3D681D6D"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5E3DA16F" w14:textId="77777777" w:rsidR="00111AA5" w:rsidRDefault="00111AA5" w:rsidP="006D0986">
            <w:pPr>
              <w:autoSpaceDE w:val="0"/>
              <w:autoSpaceDN w:val="0"/>
              <w:adjustRightInd w:val="0"/>
              <w:rPr>
                <w:rFonts w:ascii="Arial" w:hAnsi="Arial" w:cs="Arial"/>
                <w:b/>
                <w:sz w:val="20"/>
                <w:szCs w:val="20"/>
                <w:lang w:val="en-GB"/>
              </w:rPr>
            </w:pPr>
          </w:p>
        </w:tc>
      </w:tr>
      <w:tr w:rsidR="00111AA5" w14:paraId="31A97AD3" w14:textId="77777777" w:rsidTr="007D1F7F">
        <w:tc>
          <w:tcPr>
            <w:tcW w:w="9214" w:type="dxa"/>
          </w:tcPr>
          <w:p w14:paraId="744BDC97" w14:textId="77777777" w:rsidR="00111AA5" w:rsidRPr="00E97EEE" w:rsidRDefault="00111AA5" w:rsidP="006D0986">
            <w:pPr>
              <w:autoSpaceDE w:val="0"/>
              <w:autoSpaceDN w:val="0"/>
              <w:adjustRightInd w:val="0"/>
              <w:rPr>
                <w:rFonts w:ascii="Arial" w:hAnsi="Arial" w:cs="Arial"/>
                <w:b/>
                <w:sz w:val="20"/>
                <w:szCs w:val="20"/>
                <w:lang w:val="en-GB"/>
              </w:rPr>
            </w:pPr>
            <w:r w:rsidRPr="00E97EEE">
              <w:rPr>
                <w:rFonts w:ascii="Arial" w:hAnsi="Arial" w:cs="Arial"/>
                <w:b/>
                <w:sz w:val="20"/>
                <w:szCs w:val="20"/>
                <w:lang w:val="en-GB"/>
              </w:rPr>
              <w:t>CSR information</w:t>
            </w:r>
          </w:p>
        </w:tc>
        <w:tc>
          <w:tcPr>
            <w:tcW w:w="3969" w:type="dxa"/>
          </w:tcPr>
          <w:p w14:paraId="1D5A70E3" w14:textId="77777777" w:rsidR="00111AA5" w:rsidRDefault="00111AA5" w:rsidP="006D0986">
            <w:pPr>
              <w:autoSpaceDE w:val="0"/>
              <w:autoSpaceDN w:val="0"/>
              <w:adjustRightInd w:val="0"/>
              <w:rPr>
                <w:rFonts w:ascii="Arial" w:hAnsi="Arial" w:cs="Arial"/>
                <w:b/>
                <w:sz w:val="20"/>
                <w:szCs w:val="20"/>
                <w:lang w:val="en-GB"/>
              </w:rPr>
            </w:pPr>
          </w:p>
        </w:tc>
      </w:tr>
      <w:tr w:rsidR="00111AA5" w14:paraId="5E727E67" w14:textId="77777777" w:rsidTr="007D1F7F">
        <w:tc>
          <w:tcPr>
            <w:tcW w:w="9214" w:type="dxa"/>
          </w:tcPr>
          <w:p w14:paraId="4DD9B9A2"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Does</w:t>
            </w:r>
            <w:r w:rsidRPr="00B3643C">
              <w:rPr>
                <w:rFonts w:ascii="Arial" w:hAnsi="Arial" w:cs="Arial"/>
                <w:sz w:val="20"/>
                <w:szCs w:val="20"/>
                <w:lang w:val="en-GB"/>
              </w:rPr>
              <w:t xml:space="preserve"> your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3969" w:type="dxa"/>
          </w:tcPr>
          <w:p w14:paraId="34B3528B" w14:textId="77777777" w:rsidR="00111AA5" w:rsidRDefault="00111AA5" w:rsidP="006D0986">
            <w:pPr>
              <w:autoSpaceDE w:val="0"/>
              <w:autoSpaceDN w:val="0"/>
              <w:adjustRightInd w:val="0"/>
              <w:rPr>
                <w:rFonts w:ascii="Arial" w:hAnsi="Arial" w:cs="Arial"/>
                <w:b/>
                <w:sz w:val="20"/>
                <w:szCs w:val="20"/>
                <w:lang w:val="en-GB"/>
              </w:rPr>
            </w:pPr>
          </w:p>
        </w:tc>
      </w:tr>
      <w:tr w:rsidR="00111AA5" w14:paraId="5E7425B4" w14:textId="77777777" w:rsidTr="007D1F7F">
        <w:tc>
          <w:tcPr>
            <w:tcW w:w="9214" w:type="dxa"/>
          </w:tcPr>
          <w:p w14:paraId="69682270"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 xml:space="preserve">Is your company e.g. ISO 26000/50001/14000 certified or SA8000 certified? Please state which. </w:t>
            </w:r>
          </w:p>
        </w:tc>
        <w:tc>
          <w:tcPr>
            <w:tcW w:w="3969" w:type="dxa"/>
          </w:tcPr>
          <w:p w14:paraId="5AFE078A" w14:textId="77777777" w:rsidR="00111AA5" w:rsidRDefault="00111AA5" w:rsidP="006D0986">
            <w:pPr>
              <w:autoSpaceDE w:val="0"/>
              <w:autoSpaceDN w:val="0"/>
              <w:adjustRightInd w:val="0"/>
              <w:rPr>
                <w:rFonts w:ascii="Arial" w:hAnsi="Arial" w:cs="Arial"/>
                <w:b/>
                <w:sz w:val="20"/>
                <w:szCs w:val="20"/>
                <w:lang w:val="en-GB"/>
              </w:rPr>
            </w:pPr>
          </w:p>
        </w:tc>
      </w:tr>
      <w:tr w:rsidR="00111AA5" w:rsidRPr="000401DF" w14:paraId="65057527" w14:textId="77777777" w:rsidTr="007D1F7F">
        <w:tc>
          <w:tcPr>
            <w:tcW w:w="9214" w:type="dxa"/>
          </w:tcPr>
          <w:p w14:paraId="28D74BCD"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Does your company have a Code of Conduct?</w:t>
            </w:r>
          </w:p>
        </w:tc>
        <w:tc>
          <w:tcPr>
            <w:tcW w:w="3969" w:type="dxa"/>
          </w:tcPr>
          <w:p w14:paraId="6683B00B" w14:textId="77777777" w:rsidR="00111AA5" w:rsidRDefault="00111AA5" w:rsidP="006D0986">
            <w:pPr>
              <w:autoSpaceDE w:val="0"/>
              <w:autoSpaceDN w:val="0"/>
              <w:adjustRightInd w:val="0"/>
              <w:rPr>
                <w:rFonts w:ascii="Arial" w:hAnsi="Arial" w:cs="Arial"/>
                <w:b/>
                <w:sz w:val="20"/>
                <w:szCs w:val="20"/>
                <w:lang w:val="en-GB"/>
              </w:rPr>
            </w:pPr>
          </w:p>
        </w:tc>
      </w:tr>
    </w:tbl>
    <w:p w14:paraId="4AC3E8C1" w14:textId="62DE48B5" w:rsidR="00111AA5" w:rsidRDefault="006D55EA" w:rsidP="00111AA5">
      <w:pPr>
        <w:rPr>
          <w:rFonts w:ascii="Arial" w:hAnsi="Arial" w:cs="Arial"/>
          <w:b/>
          <w:sz w:val="20"/>
          <w:szCs w:val="20"/>
          <w:highlight w:val="red"/>
          <w:lang w:val="en-GB"/>
        </w:rPr>
      </w:pPr>
      <w:r w:rsidRPr="007D5D8B">
        <w:rPr>
          <w:rFonts w:ascii="Arial" w:hAnsi="Arial" w:cs="Arial"/>
          <w:b/>
          <w:sz w:val="20"/>
          <w:szCs w:val="20"/>
          <w:highlight w:val="red"/>
          <w:lang w:val="en-GB"/>
        </w:rPr>
        <w:t>(Note: delete options, which are not required)</w:t>
      </w:r>
    </w:p>
    <w:p w14:paraId="04983933" w14:textId="77777777" w:rsidR="006D55EA" w:rsidRPr="00111AA5" w:rsidRDefault="006D55EA" w:rsidP="00111AA5">
      <w:pPr>
        <w:rPr>
          <w:rFonts w:ascii="Arial" w:hAnsi="Arial"/>
          <w:b/>
          <w:sz w:val="20"/>
          <w:szCs w:val="20"/>
          <w:lang w:val="en-GB"/>
        </w:rPr>
      </w:pPr>
    </w:p>
    <w:p w14:paraId="5E5A1A46"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After having read this Request for Quotation </w:t>
      </w:r>
      <w:r w:rsidRPr="007D5D8B">
        <w:rPr>
          <w:rFonts w:ascii="Arial" w:hAnsi="Arial" w:cs="Arial"/>
          <w:sz w:val="20"/>
          <w:szCs w:val="20"/>
          <w:highlight w:val="yellow"/>
          <w:lang w:val="en-GB"/>
        </w:rPr>
        <w:t>&lt;reference&gt;</w:t>
      </w:r>
      <w:r>
        <w:rPr>
          <w:rFonts w:ascii="Arial" w:hAnsi="Arial" w:cs="Arial"/>
          <w:sz w:val="20"/>
          <w:szCs w:val="20"/>
          <w:lang w:val="en-GB"/>
        </w:rPr>
        <w:t xml:space="preserve"> on behalf of my company/business, I hereby:</w:t>
      </w:r>
    </w:p>
    <w:p w14:paraId="5E5A1A47" w14:textId="77777777" w:rsidR="00D73BF7" w:rsidRPr="005473B8" w:rsidRDefault="00D73BF7" w:rsidP="00D73BF7">
      <w:pPr>
        <w:autoSpaceDE w:val="0"/>
        <w:autoSpaceDN w:val="0"/>
        <w:adjustRightInd w:val="0"/>
        <w:rPr>
          <w:rFonts w:ascii="Arial" w:hAnsi="Arial" w:cs="Arial"/>
          <w:sz w:val="20"/>
          <w:szCs w:val="20"/>
          <w:lang w:val="en-GB"/>
        </w:rPr>
      </w:pPr>
    </w:p>
    <w:p w14:paraId="5E5A1A48" w14:textId="77777777" w:rsidR="00D73BF7" w:rsidRPr="005473B8" w:rsidRDefault="00D73BF7" w:rsidP="00D73BF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lastRenderedPageBreak/>
        <w:t xml:space="preserve">Accept, without restrictions, all the provisions in the </w:t>
      </w:r>
      <w:r>
        <w:rPr>
          <w:rFonts w:ascii="Arial" w:hAnsi="Arial" w:cs="Arial"/>
          <w:sz w:val="20"/>
          <w:szCs w:val="20"/>
          <w:lang w:val="en-GB"/>
        </w:rPr>
        <w:t>Request for Quotation</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Ver4 2012 </w:t>
      </w:r>
      <w:r w:rsidRPr="005473B8">
        <w:rPr>
          <w:rFonts w:ascii="Arial" w:hAnsi="Arial" w:cs="Arial"/>
          <w:sz w:val="20"/>
          <w:szCs w:val="20"/>
          <w:lang w:val="en-GB"/>
        </w:rPr>
        <w:t>with annexes.</w:t>
      </w:r>
    </w:p>
    <w:p w14:paraId="5E5A1A49" w14:textId="77777777" w:rsidR="00D73BF7" w:rsidRPr="005473B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5473B8" w:rsidRDefault="00D73BF7" w:rsidP="00D73BF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5E5A1A4B" w14:textId="77777777" w:rsidR="00D73BF7" w:rsidRDefault="00D73BF7" w:rsidP="00D73BF7">
      <w:pPr>
        <w:autoSpaceDE w:val="0"/>
        <w:autoSpaceDN w:val="0"/>
        <w:adjustRightInd w:val="0"/>
        <w:ind w:left="360"/>
        <w:rPr>
          <w:rFonts w:ascii="Arial" w:hAnsi="Arial" w:cs="Arial"/>
          <w:sz w:val="20"/>
          <w:szCs w:val="20"/>
          <w:lang w:val="en-GB"/>
        </w:rPr>
      </w:pPr>
    </w:p>
    <w:p w14:paraId="5E5A1A4C" w14:textId="3BA600F9" w:rsidR="00D73BF7" w:rsidRDefault="00D73BF7" w:rsidP="00D73BF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the </w:t>
      </w:r>
      <w:r w:rsidR="00A80675">
        <w:rPr>
          <w:rFonts w:ascii="Arial" w:hAnsi="Arial" w:cs="Arial"/>
          <w:sz w:val="20"/>
          <w:szCs w:val="20"/>
          <w:lang w:val="en-GB"/>
        </w:rPr>
        <w:t>i</w:t>
      </w:r>
      <w:r>
        <w:rPr>
          <w:rFonts w:ascii="Arial" w:hAnsi="Arial" w:cs="Arial"/>
          <w:sz w:val="20"/>
          <w:szCs w:val="20"/>
          <w:lang w:val="en-GB"/>
        </w:rPr>
        <w:t>nstructions.</w:t>
      </w:r>
      <w:r w:rsidRPr="005473B8">
        <w:rPr>
          <w:rFonts w:ascii="Arial" w:hAnsi="Arial" w:cs="Arial"/>
          <w:sz w:val="20"/>
          <w:szCs w:val="20"/>
          <w:lang w:val="en-GB"/>
        </w:rPr>
        <w:t xml:space="preserve"> </w:t>
      </w:r>
    </w:p>
    <w:p w14:paraId="5E5A1A4D" w14:textId="77777777" w:rsidR="00D73BF7" w:rsidRDefault="00D73BF7" w:rsidP="00D73BF7">
      <w:pPr>
        <w:autoSpaceDE w:val="0"/>
        <w:autoSpaceDN w:val="0"/>
        <w:adjustRightInd w:val="0"/>
        <w:rPr>
          <w:rFonts w:ascii="Arial" w:hAnsi="Arial" w:cs="Arial"/>
          <w:sz w:val="20"/>
          <w:szCs w:val="20"/>
          <w:lang w:val="en-GB"/>
        </w:rPr>
      </w:pPr>
    </w:p>
    <w:p w14:paraId="5E5A1A4E" w14:textId="1C700610" w:rsidR="00D73BF7" w:rsidRDefault="00D73BF7" w:rsidP="00D73BF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Certify and attest compliance with the Code of Conduct for Contractors attached with</w:t>
      </w:r>
      <w:r w:rsidR="00A80675">
        <w:rPr>
          <w:rFonts w:ascii="Arial" w:hAnsi="Arial" w:cs="Arial"/>
          <w:sz w:val="20"/>
          <w:szCs w:val="20"/>
          <w:lang w:val="en-GB"/>
        </w:rPr>
        <w:t xml:space="preserve"> this Request for Quotation</w:t>
      </w:r>
      <w:r>
        <w:rPr>
          <w:rFonts w:ascii="Arial" w:hAnsi="Arial" w:cs="Arial"/>
          <w:sz w:val="20"/>
          <w:szCs w:val="20"/>
          <w:lang w:val="en-GB"/>
        </w:rPr>
        <w:t>.</w:t>
      </w:r>
    </w:p>
    <w:p w14:paraId="5E5A1A4F" w14:textId="77777777" w:rsidR="00D73BF7" w:rsidRDefault="00D73BF7" w:rsidP="00D73BF7">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E5A1A50" w14:textId="77777777" w:rsidR="00D73BF7" w:rsidRDefault="00D73BF7" w:rsidP="00D73BF7">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43EAF7B6" w14:textId="77777777" w:rsidR="004C7FC3" w:rsidRDefault="004C7FC3" w:rsidP="00D73BF7">
      <w:pPr>
        <w:autoSpaceDE w:val="0"/>
        <w:autoSpaceDN w:val="0"/>
        <w:adjustRightInd w:val="0"/>
        <w:ind w:left="360"/>
        <w:rPr>
          <w:rFonts w:ascii="Arial" w:hAnsi="Arial" w:cs="Arial"/>
          <w:sz w:val="20"/>
          <w:szCs w:val="20"/>
          <w:lang w:val="en-GB"/>
        </w:rPr>
      </w:pPr>
    </w:p>
    <w:p w14:paraId="5E5A1A51"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Signature and stamp:</w:t>
      </w:r>
    </w:p>
    <w:p w14:paraId="5E5A1A54"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5E5A1A55" w14:textId="77777777" w:rsidR="00D73BF7" w:rsidRDefault="00D73BF7" w:rsidP="00D73BF7">
      <w:pPr>
        <w:autoSpaceDE w:val="0"/>
        <w:autoSpaceDN w:val="0"/>
        <w:adjustRightInd w:val="0"/>
        <w:rPr>
          <w:rFonts w:ascii="Arial" w:hAnsi="Arial" w:cs="Arial"/>
          <w:sz w:val="20"/>
          <w:szCs w:val="20"/>
          <w:lang w:val="en-GB"/>
        </w:rPr>
      </w:pPr>
    </w:p>
    <w:p w14:paraId="5E5A1A56" w14:textId="77777777" w:rsidR="00D73BF7"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14:paraId="5E5A1A59" w14:textId="77777777" w:rsidTr="009A0C3C">
        <w:tc>
          <w:tcPr>
            <w:tcW w:w="2451" w:type="dxa"/>
          </w:tcPr>
          <w:p w14:paraId="5E5A1A57" w14:textId="77777777" w:rsidR="00D73BF7" w:rsidRDefault="00D73BF7" w:rsidP="009A0C3C">
            <w:pPr>
              <w:autoSpaceDE w:val="0"/>
              <w:autoSpaceDN w:val="0"/>
              <w:adjustRightInd w:val="0"/>
              <w:rPr>
                <w:rFonts w:ascii="Arial" w:hAnsi="Arial" w:cs="Arial"/>
                <w:b/>
                <w:sz w:val="20"/>
                <w:szCs w:val="20"/>
                <w:lang w:val="en-GB"/>
              </w:rPr>
            </w:pPr>
            <w:r>
              <w:rPr>
                <w:rFonts w:ascii="Arial" w:hAnsi="Arial" w:cs="Arial"/>
                <w:b/>
                <w:sz w:val="20"/>
                <w:szCs w:val="20"/>
                <w:lang w:val="en-GB"/>
              </w:rPr>
              <w:t>The Contractor</w:t>
            </w:r>
          </w:p>
        </w:tc>
        <w:tc>
          <w:tcPr>
            <w:tcW w:w="5397" w:type="dxa"/>
          </w:tcPr>
          <w:p w14:paraId="5E5A1A58" w14:textId="77777777" w:rsidR="00D73BF7" w:rsidRDefault="00D73BF7" w:rsidP="009A0C3C">
            <w:pPr>
              <w:autoSpaceDE w:val="0"/>
              <w:autoSpaceDN w:val="0"/>
              <w:adjustRightInd w:val="0"/>
              <w:rPr>
                <w:rFonts w:ascii="Arial" w:hAnsi="Arial" w:cs="Arial"/>
                <w:b/>
                <w:sz w:val="20"/>
                <w:szCs w:val="20"/>
                <w:lang w:val="en-GB"/>
              </w:rPr>
            </w:pPr>
          </w:p>
        </w:tc>
      </w:tr>
      <w:tr w:rsidR="00D73BF7" w14:paraId="5E5A1A5C" w14:textId="77777777" w:rsidTr="009A0C3C">
        <w:tc>
          <w:tcPr>
            <w:tcW w:w="2451" w:type="dxa"/>
          </w:tcPr>
          <w:p w14:paraId="5E5A1A5A"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5E5A1A5B" w14:textId="77777777" w:rsidR="00D73BF7" w:rsidRDefault="00D73BF7" w:rsidP="009A0C3C">
            <w:pPr>
              <w:autoSpaceDE w:val="0"/>
              <w:autoSpaceDN w:val="0"/>
              <w:adjustRightInd w:val="0"/>
              <w:rPr>
                <w:rFonts w:ascii="Arial" w:hAnsi="Arial" w:cs="Arial"/>
                <w:b/>
                <w:sz w:val="20"/>
                <w:szCs w:val="20"/>
                <w:lang w:val="en-GB"/>
              </w:rPr>
            </w:pPr>
          </w:p>
        </w:tc>
      </w:tr>
      <w:tr w:rsidR="00D73BF7" w14:paraId="5E5A1A5F" w14:textId="77777777" w:rsidTr="009A0C3C">
        <w:tc>
          <w:tcPr>
            <w:tcW w:w="2451" w:type="dxa"/>
          </w:tcPr>
          <w:p w14:paraId="5E5A1A5D"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5E5A1A5E"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2" w14:textId="77777777" w:rsidTr="009A0C3C">
        <w:tc>
          <w:tcPr>
            <w:tcW w:w="2451" w:type="dxa"/>
          </w:tcPr>
          <w:p w14:paraId="5E5A1A60"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5E5A1A61"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5" w14:textId="77777777" w:rsidTr="009A0C3C">
        <w:tc>
          <w:tcPr>
            <w:tcW w:w="2451" w:type="dxa"/>
          </w:tcPr>
          <w:p w14:paraId="5E5A1A63"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5E5A1A64"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8" w14:textId="77777777" w:rsidTr="009A0C3C">
        <w:tc>
          <w:tcPr>
            <w:tcW w:w="2451" w:type="dxa"/>
          </w:tcPr>
          <w:p w14:paraId="5E5A1A66"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5E5A1A67"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B" w14:textId="77777777" w:rsidTr="009A0C3C">
        <w:tc>
          <w:tcPr>
            <w:tcW w:w="2451" w:type="dxa"/>
          </w:tcPr>
          <w:p w14:paraId="5E5A1A69"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5E5A1A6A" w14:textId="77777777" w:rsidR="00D73BF7" w:rsidRDefault="00D73BF7" w:rsidP="009A0C3C">
            <w:pPr>
              <w:autoSpaceDE w:val="0"/>
              <w:autoSpaceDN w:val="0"/>
              <w:adjustRightInd w:val="0"/>
              <w:rPr>
                <w:rFonts w:ascii="Arial" w:hAnsi="Arial" w:cs="Arial"/>
                <w:b/>
                <w:sz w:val="20"/>
                <w:szCs w:val="20"/>
                <w:lang w:val="en-GB"/>
              </w:rPr>
            </w:pPr>
          </w:p>
        </w:tc>
      </w:tr>
    </w:tbl>
    <w:p w14:paraId="5E5A1A6C" w14:textId="77777777" w:rsidR="00D73BF7" w:rsidRDefault="00D73BF7" w:rsidP="00D73BF7">
      <w:pPr>
        <w:autoSpaceDE w:val="0"/>
        <w:autoSpaceDN w:val="0"/>
        <w:adjustRightInd w:val="0"/>
        <w:rPr>
          <w:rFonts w:ascii="Arial" w:hAnsi="Arial" w:cs="Arial"/>
          <w:b/>
          <w:sz w:val="20"/>
          <w:szCs w:val="20"/>
          <w:lang w:val="en-GB"/>
        </w:rPr>
        <w:sectPr w:rsidR="00D73BF7" w:rsidSect="00055DE6">
          <w:headerReference w:type="even" r:id="rId18"/>
          <w:headerReference w:type="default" r:id="rId19"/>
          <w:footerReference w:type="default" r:id="rId20"/>
          <w:headerReference w:type="first" r:id="rId21"/>
          <w:pgSz w:w="15840" w:h="12240" w:orient="landscape"/>
          <w:pgMar w:top="851" w:right="2268" w:bottom="851" w:left="1440" w:header="720" w:footer="720" w:gutter="0"/>
          <w:cols w:space="709"/>
          <w:docGrid w:linePitch="360"/>
        </w:sectPr>
      </w:pPr>
    </w:p>
    <w:p w14:paraId="5E5A1AEB" w14:textId="50C14871" w:rsidR="00D73BF7" w:rsidRDefault="00D73BF7" w:rsidP="00D73BF7">
      <w:pPr>
        <w:jc w:val="both"/>
        <w:rPr>
          <w:lang w:val="en-GB"/>
        </w:rPr>
      </w:pPr>
    </w:p>
    <w:p w14:paraId="5E5A1AEC" w14:textId="77777777" w:rsidR="00D73BF7" w:rsidRDefault="00D73BF7" w:rsidP="00D73BF7">
      <w:pPr>
        <w:jc w:val="both"/>
        <w:rPr>
          <w:lang w:val="en-GB"/>
        </w:rPr>
      </w:pPr>
    </w:p>
    <w:p w14:paraId="5E5A1AED" w14:textId="77777777" w:rsidR="00D73BF7" w:rsidRDefault="00D73BF7" w:rsidP="00D73BF7">
      <w:pPr>
        <w:jc w:val="both"/>
        <w:rPr>
          <w:lang w:val="en-GB"/>
        </w:rPr>
        <w:sectPr w:rsidR="00D73BF7" w:rsidSect="00055DE6">
          <w:headerReference w:type="even" r:id="rId22"/>
          <w:headerReference w:type="default" r:id="rId23"/>
          <w:footerReference w:type="default" r:id="rId24"/>
          <w:headerReference w:type="first" r:id="rId25"/>
          <w:pgSz w:w="11906" w:h="16838"/>
          <w:pgMar w:top="851" w:right="1134" w:bottom="719" w:left="1134" w:header="708" w:footer="708" w:gutter="0"/>
          <w:cols w:num="2" w:space="708"/>
          <w:docGrid w:linePitch="360"/>
        </w:sectPr>
      </w:pPr>
    </w:p>
    <w:p w14:paraId="588F08EE" w14:textId="2B673C48" w:rsidR="004A0545" w:rsidRDefault="004A0545" w:rsidP="004A0545">
      <w:pPr>
        <w:rPr>
          <w:rFonts w:ascii="Arial" w:hAnsi="Arial" w:cs="Arial"/>
          <w:b/>
          <w:caps/>
          <w:sz w:val="14"/>
          <w:szCs w:val="16"/>
          <w:lang w:val="en-GB"/>
        </w:rPr>
        <w:sectPr w:rsidR="004A0545" w:rsidSect="004A0545">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701" w:right="1134" w:bottom="1701" w:left="1134" w:header="708" w:footer="708" w:gutter="0"/>
          <w:cols w:num="2" w:space="708"/>
          <w:docGrid w:linePitch="360"/>
        </w:sectPr>
      </w:pPr>
      <w:r>
        <w:rPr>
          <w:noProof/>
        </w:rPr>
        <mc:AlternateContent>
          <mc:Choice Requires="wps">
            <w:drawing>
              <wp:anchor distT="0" distB="0" distL="114300" distR="114300" simplePos="0" relativeHeight="251655168" behindDoc="0" locked="0" layoutInCell="1" allowOverlap="1" wp14:anchorId="6622BB5C" wp14:editId="1AF45B82">
                <wp:simplePos x="0" y="0"/>
                <wp:positionH relativeFrom="column">
                  <wp:posOffset>-114300</wp:posOffset>
                </wp:positionH>
                <wp:positionV relativeFrom="paragraph">
                  <wp:posOffset>-685800</wp:posOffset>
                </wp:positionV>
                <wp:extent cx="5372100" cy="5715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FFFFFF"/>
                          </a:solidFill>
                          <a:miter lim="800000"/>
                          <a:headEnd/>
                          <a:tailEnd/>
                        </a:ln>
                      </wps:spPr>
                      <wps:txbx>
                        <w:txbxContent>
                          <w:p w14:paraId="5D7AAEBB" w14:textId="77777777" w:rsidR="006D0986" w:rsidRPr="00BA3CCC" w:rsidRDefault="006D0986" w:rsidP="004A0545">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Ver4 2012</w:t>
                            </w:r>
                          </w:p>
                          <w:p w14:paraId="468E34DE" w14:textId="77777777" w:rsidR="006D0986" w:rsidRPr="00BA3CCC" w:rsidRDefault="006D0986" w:rsidP="004A054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2BB5C" id="_x0000_t202" coordsize="21600,21600" o:spt="202" path="m,l,21600r21600,l21600,xe">
                <v:stroke joinstyle="miter"/>
                <v:path gradientshapeok="t" o:connecttype="rect"/>
              </v:shapetype>
              <v:shape id="Text Box 5" o:spid="_x0000_s1026" type="#_x0000_t202" style="position:absolute;margin-left:-9pt;margin-top:-54pt;width:42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" strokecolor="white">
                <v:textbox>
                  <w:txbxContent>
                    <w:p w14:paraId="5D7AAEBB" w14:textId="77777777" w:rsidR="006D0986" w:rsidRPr="00BA3CCC" w:rsidRDefault="006D0986" w:rsidP="004A0545">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Ver4 2012</w:t>
                      </w:r>
                    </w:p>
                    <w:p w14:paraId="468E34DE" w14:textId="77777777" w:rsidR="006D0986" w:rsidRPr="00BA3CCC" w:rsidRDefault="006D0986" w:rsidP="004A0545">
                      <w:pPr>
                        <w:rPr>
                          <w:lang w:val="en-GB"/>
                        </w:rPr>
                      </w:pPr>
                    </w:p>
                  </w:txbxContent>
                </v:textbox>
                <w10:wrap type="square"/>
              </v:shape>
            </w:pict>
          </mc:Fallback>
        </mc:AlternateContent>
      </w:r>
      <w:r>
        <w:rPr>
          <w:rFonts w:ascii="Arial" w:hAnsi="Arial" w:cs="Arial"/>
          <w:b/>
          <w:caps/>
          <w:sz w:val="14"/>
          <w:szCs w:val="16"/>
          <w:lang w:val="en-GB"/>
        </w:rPr>
        <w:t>DEFINITIONS</w:t>
      </w:r>
    </w:p>
    <w:p w14:paraId="02567BF7" w14:textId="77777777" w:rsidR="004A0545" w:rsidRPr="00D7217F" w:rsidRDefault="004A0545" w:rsidP="004A0545">
      <w:pPr>
        <w:rPr>
          <w:rFonts w:ascii="Arial" w:hAnsi="Arial" w:cs="Arial"/>
          <w:sz w:val="14"/>
          <w:szCs w:val="16"/>
          <w:lang w:val="en-GB"/>
        </w:rPr>
      </w:pPr>
      <w:r w:rsidRPr="00D7217F">
        <w:rPr>
          <w:rFonts w:ascii="Arial" w:hAnsi="Arial" w:cs="Arial"/>
          <w:sz w:val="14"/>
          <w:szCs w:val="16"/>
          <w:lang w:val="en-GB"/>
        </w:rPr>
        <w:t>In these general terms and conditions the terms:</w:t>
      </w:r>
    </w:p>
    <w:p w14:paraId="4ADE5C9D" w14:textId="77777777" w:rsidR="004A0545" w:rsidRPr="00D7217F" w:rsidRDefault="004A0545" w:rsidP="004A0545">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F93E17B" w14:textId="77777777" w:rsidR="004A0545" w:rsidRPr="00D7217F" w:rsidRDefault="004A0545" w:rsidP="004A0545">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773E127B" w14:textId="77777777" w:rsidR="004A0545" w:rsidRPr="00D7217F" w:rsidRDefault="004A0545" w:rsidP="004A0545">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235800FB" w14:textId="77777777" w:rsidR="004A0545" w:rsidRPr="00D7217F" w:rsidRDefault="004A0545" w:rsidP="004A0545">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22A6040" w14:textId="77777777" w:rsidR="004A0545" w:rsidRPr="00D7217F" w:rsidRDefault="004A0545" w:rsidP="004A0545">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2EBB1A2B" w14:textId="77777777" w:rsidR="004A0545" w:rsidRPr="00CE4B73" w:rsidRDefault="004A0545" w:rsidP="004A0545">
      <w:pPr>
        <w:ind w:left="360"/>
        <w:rPr>
          <w:rFonts w:ascii="Arial (W1)" w:hAnsi="Arial (W1)" w:cs="Arial"/>
          <w:sz w:val="14"/>
          <w:szCs w:val="16"/>
          <w:lang w:val="en-GB"/>
        </w:rPr>
      </w:pPr>
    </w:p>
    <w:p w14:paraId="5AE7AFD3" w14:textId="77777777" w:rsidR="004A0545" w:rsidRDefault="004A0545" w:rsidP="004A0545">
      <w:pPr>
        <w:jc w:val="both"/>
        <w:rPr>
          <w:rFonts w:ascii="Arial" w:hAnsi="Arial" w:cs="Arial"/>
          <w:b/>
          <w:caps/>
          <w:sz w:val="14"/>
          <w:szCs w:val="16"/>
          <w:lang w:val="en-GB"/>
        </w:rPr>
      </w:pPr>
      <w:r>
        <w:rPr>
          <w:rFonts w:ascii="Arial" w:hAnsi="Arial" w:cs="Arial"/>
          <w:b/>
          <w:caps/>
          <w:sz w:val="14"/>
          <w:szCs w:val="16"/>
          <w:lang w:val="en-GB"/>
        </w:rPr>
        <w:t>1. Delivery terms</w:t>
      </w:r>
    </w:p>
    <w:p w14:paraId="05511815" w14:textId="77777777" w:rsidR="004A0545" w:rsidRDefault="004A0545" w:rsidP="004A0545">
      <w:pPr>
        <w:jc w:val="both"/>
        <w:rPr>
          <w:rFonts w:ascii="Arial" w:hAnsi="Arial" w:cs="Arial"/>
          <w:sz w:val="14"/>
          <w:szCs w:val="16"/>
          <w:lang w:val="en-GB"/>
        </w:rPr>
      </w:pPr>
      <w:r>
        <w:rPr>
          <w:rFonts w:ascii="Arial" w:hAnsi="Arial" w:cs="Arial"/>
          <w:color w:val="000000"/>
          <w:sz w:val="14"/>
          <w:szCs w:val="16"/>
          <w:lang w:val="en-GB"/>
        </w:rPr>
        <w:t>Notwithstanding any Incoterm 2010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13159CB9" w14:textId="77777777" w:rsidR="004A0545" w:rsidRDefault="004A0545" w:rsidP="004A0545">
      <w:pPr>
        <w:rPr>
          <w:rFonts w:ascii="Arial" w:hAnsi="Arial" w:cs="Arial"/>
          <w:b/>
          <w:sz w:val="14"/>
          <w:szCs w:val="16"/>
          <w:lang w:val="en-GB"/>
        </w:rPr>
      </w:pPr>
    </w:p>
    <w:p w14:paraId="3F2A166F" w14:textId="77777777" w:rsidR="004A0545" w:rsidRDefault="004A0545" w:rsidP="004A0545">
      <w:pPr>
        <w:rPr>
          <w:rFonts w:ascii="Arial" w:hAnsi="Arial" w:cs="Arial"/>
          <w:b/>
          <w:sz w:val="14"/>
          <w:szCs w:val="16"/>
          <w:lang w:val="en-GB"/>
        </w:rPr>
      </w:pPr>
      <w:r>
        <w:rPr>
          <w:rFonts w:ascii="Arial" w:hAnsi="Arial" w:cs="Arial"/>
          <w:b/>
          <w:sz w:val="14"/>
          <w:szCs w:val="16"/>
          <w:lang w:val="en-GB"/>
        </w:rPr>
        <w:t xml:space="preserve">2. PAYMENT </w:t>
      </w:r>
    </w:p>
    <w:p w14:paraId="4CAB8720" w14:textId="77777777" w:rsidR="004A0545" w:rsidRDefault="004A0545" w:rsidP="004A0545">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6B6BB88E" w14:textId="77777777" w:rsidR="004A0545" w:rsidRDefault="004A0545" w:rsidP="004A0545">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1E9408F0" w14:textId="77777777" w:rsidR="004A0545" w:rsidRDefault="004A0545" w:rsidP="004A0545">
      <w:pPr>
        <w:rPr>
          <w:rFonts w:ascii="Arial" w:hAnsi="Arial" w:cs="Arial"/>
          <w:sz w:val="14"/>
          <w:szCs w:val="16"/>
          <w:lang w:val="en-GB"/>
        </w:rPr>
      </w:pPr>
    </w:p>
    <w:p w14:paraId="3027A1A6" w14:textId="77777777" w:rsidR="004A0545" w:rsidRPr="00F907AC" w:rsidRDefault="004A0545" w:rsidP="004A0545">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7B713B90" w14:textId="77777777" w:rsidR="004A0545" w:rsidRPr="00F907AC" w:rsidRDefault="004A0545" w:rsidP="004A0545">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4206F07C" w14:textId="77777777" w:rsidR="004A0545" w:rsidRPr="00F907AC" w:rsidRDefault="004A0545" w:rsidP="004A0545">
      <w:pPr>
        <w:jc w:val="both"/>
        <w:rPr>
          <w:rFonts w:ascii="Arial" w:hAnsi="Arial" w:cs="Arial"/>
          <w:sz w:val="14"/>
          <w:szCs w:val="14"/>
          <w:lang w:val="en-GB"/>
        </w:rPr>
      </w:pPr>
    </w:p>
    <w:p w14:paraId="1F44918D" w14:textId="77777777" w:rsidR="004A0545" w:rsidRPr="00F907AC" w:rsidRDefault="004A0545" w:rsidP="004A0545">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24909329" w14:textId="77777777" w:rsidR="004A0545" w:rsidRPr="00F907AC" w:rsidRDefault="004A0545" w:rsidP="004A0545">
      <w:pPr>
        <w:jc w:val="both"/>
        <w:rPr>
          <w:rFonts w:ascii="Arial" w:hAnsi="Arial" w:cs="Arial"/>
          <w:sz w:val="14"/>
          <w:szCs w:val="14"/>
          <w:lang w:val="en-GB"/>
        </w:rPr>
      </w:pPr>
    </w:p>
    <w:p w14:paraId="596A4391" w14:textId="77777777" w:rsidR="004A0545" w:rsidRPr="00F907AC" w:rsidRDefault="004A0545" w:rsidP="004A0545">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5CAEE9F1" w14:textId="77777777" w:rsidR="004A0545" w:rsidRPr="00F907AC" w:rsidRDefault="004A0545" w:rsidP="004A0545">
      <w:pPr>
        <w:jc w:val="both"/>
        <w:rPr>
          <w:rFonts w:ascii="Arial" w:hAnsi="Arial" w:cs="Arial"/>
          <w:sz w:val="14"/>
          <w:szCs w:val="14"/>
          <w:lang w:val="en-GB"/>
        </w:rPr>
      </w:pPr>
    </w:p>
    <w:p w14:paraId="3D519B57" w14:textId="77777777" w:rsidR="004A0545" w:rsidRPr="00F907AC" w:rsidRDefault="004A0545" w:rsidP="004A0545">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7EC13BCF" w14:textId="77777777" w:rsidR="004A0545" w:rsidRPr="00F907AC" w:rsidRDefault="004A0545" w:rsidP="004A0545">
      <w:pPr>
        <w:jc w:val="both"/>
        <w:rPr>
          <w:rFonts w:ascii="Arial" w:hAnsi="Arial" w:cs="Arial"/>
          <w:sz w:val="14"/>
          <w:szCs w:val="14"/>
          <w:lang w:val="en-GB"/>
        </w:rPr>
      </w:pPr>
    </w:p>
    <w:p w14:paraId="562060EB" w14:textId="77777777" w:rsidR="004A0545" w:rsidRPr="00F907AC" w:rsidRDefault="004A0545" w:rsidP="004A0545">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33306CA" w14:textId="77777777" w:rsidR="004A0545" w:rsidRDefault="004A0545" w:rsidP="004A0545">
      <w:pPr>
        <w:jc w:val="both"/>
        <w:rPr>
          <w:rFonts w:ascii="Arial" w:hAnsi="Arial" w:cs="Arial"/>
          <w:sz w:val="14"/>
          <w:szCs w:val="14"/>
          <w:lang w:val="en-GB"/>
        </w:rPr>
      </w:pPr>
    </w:p>
    <w:p w14:paraId="4798510B" w14:textId="77777777" w:rsidR="004A0545" w:rsidRPr="00F907AC" w:rsidRDefault="004A0545" w:rsidP="004A0545">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969EEC9" w14:textId="77777777" w:rsidR="004A0545" w:rsidRDefault="004A0545" w:rsidP="004A0545">
      <w:pPr>
        <w:rPr>
          <w:rFonts w:ascii="Arial" w:hAnsi="Arial" w:cs="Arial"/>
          <w:color w:val="000000"/>
          <w:sz w:val="14"/>
          <w:szCs w:val="16"/>
          <w:lang w:val="en-GB"/>
        </w:rPr>
      </w:pPr>
    </w:p>
    <w:p w14:paraId="2FFA5C0E" w14:textId="77777777" w:rsidR="004A0545" w:rsidRPr="00C832B3" w:rsidRDefault="004A0545" w:rsidP="004A0545">
      <w:pPr>
        <w:rPr>
          <w:rFonts w:ascii="Arial" w:hAnsi="Arial" w:cs="Arial"/>
          <w:sz w:val="14"/>
          <w:szCs w:val="14"/>
          <w:lang w:val="en-GB"/>
        </w:rPr>
      </w:pPr>
      <w:r w:rsidRPr="00C832B3">
        <w:rPr>
          <w:rFonts w:ascii="Arial" w:hAnsi="Arial" w:cs="Arial"/>
          <w:b/>
          <w:sz w:val="14"/>
          <w:szCs w:val="14"/>
          <w:lang w:val="en-GB"/>
        </w:rPr>
        <w:t>4. WARRANTY OBLIGATIONS</w:t>
      </w:r>
    </w:p>
    <w:p w14:paraId="32AA400E" w14:textId="77777777" w:rsidR="004A0545" w:rsidRPr="00772FA4" w:rsidRDefault="004A0545" w:rsidP="004A0545">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4868310D" w14:textId="77777777" w:rsidR="004A0545" w:rsidRPr="0011058D" w:rsidRDefault="004A0545" w:rsidP="004A0545">
      <w:pPr>
        <w:widowControl w:val="0"/>
        <w:jc w:val="both"/>
        <w:rPr>
          <w:rFonts w:ascii="Arial" w:hAnsi="Arial" w:cs="Arial"/>
          <w:sz w:val="14"/>
          <w:szCs w:val="16"/>
          <w:lang w:val="en-GB"/>
        </w:rPr>
      </w:pPr>
    </w:p>
    <w:p w14:paraId="602EA300" w14:textId="77777777" w:rsidR="004A0545" w:rsidRPr="00A8083E" w:rsidRDefault="004A0545" w:rsidP="004A0545">
      <w:pPr>
        <w:widowControl w:val="0"/>
        <w:numPr>
          <w:ilvl w:val="0"/>
          <w:numId w:val="17"/>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8302AB0" w14:textId="77777777" w:rsidR="004A0545" w:rsidRPr="00D84A35" w:rsidRDefault="004A0545" w:rsidP="004A0545">
      <w:pPr>
        <w:widowControl w:val="0"/>
        <w:numPr>
          <w:ilvl w:val="0"/>
          <w:numId w:val="17"/>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w:t>
      </w:r>
      <w:r>
        <w:rPr>
          <w:rFonts w:ascii="Arial" w:hAnsi="Arial" w:cs="Arial"/>
          <w:sz w:val="14"/>
          <w:szCs w:val="16"/>
          <w:lang w:val="en-GB"/>
        </w:rPr>
        <w:t>ultimate destination;</w:t>
      </w:r>
    </w:p>
    <w:p w14:paraId="6AE28D28" w14:textId="77777777" w:rsidR="004A0545" w:rsidRPr="00F907AC" w:rsidRDefault="004A0545" w:rsidP="004A0545">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104E350A" w14:textId="77777777" w:rsidR="004A0545" w:rsidRPr="00F907AC" w:rsidRDefault="004A0545" w:rsidP="004A0545">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23557DB4" w14:textId="77777777" w:rsidR="004A0545" w:rsidRPr="00F907AC" w:rsidRDefault="004A0545" w:rsidP="004A0545">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1C4174B" w14:textId="77777777" w:rsidR="004A0545" w:rsidRPr="00F907AC" w:rsidRDefault="004A0545" w:rsidP="004A0545">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7ABE54DC" w14:textId="77777777" w:rsidR="004A0545" w:rsidRPr="00F907AC" w:rsidRDefault="004A0545" w:rsidP="004A0545">
      <w:pPr>
        <w:widowControl w:val="0"/>
        <w:jc w:val="both"/>
        <w:rPr>
          <w:rFonts w:ascii="Arial" w:hAnsi="Arial" w:cs="Arial"/>
          <w:sz w:val="14"/>
          <w:szCs w:val="14"/>
          <w:lang w:val="en-GB"/>
        </w:rPr>
      </w:pPr>
    </w:p>
    <w:p w14:paraId="72CA7A19" w14:textId="77777777" w:rsidR="004A0545" w:rsidRPr="00D84A35" w:rsidRDefault="004A0545" w:rsidP="004A0545">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CBB0CCA" w14:textId="77777777" w:rsidR="004A0545" w:rsidRPr="00F907AC" w:rsidRDefault="004A0545" w:rsidP="004A0545">
      <w:pPr>
        <w:widowControl w:val="0"/>
        <w:jc w:val="both"/>
        <w:rPr>
          <w:rFonts w:ascii="Arial" w:hAnsi="Arial" w:cs="Arial"/>
          <w:sz w:val="14"/>
          <w:szCs w:val="14"/>
          <w:lang w:val="en-GB"/>
        </w:rPr>
      </w:pPr>
    </w:p>
    <w:p w14:paraId="0EE67707" w14:textId="77777777" w:rsidR="004A0545" w:rsidRPr="00F907AC" w:rsidRDefault="004A0545" w:rsidP="004A0545">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seller’s risk and expense and without prejudice to any other rights which the Contracting Authority may have against the Seller under the Contract.</w:t>
      </w:r>
    </w:p>
    <w:p w14:paraId="3A71129F" w14:textId="77777777" w:rsidR="004A0545" w:rsidRPr="00F907AC" w:rsidRDefault="004A0545" w:rsidP="004A0545">
      <w:pPr>
        <w:widowControl w:val="0"/>
        <w:jc w:val="both"/>
        <w:rPr>
          <w:rFonts w:ascii="Arial" w:hAnsi="Arial" w:cs="Arial"/>
          <w:sz w:val="14"/>
          <w:szCs w:val="14"/>
          <w:lang w:val="en-GB"/>
        </w:rPr>
      </w:pPr>
    </w:p>
    <w:p w14:paraId="1EE437C1" w14:textId="77777777" w:rsidR="004A0545" w:rsidRPr="00F907AC" w:rsidRDefault="004A0545" w:rsidP="004A0545">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343BA05C" w14:textId="77777777" w:rsidR="004A0545" w:rsidRDefault="004A0545" w:rsidP="004A0545">
      <w:pPr>
        <w:rPr>
          <w:rFonts w:ascii="Arial" w:hAnsi="Arial" w:cs="Arial"/>
          <w:b/>
          <w:sz w:val="14"/>
          <w:szCs w:val="16"/>
          <w:lang w:val="en-GB"/>
        </w:rPr>
      </w:pPr>
    </w:p>
    <w:p w14:paraId="6E83BA91" w14:textId="77777777" w:rsidR="004A0545" w:rsidRDefault="004A0545" w:rsidP="004A0545">
      <w:pPr>
        <w:jc w:val="both"/>
        <w:rPr>
          <w:rFonts w:ascii="Arial" w:hAnsi="Arial" w:cs="Arial"/>
          <w:b/>
          <w:sz w:val="14"/>
          <w:szCs w:val="16"/>
          <w:lang w:val="en-GB"/>
        </w:rPr>
      </w:pPr>
      <w:r>
        <w:rPr>
          <w:rFonts w:ascii="Arial" w:hAnsi="Arial" w:cs="Arial"/>
          <w:b/>
          <w:sz w:val="14"/>
          <w:szCs w:val="16"/>
          <w:lang w:val="en-GB"/>
        </w:rPr>
        <w:t>5. AFTER SALES SERVICE</w:t>
      </w:r>
    </w:p>
    <w:p w14:paraId="4E994203" w14:textId="77777777" w:rsidR="004A0545" w:rsidRDefault="004A0545" w:rsidP="004A0545">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6886584F" w14:textId="77777777" w:rsidR="004A0545" w:rsidRDefault="004A0545" w:rsidP="004A0545">
      <w:pPr>
        <w:jc w:val="both"/>
        <w:rPr>
          <w:rFonts w:ascii="Arial" w:hAnsi="Arial" w:cs="Arial"/>
          <w:sz w:val="14"/>
          <w:szCs w:val="16"/>
          <w:lang w:val="en-GB"/>
        </w:rPr>
      </w:pPr>
    </w:p>
    <w:p w14:paraId="04F6CC22" w14:textId="77777777" w:rsidR="004A0545" w:rsidRDefault="004A0545" w:rsidP="004A0545">
      <w:pPr>
        <w:jc w:val="both"/>
        <w:rPr>
          <w:rFonts w:ascii="Arial" w:hAnsi="Arial" w:cs="Arial"/>
          <w:b/>
          <w:caps/>
          <w:sz w:val="14"/>
          <w:szCs w:val="16"/>
          <w:lang w:val="en-GB"/>
        </w:rPr>
      </w:pPr>
      <w:r>
        <w:rPr>
          <w:rFonts w:ascii="Arial" w:hAnsi="Arial" w:cs="Arial"/>
          <w:b/>
          <w:caps/>
          <w:sz w:val="14"/>
          <w:szCs w:val="16"/>
          <w:lang w:val="en-GB"/>
        </w:rPr>
        <w:t>6. Liquidated damages for delay</w:t>
      </w:r>
    </w:p>
    <w:p w14:paraId="0B01EA61" w14:textId="77777777" w:rsidR="004A0545" w:rsidRDefault="004A0545" w:rsidP="004A0545">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63893D4A" w14:textId="77777777" w:rsidR="004A0545" w:rsidRDefault="004A0545" w:rsidP="004A0545">
      <w:pPr>
        <w:jc w:val="both"/>
        <w:rPr>
          <w:rFonts w:ascii="Arial" w:hAnsi="Arial" w:cs="Arial"/>
          <w:sz w:val="14"/>
          <w:szCs w:val="16"/>
          <w:lang w:val="en-GB"/>
        </w:rPr>
      </w:pPr>
      <w:r>
        <w:rPr>
          <w:rFonts w:ascii="Arial" w:hAnsi="Arial" w:cs="Arial"/>
          <w:sz w:val="14"/>
          <w:szCs w:val="16"/>
          <w:lang w:val="en-GB"/>
        </w:rPr>
        <w:t xml:space="preserve">However, the ceiling of these penalties is 10% of the total Contract price. </w:t>
      </w:r>
    </w:p>
    <w:p w14:paraId="2301269D" w14:textId="77777777" w:rsidR="004A0545" w:rsidRDefault="004A0545" w:rsidP="004A0545">
      <w:pPr>
        <w:jc w:val="both"/>
        <w:rPr>
          <w:rFonts w:ascii="Arial" w:hAnsi="Arial" w:cs="Arial"/>
          <w:sz w:val="14"/>
          <w:szCs w:val="16"/>
          <w:lang w:val="en-GB"/>
        </w:rPr>
      </w:pPr>
    </w:p>
    <w:p w14:paraId="7E3309A2" w14:textId="77777777" w:rsidR="004A0545" w:rsidRPr="00847F4D" w:rsidRDefault="004A0545" w:rsidP="004A0545">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07057953" w14:textId="77777777" w:rsidR="004A0545" w:rsidRPr="00E24CDE" w:rsidRDefault="004A0545" w:rsidP="004A0545">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780C2729" w14:textId="77777777" w:rsidR="004A0545" w:rsidRDefault="004A0545" w:rsidP="004A0545">
      <w:pPr>
        <w:pStyle w:val="PlainText"/>
        <w:ind w:left="360"/>
        <w:jc w:val="both"/>
        <w:rPr>
          <w:rFonts w:ascii="Arial" w:hAnsi="Arial" w:cs="Arial"/>
          <w:sz w:val="14"/>
          <w:szCs w:val="14"/>
          <w:lang w:val="en-GB"/>
        </w:rPr>
      </w:pPr>
    </w:p>
    <w:p w14:paraId="05475113" w14:textId="77777777" w:rsidR="004A0545" w:rsidRDefault="004A0545" w:rsidP="004A0545">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BFDFF13" w14:textId="77777777" w:rsidR="004A0545" w:rsidRDefault="004A0545" w:rsidP="004A0545">
      <w:pPr>
        <w:pStyle w:val="PlainText"/>
        <w:ind w:left="360"/>
        <w:jc w:val="both"/>
        <w:rPr>
          <w:rFonts w:ascii="Arial" w:hAnsi="Arial" w:cs="Arial"/>
          <w:sz w:val="14"/>
          <w:szCs w:val="14"/>
          <w:lang w:val="en-GB"/>
        </w:rPr>
      </w:pPr>
    </w:p>
    <w:p w14:paraId="7A2F4614" w14:textId="77777777" w:rsidR="004A0545" w:rsidRPr="00847F4D" w:rsidRDefault="004A0545" w:rsidP="004A0545">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 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02A066BA" w14:textId="77777777" w:rsidR="004A0545" w:rsidRPr="00847F4D" w:rsidRDefault="004A0545" w:rsidP="004A0545">
      <w:pPr>
        <w:pStyle w:val="PlainText"/>
        <w:ind w:left="360"/>
        <w:rPr>
          <w:rFonts w:ascii="Arial" w:hAnsi="Arial" w:cs="Arial"/>
          <w:sz w:val="14"/>
          <w:szCs w:val="14"/>
          <w:lang w:val="en-GB"/>
        </w:rPr>
      </w:pPr>
    </w:p>
    <w:p w14:paraId="5E91B1FA" w14:textId="77777777" w:rsidR="004A0545" w:rsidRDefault="004A0545" w:rsidP="004A0545">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1665BDCF" w14:textId="77777777" w:rsidR="004A0545" w:rsidRDefault="004A0545" w:rsidP="004A0545">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lastRenderedPageBreak/>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582F6D96" w14:textId="77777777" w:rsidR="004A0545" w:rsidRDefault="004A0545" w:rsidP="004A0545">
      <w:pPr>
        <w:jc w:val="both"/>
        <w:rPr>
          <w:rFonts w:ascii="Arial" w:hAnsi="Arial" w:cs="Arial"/>
          <w:sz w:val="14"/>
          <w:szCs w:val="14"/>
          <w:lang w:val="en-GB"/>
        </w:rPr>
      </w:pPr>
    </w:p>
    <w:p w14:paraId="2E8C06F5" w14:textId="77777777" w:rsidR="004A0545" w:rsidRPr="001302FE" w:rsidRDefault="004A0545" w:rsidP="004A0545">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4CF3BB52" w14:textId="77777777" w:rsidR="004A0545" w:rsidRPr="007B7B70" w:rsidRDefault="004A0545" w:rsidP="004A0545">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D661C38" w14:textId="77777777" w:rsidR="004A0545" w:rsidRDefault="004A0545" w:rsidP="004A0545">
      <w:pPr>
        <w:pStyle w:val="NormalWeb"/>
        <w:spacing w:before="0" w:beforeAutospacing="0" w:after="0" w:afterAutospacing="0"/>
        <w:rPr>
          <w:rFonts w:ascii="Arial" w:hAnsi="Arial" w:cs="Arial"/>
          <w:color w:val="000000"/>
          <w:sz w:val="14"/>
          <w:szCs w:val="16"/>
          <w:lang w:val="en-US"/>
        </w:rPr>
      </w:pPr>
    </w:p>
    <w:p w14:paraId="11556B9C" w14:textId="77777777" w:rsidR="004A0545" w:rsidRPr="00597570" w:rsidRDefault="004A0545" w:rsidP="004A0545">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150DFC4B" w14:textId="77777777" w:rsidR="004A0545" w:rsidRDefault="004A0545" w:rsidP="004A0545">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54947AB3" w14:textId="77777777" w:rsidR="004A0545" w:rsidRPr="005C59E8" w:rsidRDefault="004A0545" w:rsidP="004A0545">
      <w:pPr>
        <w:jc w:val="both"/>
        <w:outlineLvl w:val="0"/>
        <w:rPr>
          <w:rFonts w:ascii="Arial" w:hAnsi="Arial" w:cs="Arial"/>
          <w:b/>
          <w:caps/>
          <w:sz w:val="14"/>
          <w:szCs w:val="14"/>
          <w:lang w:val="en-GB"/>
        </w:rPr>
      </w:pPr>
    </w:p>
    <w:p w14:paraId="5F33FA5E" w14:textId="77777777" w:rsidR="004A0545" w:rsidRPr="005C59E8" w:rsidRDefault="004A0545" w:rsidP="004A0545">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6818E414" w14:textId="77777777" w:rsidR="004A0545" w:rsidRDefault="004A0545" w:rsidP="004A0545">
      <w:pPr>
        <w:pStyle w:val="Style1"/>
        <w:spacing w:before="0" w:after="0"/>
        <w:outlineLvl w:val="0"/>
        <w:rPr>
          <w:sz w:val="14"/>
          <w:szCs w:val="14"/>
        </w:rPr>
      </w:pPr>
    </w:p>
    <w:p w14:paraId="1DF2BDBE" w14:textId="77777777" w:rsidR="004A0545" w:rsidRPr="00446DE3" w:rsidRDefault="004A0545" w:rsidP="004A0545">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0465D9C6" w14:textId="77777777" w:rsidR="004A0545" w:rsidRPr="00446DE3" w:rsidRDefault="004A0545" w:rsidP="004A0545">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526039CD" w14:textId="77777777" w:rsidR="004A0545" w:rsidRDefault="004A0545" w:rsidP="004A0545">
      <w:pPr>
        <w:numPr>
          <w:ilvl w:val="0"/>
          <w:numId w:val="18"/>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50964224"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2F7442A9"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1A2E103C"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7431822B" w14:textId="77777777" w:rsidR="004A0545" w:rsidRDefault="004A0545" w:rsidP="004A0545">
      <w:pPr>
        <w:ind w:left="360"/>
        <w:jc w:val="both"/>
        <w:rPr>
          <w:rFonts w:ascii="Arial" w:hAnsi="Arial" w:cs="Arial"/>
          <w:sz w:val="14"/>
          <w:szCs w:val="14"/>
          <w:lang w:val="en-GB"/>
        </w:rPr>
      </w:pPr>
    </w:p>
    <w:p w14:paraId="2A5BAA8D" w14:textId="77777777" w:rsidR="004A0545" w:rsidRDefault="004A0545" w:rsidP="004A0545">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19AAB1AD"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446EF424"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any of the remedies specified in article 4.3;</w:t>
      </w:r>
    </w:p>
    <w:p w14:paraId="6F98EF0E"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5917CE17"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general damages;</w:t>
      </w:r>
    </w:p>
    <w:p w14:paraId="014A38AD" w14:textId="77777777" w:rsidR="004A0545" w:rsidRDefault="004A0545" w:rsidP="004A0545">
      <w:pPr>
        <w:numPr>
          <w:ilvl w:val="0"/>
          <w:numId w:val="18"/>
        </w:numPr>
        <w:jc w:val="both"/>
        <w:rPr>
          <w:rFonts w:ascii="Arial" w:hAnsi="Arial" w:cs="Arial"/>
          <w:sz w:val="14"/>
          <w:szCs w:val="14"/>
          <w:lang w:val="en-GB"/>
        </w:rPr>
      </w:pPr>
      <w:r>
        <w:rPr>
          <w:rFonts w:ascii="Arial" w:hAnsi="Arial" w:cs="Arial"/>
          <w:sz w:val="14"/>
          <w:szCs w:val="14"/>
          <w:lang w:val="en-GB"/>
        </w:rPr>
        <w:t>termination of the Contract.</w:t>
      </w:r>
    </w:p>
    <w:p w14:paraId="176D030A" w14:textId="77777777" w:rsidR="004A0545" w:rsidRDefault="004A0545" w:rsidP="004A0545">
      <w:pPr>
        <w:ind w:left="360"/>
        <w:jc w:val="both"/>
        <w:rPr>
          <w:rFonts w:ascii="Arial" w:hAnsi="Arial" w:cs="Arial"/>
          <w:sz w:val="14"/>
          <w:szCs w:val="14"/>
          <w:lang w:val="en-GB"/>
        </w:rPr>
      </w:pPr>
    </w:p>
    <w:p w14:paraId="4C1A6755" w14:textId="77777777" w:rsidR="004A0545" w:rsidRDefault="004A0545" w:rsidP="004A0545">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2BFAFEE9" w14:textId="77777777" w:rsidR="004A0545" w:rsidRDefault="004A0545" w:rsidP="004A0545">
      <w:pPr>
        <w:jc w:val="both"/>
        <w:rPr>
          <w:rFonts w:ascii="Arial" w:hAnsi="Arial" w:cs="Arial"/>
          <w:sz w:val="14"/>
          <w:szCs w:val="14"/>
          <w:lang w:val="en-GB"/>
        </w:rPr>
      </w:pPr>
    </w:p>
    <w:p w14:paraId="5711F654" w14:textId="77777777" w:rsidR="004A0545" w:rsidRDefault="004A0545" w:rsidP="004A0545">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6723CB81" w14:textId="77777777" w:rsidR="004A0545" w:rsidRDefault="004A0545" w:rsidP="004A0545">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63430FA5" w14:textId="77777777" w:rsidR="004A0545" w:rsidRDefault="004A0545" w:rsidP="004A0545">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1EBC097B" w14:textId="77777777" w:rsidR="004A0545" w:rsidRDefault="004A0545" w:rsidP="004A0545">
      <w:pPr>
        <w:jc w:val="both"/>
        <w:rPr>
          <w:rFonts w:ascii="Arial" w:hAnsi="Arial" w:cs="Arial"/>
          <w:sz w:val="14"/>
          <w:szCs w:val="14"/>
          <w:lang w:val="en-GB"/>
        </w:rPr>
      </w:pPr>
      <w:r>
        <w:rPr>
          <w:rFonts w:ascii="Arial" w:hAnsi="Arial" w:cs="Arial"/>
          <w:sz w:val="14"/>
          <w:szCs w:val="14"/>
          <w:lang w:val="en-GB"/>
        </w:rPr>
        <w:t xml:space="preserve">   from other sources. </w:t>
      </w:r>
    </w:p>
    <w:p w14:paraId="2EC473AC" w14:textId="77777777" w:rsidR="004A0545" w:rsidRDefault="004A0545" w:rsidP="004A0545">
      <w:pPr>
        <w:jc w:val="both"/>
        <w:rPr>
          <w:rFonts w:ascii="Arial" w:hAnsi="Arial" w:cs="Arial"/>
          <w:sz w:val="14"/>
          <w:szCs w:val="14"/>
          <w:lang w:val="en-GB"/>
        </w:rPr>
      </w:pPr>
    </w:p>
    <w:p w14:paraId="28BBD81B" w14:textId="3F7755CA" w:rsidR="004A0545" w:rsidRDefault="004A0545" w:rsidP="004A0545">
      <w:pPr>
        <w:jc w:val="both"/>
        <w:rPr>
          <w:rFonts w:ascii="Arial" w:hAnsi="Arial" w:cs="Arial"/>
          <w:b/>
          <w:caps/>
          <w:color w:val="000000"/>
          <w:sz w:val="14"/>
          <w:szCs w:val="16"/>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495E3CE7" w14:textId="77777777" w:rsidR="004A0545" w:rsidRDefault="004A0545" w:rsidP="004A0545">
      <w:pPr>
        <w:jc w:val="both"/>
        <w:rPr>
          <w:rFonts w:ascii="Arial" w:hAnsi="Arial" w:cs="Arial"/>
          <w:b/>
          <w:caps/>
          <w:color w:val="000000"/>
          <w:sz w:val="14"/>
          <w:szCs w:val="16"/>
          <w:lang w:val="en-GB"/>
        </w:rPr>
      </w:pPr>
    </w:p>
    <w:p w14:paraId="4A2E9943" w14:textId="77777777" w:rsidR="004A0545" w:rsidRDefault="004A0545" w:rsidP="004A0545">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78BA84CA" w14:textId="77777777" w:rsidR="004A0545" w:rsidRDefault="004A0545" w:rsidP="004A0545">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26853757" w14:textId="77777777" w:rsidR="004A0545" w:rsidRDefault="004A0545" w:rsidP="004A0545">
      <w:pPr>
        <w:jc w:val="both"/>
        <w:rPr>
          <w:rFonts w:ascii="Arial" w:hAnsi="Arial" w:cs="Arial"/>
          <w:color w:val="000000"/>
          <w:sz w:val="14"/>
          <w:szCs w:val="16"/>
          <w:lang w:val="en-GB"/>
        </w:rPr>
      </w:pPr>
    </w:p>
    <w:p w14:paraId="5FA8C51E" w14:textId="77777777" w:rsidR="004A0545" w:rsidRDefault="004A0545" w:rsidP="004A0545">
      <w:pPr>
        <w:jc w:val="both"/>
        <w:rPr>
          <w:rFonts w:ascii="Arial" w:hAnsi="Arial" w:cs="Arial"/>
          <w:b/>
          <w:caps/>
          <w:color w:val="000000"/>
          <w:sz w:val="14"/>
          <w:szCs w:val="16"/>
          <w:lang w:val="en-GB"/>
        </w:rPr>
      </w:pPr>
      <w:r>
        <w:rPr>
          <w:rFonts w:ascii="Arial" w:hAnsi="Arial" w:cs="Arial"/>
          <w:b/>
          <w:caps/>
          <w:color w:val="000000"/>
          <w:sz w:val="14"/>
          <w:szCs w:val="16"/>
          <w:lang w:val="en-GB"/>
        </w:rPr>
        <w:t>13. Child labour and forced labour</w:t>
      </w:r>
    </w:p>
    <w:p w14:paraId="689EF8CC" w14:textId="77777777" w:rsidR="004A0545" w:rsidRDefault="004A0545" w:rsidP="004A0545">
      <w:pPr>
        <w:jc w:val="both"/>
        <w:rPr>
          <w:rFonts w:ascii="Arial" w:hAnsi="Arial" w:cs="Arial"/>
          <w:sz w:val="14"/>
          <w:szCs w:val="16"/>
          <w:lang w:val="en-GB"/>
        </w:rPr>
      </w:pPr>
      <w:r>
        <w:rPr>
          <w:rFonts w:ascii="Arial" w:hAnsi="Arial" w:cs="Arial"/>
          <w:color w:val="000000"/>
          <w:sz w:val="14"/>
          <w:szCs w:val="16"/>
          <w:lang w:val="en-GB"/>
        </w:rPr>
        <w:t xml:space="preserve">The Seller warrants that it and its affiliates comply with the UN </w:t>
      </w:r>
      <w:r>
        <w:rPr>
          <w:rFonts w:ascii="Arial" w:hAnsi="Arial" w:cs="Arial"/>
          <w:i/>
          <w:iCs/>
          <w:color w:val="000000"/>
          <w:sz w:val="14"/>
          <w:szCs w:val="16"/>
          <w:lang w:val="en-GB"/>
        </w:rPr>
        <w:t>Convention on the Rights of the Child</w:t>
      </w:r>
      <w:r>
        <w:rPr>
          <w:rFonts w:ascii="Arial" w:hAnsi="Arial" w:cs="Arial"/>
          <w:color w:val="000000"/>
          <w:sz w:val="14"/>
          <w:szCs w:val="16"/>
          <w:lang w:val="en-GB"/>
        </w:rPr>
        <w:t xml:space="preserve"> - </w:t>
      </w:r>
      <w:r>
        <w:rPr>
          <w:rFonts w:ascii="Arial" w:hAnsi="Arial" w:cs="Arial"/>
          <w:sz w:val="14"/>
          <w:lang w:val="en-GB"/>
        </w:rPr>
        <w:t xml:space="preserve">UNGA Doc A/RES/44/25 (12 December 1989) with Annex – and that it or its affiliates has not made or will not make use of forced or compulsory labour as described in the </w:t>
      </w:r>
      <w:r>
        <w:rPr>
          <w:rFonts w:ascii="Arial" w:hAnsi="Arial" w:cs="Arial"/>
          <w:i/>
          <w:iCs/>
          <w:sz w:val="14"/>
          <w:lang w:val="en-GB"/>
        </w:rPr>
        <w:t>Forced labour Convention</w:t>
      </w:r>
      <w:r>
        <w:rPr>
          <w:rFonts w:ascii="Arial" w:hAnsi="Arial" w:cs="Arial"/>
          <w:sz w:val="14"/>
          <w:lang w:val="en-GB"/>
        </w:rPr>
        <w:t xml:space="preserve"> and in </w:t>
      </w:r>
      <w:r>
        <w:rPr>
          <w:rFonts w:ascii="Arial" w:hAnsi="Arial" w:cs="Arial"/>
          <w:i/>
          <w:iCs/>
          <w:sz w:val="14"/>
          <w:lang w:val="en-GB"/>
        </w:rPr>
        <w:t>the Abolition of Forced Labour Convention 105</w:t>
      </w:r>
      <w:r>
        <w:rPr>
          <w:rFonts w:ascii="Arial" w:hAnsi="Arial" w:cs="Arial"/>
          <w:sz w:val="14"/>
          <w:lang w:val="en-GB"/>
        </w:rPr>
        <w:t xml:space="preserve"> of the International Labour Organization.</w:t>
      </w:r>
      <w:r>
        <w:rPr>
          <w:rFonts w:ascii="Arial" w:hAnsi="Arial" w:cs="Arial"/>
          <w:sz w:val="14"/>
          <w:szCs w:val="16"/>
          <w:lang w:val="en-GB"/>
        </w:rPr>
        <w:t xml:space="preserve"> Furthermore the Seller warrants that it, and its affiliates, respect and uphold basic social rights and working conditions for their employees. </w:t>
      </w:r>
    </w:p>
    <w:p w14:paraId="35BB8F57" w14:textId="77777777" w:rsidR="004A0545" w:rsidRDefault="004A0545" w:rsidP="004A0545">
      <w:pPr>
        <w:jc w:val="both"/>
        <w:rPr>
          <w:rFonts w:ascii="Arial" w:hAnsi="Arial" w:cs="Arial"/>
          <w:sz w:val="14"/>
          <w:szCs w:val="16"/>
          <w:lang w:val="en-GB"/>
        </w:rPr>
      </w:pPr>
    </w:p>
    <w:p w14:paraId="7776BF4A" w14:textId="77777777" w:rsidR="004A0545" w:rsidRDefault="004A0545" w:rsidP="004A0545">
      <w:pPr>
        <w:jc w:val="both"/>
        <w:rPr>
          <w:rFonts w:ascii="Arial" w:hAnsi="Arial" w:cs="Arial"/>
          <w:b/>
          <w:caps/>
          <w:sz w:val="14"/>
          <w:szCs w:val="16"/>
          <w:lang w:val="en-GB"/>
        </w:rPr>
      </w:pPr>
      <w:r>
        <w:rPr>
          <w:rFonts w:ascii="Arial" w:hAnsi="Arial" w:cs="Arial"/>
          <w:b/>
          <w:caps/>
          <w:sz w:val="14"/>
          <w:szCs w:val="16"/>
          <w:lang w:val="en-GB"/>
        </w:rPr>
        <w:t xml:space="preserve">14. Mines </w:t>
      </w:r>
    </w:p>
    <w:p w14:paraId="21956D0D" w14:textId="77777777" w:rsidR="004A0545" w:rsidRDefault="004A0545" w:rsidP="004A0545">
      <w:pPr>
        <w:jc w:val="both"/>
        <w:rPr>
          <w:rFonts w:ascii="Arial" w:hAnsi="Arial" w:cs="Arial"/>
          <w:sz w:val="14"/>
          <w:szCs w:val="16"/>
          <w:lang w:val="en-GB"/>
        </w:rPr>
      </w:pPr>
      <w:r>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7C85463D" w14:textId="77777777" w:rsidR="004A0545" w:rsidRDefault="004A0545" w:rsidP="004A0545">
      <w:pPr>
        <w:pStyle w:val="NormalWeb"/>
        <w:spacing w:before="0" w:beforeAutospacing="0" w:after="0" w:afterAutospacing="0"/>
        <w:jc w:val="both"/>
        <w:rPr>
          <w:rFonts w:ascii="Arial" w:hAnsi="Arial" w:cs="Arial"/>
          <w:color w:val="000000"/>
          <w:sz w:val="14"/>
          <w:szCs w:val="16"/>
          <w:lang w:val="en-GB"/>
        </w:rPr>
      </w:pPr>
    </w:p>
    <w:p w14:paraId="1FE48D0B" w14:textId="77777777" w:rsidR="004A0545" w:rsidRPr="00BA3CCC" w:rsidRDefault="004A0545" w:rsidP="004A0545">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1E03B4A4" w14:textId="77777777" w:rsidR="004A0545" w:rsidRDefault="004A0545" w:rsidP="004A0545">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0F35C2A9" w14:textId="77777777" w:rsidR="004A0545" w:rsidRPr="00BA3CCC" w:rsidRDefault="004A0545" w:rsidP="004A0545">
      <w:pPr>
        <w:pStyle w:val="NormalWeb"/>
        <w:spacing w:before="0" w:beforeAutospacing="0" w:after="0" w:afterAutospacing="0"/>
        <w:jc w:val="both"/>
        <w:rPr>
          <w:rFonts w:ascii="Arial" w:hAnsi="Arial" w:cs="Arial"/>
          <w:color w:val="000000"/>
          <w:sz w:val="14"/>
          <w:szCs w:val="14"/>
          <w:lang w:val="en-GB"/>
        </w:rPr>
      </w:pPr>
    </w:p>
    <w:p w14:paraId="1C798106" w14:textId="77777777" w:rsidR="004A0545" w:rsidRPr="002E3BB9" w:rsidRDefault="004A0545" w:rsidP="004A0545">
      <w:pPr>
        <w:numPr>
          <w:ilvl w:val="0"/>
          <w:numId w:val="16"/>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7C577C6C" w14:textId="77777777" w:rsidR="004A0545" w:rsidRPr="002E3BB9" w:rsidRDefault="004A0545" w:rsidP="004A0545">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434D32BF" w14:textId="77777777" w:rsidR="004A0545" w:rsidRPr="002E3BB9" w:rsidRDefault="004A0545" w:rsidP="004A0545">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03A09871" w14:textId="77777777" w:rsidR="004A0545" w:rsidRPr="002E3BB9" w:rsidRDefault="004A0545" w:rsidP="004A0545">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4304CC5D" w14:textId="77777777" w:rsidR="004A0545" w:rsidRPr="002E3BB9" w:rsidRDefault="004A0545" w:rsidP="004A0545">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2A20F729" w14:textId="77777777" w:rsidR="004A0545" w:rsidRPr="002E3BB9" w:rsidRDefault="004A0545" w:rsidP="004A0545">
      <w:pPr>
        <w:numPr>
          <w:ilvl w:val="0"/>
          <w:numId w:val="16"/>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4DB69E89" w14:textId="77777777" w:rsidR="004A0545" w:rsidRDefault="004A0545" w:rsidP="004A0545">
      <w:pPr>
        <w:pStyle w:val="NormalWeb"/>
        <w:spacing w:before="0" w:beforeAutospacing="0" w:after="0" w:afterAutospacing="0"/>
        <w:jc w:val="both"/>
        <w:rPr>
          <w:rFonts w:ascii="Arial" w:hAnsi="Arial" w:cs="Arial"/>
          <w:b/>
          <w:bCs/>
          <w:color w:val="000000"/>
          <w:sz w:val="14"/>
          <w:szCs w:val="14"/>
          <w:lang w:val="en-GB"/>
        </w:rPr>
      </w:pPr>
    </w:p>
    <w:p w14:paraId="71ECC1E9" w14:textId="77777777" w:rsidR="004A0545" w:rsidRPr="00A929E8" w:rsidRDefault="004A0545" w:rsidP="004A0545">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22D8072D" w14:textId="77777777" w:rsidR="004A0545" w:rsidRPr="005C59E8" w:rsidRDefault="004A0545" w:rsidP="004A0545">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549802D1" w14:textId="77777777" w:rsidR="004A0545" w:rsidRPr="005C59E8" w:rsidRDefault="004A0545" w:rsidP="004A0545">
      <w:pPr>
        <w:jc w:val="both"/>
        <w:rPr>
          <w:rFonts w:ascii="Arial" w:hAnsi="Arial" w:cs="Arial"/>
          <w:sz w:val="14"/>
          <w:szCs w:val="14"/>
          <w:lang w:val="en-GB"/>
        </w:rPr>
      </w:pPr>
    </w:p>
    <w:p w14:paraId="66B0F1FA" w14:textId="77777777" w:rsidR="004A0545" w:rsidRPr="005C59E8" w:rsidRDefault="004A0545" w:rsidP="004A0545">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2D3FECCC" w14:textId="77777777" w:rsidR="004A0545" w:rsidRPr="005C59E8" w:rsidRDefault="004A0545" w:rsidP="004A0545">
      <w:pPr>
        <w:jc w:val="both"/>
        <w:rPr>
          <w:rFonts w:ascii="Arial" w:hAnsi="Arial" w:cs="Arial"/>
          <w:sz w:val="14"/>
          <w:szCs w:val="14"/>
          <w:lang w:val="en-GB"/>
        </w:rPr>
      </w:pPr>
    </w:p>
    <w:p w14:paraId="086C13F2" w14:textId="77777777" w:rsidR="004A0545" w:rsidRPr="0015676F" w:rsidRDefault="004A0545" w:rsidP="004A0545">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545E97B" w14:textId="77777777" w:rsidR="004A0545" w:rsidRPr="0015676F" w:rsidRDefault="004A0545" w:rsidP="004A0545">
      <w:pPr>
        <w:jc w:val="both"/>
        <w:rPr>
          <w:rFonts w:ascii="Arial" w:hAnsi="Arial" w:cs="Arial"/>
          <w:b/>
          <w:caps/>
          <w:sz w:val="14"/>
          <w:szCs w:val="14"/>
          <w:lang w:val="en-GB"/>
        </w:rPr>
      </w:pPr>
    </w:p>
    <w:p w14:paraId="561AE0DC" w14:textId="77777777" w:rsidR="004A0545" w:rsidRPr="0015676F" w:rsidRDefault="004A0545" w:rsidP="004A0545">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60313535" w14:textId="77777777" w:rsidR="004A0545" w:rsidRPr="0015676F" w:rsidRDefault="004A0545" w:rsidP="004A0545">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w:t>
      </w:r>
    </w:p>
    <w:p w14:paraId="5AD31190" w14:textId="77777777" w:rsidR="004A0545" w:rsidRPr="0015676F" w:rsidRDefault="004A0545" w:rsidP="004A0545">
      <w:pPr>
        <w:rPr>
          <w:rFonts w:ascii="Arial" w:hAnsi="Arial" w:cs="Arial"/>
          <w:sz w:val="14"/>
          <w:szCs w:val="14"/>
          <w:lang w:val="en-GB"/>
        </w:rPr>
      </w:pPr>
    </w:p>
    <w:p w14:paraId="6E559CF3" w14:textId="77777777" w:rsidR="004A0545" w:rsidRPr="0015676F" w:rsidRDefault="004A0545" w:rsidP="004A0545">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6572F5BC" w14:textId="77777777" w:rsidR="004A0545" w:rsidRDefault="004A0545" w:rsidP="004A0545">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w:t>
      </w:r>
      <w:r w:rsidRPr="0015676F">
        <w:rPr>
          <w:rFonts w:ascii="Arial" w:hAnsi="Arial" w:cs="Arial"/>
          <w:sz w:val="14"/>
          <w:szCs w:val="14"/>
          <w:lang w:val="en-GB"/>
        </w:rPr>
        <w:lastRenderedPageBreak/>
        <w:t>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064A1706" w14:textId="77777777" w:rsidR="004A0545" w:rsidRDefault="004A0545" w:rsidP="004A0545">
      <w:pPr>
        <w:rPr>
          <w:rFonts w:ascii="Arial" w:hAnsi="Arial" w:cs="Arial"/>
          <w:sz w:val="14"/>
          <w:szCs w:val="14"/>
          <w:lang w:val="en-GB"/>
        </w:rPr>
      </w:pPr>
    </w:p>
    <w:p w14:paraId="6361FFF8" w14:textId="77777777" w:rsidR="004A0545" w:rsidRDefault="004A0545" w:rsidP="004A0545">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41A5AF2D" w14:textId="77777777" w:rsidR="004A0545" w:rsidRDefault="004A0545" w:rsidP="004A0545">
      <w:pPr>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10A547AB" w14:textId="56567CF5" w:rsidR="00A80675" w:rsidRDefault="00A80675" w:rsidP="004A0545">
      <w:pPr>
        <w:rPr>
          <w:lang w:val="en-US"/>
        </w:rPr>
      </w:pPr>
    </w:p>
    <w:p w14:paraId="13950110" w14:textId="77777777" w:rsidR="00A80675" w:rsidRPr="00263D21" w:rsidRDefault="00A80675" w:rsidP="004A0545">
      <w:pPr>
        <w:rPr>
          <w:lang w:val="en-US"/>
        </w:rPr>
      </w:pPr>
    </w:p>
    <w:p w14:paraId="5E5A1B82" w14:textId="77777777" w:rsidR="002C3C94" w:rsidRDefault="002C3C94">
      <w:pPr>
        <w:rPr>
          <w:lang w:val="en-GB"/>
        </w:rPr>
      </w:pPr>
    </w:p>
    <w:p w14:paraId="3F53537E" w14:textId="77777777" w:rsidR="004A0545" w:rsidRDefault="004A0545">
      <w:pPr>
        <w:rPr>
          <w:lang w:val="en-GB"/>
        </w:rPr>
      </w:pPr>
    </w:p>
    <w:p w14:paraId="421D5F9B" w14:textId="77777777" w:rsidR="004A0545" w:rsidRDefault="004A0545">
      <w:pPr>
        <w:rPr>
          <w:lang w:val="en-GB"/>
        </w:rPr>
        <w:sectPr w:rsidR="004A0545" w:rsidSect="004A0545">
          <w:headerReference w:type="even" r:id="rId32"/>
          <w:footerReference w:type="default" r:id="rId33"/>
          <w:headerReference w:type="first" r:id="rId34"/>
          <w:type w:val="continuous"/>
          <w:pgSz w:w="11906" w:h="16838"/>
          <w:pgMar w:top="1304" w:right="1134" w:bottom="1304" w:left="1134" w:header="709" w:footer="709" w:gutter="0"/>
          <w:cols w:num="2" w:space="708"/>
          <w:docGrid w:linePitch="360"/>
        </w:sectPr>
      </w:pPr>
    </w:p>
    <w:p w14:paraId="7AB6DFFD" w14:textId="3DDC28FE" w:rsidR="004A0545" w:rsidRDefault="004A0545">
      <w:pPr>
        <w:rPr>
          <w:lang w:val="en-GB"/>
        </w:rPr>
      </w:pPr>
    </w:p>
    <w:p w14:paraId="54BBD73C" w14:textId="77777777" w:rsidR="004A0545" w:rsidRDefault="004A0545">
      <w:pPr>
        <w:rPr>
          <w:lang w:val="en-GB"/>
        </w:rPr>
      </w:pPr>
    </w:p>
    <w:p w14:paraId="453CE90C" w14:textId="77777777" w:rsidR="004A0545" w:rsidRDefault="004A0545">
      <w:pPr>
        <w:rPr>
          <w:lang w:val="en-GB"/>
        </w:rPr>
      </w:pPr>
    </w:p>
    <w:p w14:paraId="4CC53971" w14:textId="77777777" w:rsidR="004A0545" w:rsidRDefault="004A0545">
      <w:pPr>
        <w:rPr>
          <w:lang w:val="en-GB"/>
        </w:rPr>
      </w:pPr>
    </w:p>
    <w:p w14:paraId="453973D9" w14:textId="77777777" w:rsidR="004A0545" w:rsidRDefault="004A0545">
      <w:pPr>
        <w:rPr>
          <w:lang w:val="en-GB"/>
        </w:rPr>
      </w:pPr>
    </w:p>
    <w:p w14:paraId="481E36D4" w14:textId="77777777" w:rsidR="004A0545" w:rsidRDefault="004A0545">
      <w:pPr>
        <w:rPr>
          <w:lang w:val="en-GB"/>
        </w:rPr>
      </w:pPr>
    </w:p>
    <w:p w14:paraId="4A2A4B8A" w14:textId="77777777" w:rsidR="004A0545" w:rsidRDefault="004A0545">
      <w:pPr>
        <w:rPr>
          <w:lang w:val="en-GB"/>
        </w:rPr>
      </w:pPr>
    </w:p>
    <w:p w14:paraId="53A0D5E2" w14:textId="77777777" w:rsidR="004A0545" w:rsidRDefault="004A0545">
      <w:pPr>
        <w:rPr>
          <w:lang w:val="en-GB"/>
        </w:rPr>
      </w:pPr>
    </w:p>
    <w:p w14:paraId="5C3A1664" w14:textId="77777777" w:rsidR="004A0545" w:rsidRDefault="004A0545">
      <w:pPr>
        <w:rPr>
          <w:lang w:val="en-GB"/>
        </w:rPr>
      </w:pPr>
    </w:p>
    <w:p w14:paraId="3B79EB9F" w14:textId="77777777" w:rsidR="004A0545" w:rsidRDefault="004A0545">
      <w:pPr>
        <w:rPr>
          <w:lang w:val="en-GB"/>
        </w:rPr>
      </w:pPr>
    </w:p>
    <w:p w14:paraId="4F50FED0" w14:textId="77777777" w:rsidR="004A0545" w:rsidRDefault="004A0545">
      <w:pPr>
        <w:rPr>
          <w:lang w:val="en-GB"/>
        </w:rPr>
      </w:pPr>
    </w:p>
    <w:p w14:paraId="714C5969" w14:textId="77777777" w:rsidR="004A0545" w:rsidRDefault="004A0545">
      <w:pPr>
        <w:rPr>
          <w:lang w:val="en-GB"/>
        </w:rPr>
      </w:pPr>
    </w:p>
    <w:p w14:paraId="190F07E9" w14:textId="77777777" w:rsidR="004A0545" w:rsidRDefault="004A0545">
      <w:pPr>
        <w:rPr>
          <w:lang w:val="en-GB"/>
        </w:rPr>
      </w:pPr>
    </w:p>
    <w:p w14:paraId="70AF255F" w14:textId="77777777" w:rsidR="004A0545" w:rsidRDefault="004A0545">
      <w:pPr>
        <w:rPr>
          <w:lang w:val="en-GB"/>
        </w:rPr>
      </w:pPr>
    </w:p>
    <w:p w14:paraId="0A39A267" w14:textId="77777777" w:rsidR="004A0545" w:rsidRDefault="004A0545">
      <w:pPr>
        <w:rPr>
          <w:lang w:val="en-GB"/>
        </w:rPr>
      </w:pPr>
    </w:p>
    <w:p w14:paraId="60180AAE" w14:textId="77777777" w:rsidR="004A0545" w:rsidRDefault="004A0545">
      <w:pPr>
        <w:rPr>
          <w:lang w:val="en-GB"/>
        </w:rPr>
      </w:pPr>
    </w:p>
    <w:p w14:paraId="155E9712" w14:textId="77777777" w:rsidR="004A0545" w:rsidRDefault="004A0545">
      <w:pPr>
        <w:rPr>
          <w:lang w:val="en-GB"/>
        </w:rPr>
      </w:pPr>
    </w:p>
    <w:p w14:paraId="68D6498E" w14:textId="77777777" w:rsidR="004A0545" w:rsidRDefault="004A0545">
      <w:pPr>
        <w:rPr>
          <w:lang w:val="en-GB"/>
        </w:rPr>
      </w:pPr>
    </w:p>
    <w:p w14:paraId="7FD0B961" w14:textId="77777777" w:rsidR="004A0545" w:rsidRDefault="004A0545">
      <w:pPr>
        <w:rPr>
          <w:lang w:val="en-GB"/>
        </w:rPr>
      </w:pPr>
    </w:p>
    <w:p w14:paraId="0564B48E" w14:textId="77777777" w:rsidR="004A0545" w:rsidRDefault="004A0545">
      <w:pPr>
        <w:rPr>
          <w:lang w:val="en-GB"/>
        </w:rPr>
      </w:pPr>
    </w:p>
    <w:p w14:paraId="036F57DF" w14:textId="77777777" w:rsidR="004A0545" w:rsidRDefault="004A0545">
      <w:pPr>
        <w:rPr>
          <w:lang w:val="en-GB"/>
        </w:rPr>
      </w:pPr>
    </w:p>
    <w:p w14:paraId="618AC6E6" w14:textId="77777777" w:rsidR="004A0545" w:rsidRDefault="004A0545">
      <w:pPr>
        <w:rPr>
          <w:lang w:val="en-GB"/>
        </w:rPr>
      </w:pPr>
    </w:p>
    <w:p w14:paraId="23FD4AEF" w14:textId="77777777" w:rsidR="004A0545" w:rsidRDefault="004A0545">
      <w:pPr>
        <w:rPr>
          <w:lang w:val="en-GB"/>
        </w:rPr>
      </w:pPr>
    </w:p>
    <w:p w14:paraId="47308372" w14:textId="77777777" w:rsidR="004A0545" w:rsidRDefault="004A0545">
      <w:pPr>
        <w:rPr>
          <w:lang w:val="en-GB"/>
        </w:rPr>
      </w:pPr>
    </w:p>
    <w:p w14:paraId="2B2F9757" w14:textId="77777777" w:rsidR="004A0545" w:rsidRDefault="004A0545">
      <w:pPr>
        <w:rPr>
          <w:lang w:val="en-GB"/>
        </w:rPr>
      </w:pPr>
    </w:p>
    <w:p w14:paraId="5BCD9FCC" w14:textId="77777777" w:rsidR="004A0545" w:rsidRDefault="004A0545">
      <w:pPr>
        <w:rPr>
          <w:lang w:val="en-GB"/>
        </w:rPr>
      </w:pPr>
    </w:p>
    <w:p w14:paraId="7A7841FA" w14:textId="77777777" w:rsidR="004A0545" w:rsidRDefault="004A0545">
      <w:pPr>
        <w:rPr>
          <w:lang w:val="en-GB"/>
        </w:rPr>
      </w:pPr>
    </w:p>
    <w:p w14:paraId="72881119" w14:textId="77777777" w:rsidR="004A0545" w:rsidRDefault="004A0545">
      <w:pPr>
        <w:rPr>
          <w:lang w:val="en-GB"/>
        </w:rPr>
      </w:pPr>
    </w:p>
    <w:p w14:paraId="6904E0E5" w14:textId="77777777" w:rsidR="004A0545" w:rsidRDefault="004A0545">
      <w:pPr>
        <w:rPr>
          <w:lang w:val="en-GB"/>
        </w:rPr>
      </w:pPr>
    </w:p>
    <w:p w14:paraId="7B3491EC" w14:textId="77777777" w:rsidR="004A0545" w:rsidRDefault="004A0545">
      <w:pPr>
        <w:rPr>
          <w:lang w:val="en-GB"/>
        </w:rPr>
      </w:pPr>
    </w:p>
    <w:p w14:paraId="2ACEF7AF" w14:textId="77777777" w:rsidR="004A0545" w:rsidRDefault="004A0545">
      <w:pPr>
        <w:rPr>
          <w:lang w:val="en-GB"/>
        </w:rPr>
      </w:pPr>
    </w:p>
    <w:p w14:paraId="6100AC3F" w14:textId="77777777" w:rsidR="004A0545" w:rsidRDefault="004A0545">
      <w:pPr>
        <w:rPr>
          <w:lang w:val="en-GB"/>
        </w:rPr>
      </w:pPr>
    </w:p>
    <w:p w14:paraId="71DCC526" w14:textId="77777777" w:rsidR="004A0545" w:rsidRDefault="004A0545">
      <w:pPr>
        <w:rPr>
          <w:lang w:val="en-GB"/>
        </w:rPr>
      </w:pPr>
    </w:p>
    <w:p w14:paraId="3D8441F5" w14:textId="77777777" w:rsidR="004A0545" w:rsidRDefault="004A0545">
      <w:pPr>
        <w:rPr>
          <w:lang w:val="en-GB"/>
        </w:rPr>
      </w:pPr>
    </w:p>
    <w:p w14:paraId="15E33749" w14:textId="77777777" w:rsidR="004A0545" w:rsidRDefault="004A0545">
      <w:pPr>
        <w:rPr>
          <w:lang w:val="en-GB"/>
        </w:rPr>
      </w:pPr>
    </w:p>
    <w:p w14:paraId="48CCB8D8" w14:textId="77777777" w:rsidR="004A0545" w:rsidRDefault="004A0545">
      <w:pPr>
        <w:rPr>
          <w:lang w:val="en-GB"/>
        </w:rPr>
      </w:pPr>
    </w:p>
    <w:p w14:paraId="70DC21B0" w14:textId="77777777" w:rsidR="004A0545" w:rsidRDefault="004A0545">
      <w:pPr>
        <w:rPr>
          <w:lang w:val="en-GB"/>
        </w:rPr>
      </w:pPr>
    </w:p>
    <w:p w14:paraId="48055A5E" w14:textId="77777777" w:rsidR="004A0545" w:rsidRDefault="004A0545">
      <w:pPr>
        <w:rPr>
          <w:lang w:val="en-GB"/>
        </w:rPr>
      </w:pPr>
    </w:p>
    <w:p w14:paraId="1068A4B0" w14:textId="77777777" w:rsidR="004A0545" w:rsidRDefault="004A0545">
      <w:pPr>
        <w:rPr>
          <w:lang w:val="en-GB"/>
        </w:rPr>
      </w:pPr>
    </w:p>
    <w:p w14:paraId="1982B3EE" w14:textId="77777777" w:rsidR="004A0545" w:rsidRDefault="004A0545">
      <w:pPr>
        <w:rPr>
          <w:lang w:val="en-GB"/>
        </w:rPr>
      </w:pPr>
    </w:p>
    <w:p w14:paraId="463D6995" w14:textId="77777777" w:rsidR="004A0545" w:rsidRDefault="004A0545">
      <w:pPr>
        <w:rPr>
          <w:lang w:val="en-GB"/>
        </w:rPr>
      </w:pPr>
    </w:p>
    <w:p w14:paraId="5166DCAA" w14:textId="77777777" w:rsidR="004A0545" w:rsidRDefault="004A0545">
      <w:pPr>
        <w:rPr>
          <w:lang w:val="en-GB"/>
        </w:rPr>
      </w:pPr>
    </w:p>
    <w:p w14:paraId="01C4EF95" w14:textId="77777777" w:rsidR="004A0545" w:rsidRDefault="004A0545">
      <w:pPr>
        <w:rPr>
          <w:lang w:val="en-GB"/>
        </w:rPr>
      </w:pPr>
    </w:p>
    <w:p w14:paraId="7B27CADE" w14:textId="77777777" w:rsidR="004A0545" w:rsidRDefault="004A0545">
      <w:pPr>
        <w:rPr>
          <w:lang w:val="en-GB"/>
        </w:rPr>
      </w:pPr>
    </w:p>
    <w:p w14:paraId="7C0222D2" w14:textId="602307B7" w:rsidR="004A0545" w:rsidRPr="00C2220A" w:rsidRDefault="00A45D11" w:rsidP="004A0545">
      <w:pPr>
        <w:autoSpaceDE w:val="0"/>
        <w:autoSpaceDN w:val="0"/>
        <w:adjustRightInd w:val="0"/>
        <w:jc w:val="center"/>
        <w:rPr>
          <w:rFonts w:ascii="Arial" w:hAnsi="Arial" w:cs="Arial"/>
          <w:b/>
          <w:sz w:val="28"/>
          <w:szCs w:val="28"/>
          <w:lang w:val="en-GB"/>
        </w:rPr>
      </w:pPr>
      <w:r w:rsidRPr="00263D21">
        <w:rPr>
          <w:rFonts w:ascii="Arial" w:hAnsi="Arial" w:cs="Arial"/>
          <w:b/>
          <w:noProof/>
          <w:sz w:val="28"/>
          <w:szCs w:val="28"/>
        </w:rPr>
        <w:lastRenderedPageBreak/>
        <w:drawing>
          <wp:inline distT="0" distB="0" distL="0" distR="0" wp14:anchorId="54886D95" wp14:editId="4405CC64">
            <wp:extent cx="6120130" cy="1358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1358971"/>
                    </a:xfrm>
                    <a:prstGeom prst="rect">
                      <a:avLst/>
                    </a:prstGeom>
                    <a:noFill/>
                    <a:ln>
                      <a:noFill/>
                    </a:ln>
                  </pic:spPr>
                </pic:pic>
              </a:graphicData>
            </a:graphic>
          </wp:inline>
        </w:drawing>
      </w:r>
    </w:p>
    <w:p w14:paraId="78FED197" w14:textId="77777777" w:rsidR="004A0545" w:rsidRPr="00C2220A" w:rsidRDefault="004A0545" w:rsidP="004A0545">
      <w:pPr>
        <w:rPr>
          <w:rFonts w:ascii="Arial" w:hAnsi="Arial" w:cs="Arial"/>
          <w:b/>
          <w:sz w:val="16"/>
          <w:szCs w:val="16"/>
          <w:lang w:val="en-GB"/>
        </w:rPr>
      </w:pPr>
    </w:p>
    <w:p w14:paraId="62BB7F12" w14:textId="77777777" w:rsidR="004A0545" w:rsidRPr="00C2220A" w:rsidRDefault="004A0545" w:rsidP="004A0545">
      <w:pPr>
        <w:rPr>
          <w:rFonts w:ascii="Arial" w:hAnsi="Arial" w:cs="Arial"/>
          <w:b/>
          <w:sz w:val="14"/>
          <w:szCs w:val="14"/>
          <w:lang w:val="en-GB"/>
        </w:rPr>
        <w:sectPr w:rsidR="004A0545" w:rsidRPr="00C2220A" w:rsidSect="004A0545">
          <w:type w:val="continuous"/>
          <w:pgSz w:w="11906" w:h="16838"/>
          <w:pgMar w:top="1304" w:right="1134" w:bottom="1304" w:left="1134" w:header="709" w:footer="709" w:gutter="0"/>
          <w:cols w:space="708"/>
          <w:docGrid w:linePitch="360"/>
        </w:sectPr>
      </w:pPr>
    </w:p>
    <w:p w14:paraId="4E06C110" w14:textId="77777777" w:rsidR="004A0545" w:rsidRDefault="004A0545" w:rsidP="004A0545">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7210B806" w14:textId="77777777" w:rsidR="004A0545" w:rsidRPr="00C2220A" w:rsidRDefault="004A0545" w:rsidP="004A0545">
      <w:pPr>
        <w:jc w:val="both"/>
        <w:rPr>
          <w:rFonts w:ascii="Arial" w:hAnsi="Arial" w:cs="Arial"/>
          <w:sz w:val="14"/>
          <w:szCs w:val="14"/>
          <w:lang w:val="en-GB"/>
        </w:rPr>
      </w:pPr>
    </w:p>
    <w:p w14:paraId="74294F63"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This Code of Conduct and its related principles and standards are based on recommendations from the Danish Initiative for Ethical Trade (DIEH)</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4"/>
      </w:r>
      <w:r w:rsidRPr="00C2220A">
        <w:rPr>
          <w:rFonts w:ascii="Arial" w:hAnsi="Arial" w:cs="Arial"/>
          <w:sz w:val="14"/>
          <w:szCs w:val="14"/>
          <w:lang w:val="en-GB"/>
        </w:rPr>
        <w:t xml:space="preserve">.    </w:t>
      </w:r>
    </w:p>
    <w:p w14:paraId="0670BB50" w14:textId="77777777" w:rsidR="004A0545" w:rsidRPr="00C2220A" w:rsidRDefault="004A0545" w:rsidP="004A0545">
      <w:pPr>
        <w:jc w:val="both"/>
        <w:rPr>
          <w:rFonts w:ascii="Arial" w:hAnsi="Arial" w:cs="Arial"/>
          <w:sz w:val="14"/>
          <w:szCs w:val="14"/>
          <w:lang w:val="en-GB"/>
        </w:rPr>
      </w:pPr>
    </w:p>
    <w:p w14:paraId="6FD77B3A" w14:textId="77777777" w:rsidR="004A0545" w:rsidRPr="00C2220A" w:rsidRDefault="004A0545" w:rsidP="004A0545">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14:paraId="389F606C"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2DCEACBA" w14:textId="77777777" w:rsidR="004A0545" w:rsidRPr="00C2220A" w:rsidRDefault="004A0545" w:rsidP="004A0545">
      <w:pPr>
        <w:jc w:val="both"/>
        <w:rPr>
          <w:rFonts w:ascii="Arial" w:hAnsi="Arial" w:cs="Arial"/>
          <w:sz w:val="14"/>
          <w:szCs w:val="14"/>
          <w:lang w:val="en-GB"/>
        </w:rPr>
      </w:pPr>
    </w:p>
    <w:p w14:paraId="5542EEEB" w14:textId="77777777" w:rsidR="004A0545" w:rsidRPr="00C2220A" w:rsidRDefault="004A0545" w:rsidP="004A0545">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3D4857E"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CC52C0A" w14:textId="77777777" w:rsidR="004A0545" w:rsidRPr="00C2220A" w:rsidRDefault="004A0545" w:rsidP="004A0545">
      <w:pPr>
        <w:jc w:val="both"/>
        <w:rPr>
          <w:rFonts w:ascii="Arial" w:hAnsi="Arial" w:cs="Arial"/>
          <w:sz w:val="14"/>
          <w:szCs w:val="14"/>
          <w:lang w:val="en-GB"/>
        </w:rPr>
      </w:pPr>
    </w:p>
    <w:p w14:paraId="0B11D744"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63377EFB" w14:textId="77777777" w:rsidR="004A0545" w:rsidRPr="00C2220A" w:rsidRDefault="004A0545" w:rsidP="004A0545">
      <w:pPr>
        <w:jc w:val="both"/>
        <w:rPr>
          <w:rFonts w:ascii="Arial" w:hAnsi="Arial" w:cs="Arial"/>
          <w:sz w:val="14"/>
          <w:szCs w:val="14"/>
          <w:lang w:val="en-GB"/>
        </w:rPr>
      </w:pPr>
    </w:p>
    <w:p w14:paraId="467C10C9"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14:paraId="630F4D0E" w14:textId="77777777" w:rsidR="004A0545" w:rsidRPr="00C2220A" w:rsidRDefault="004A0545" w:rsidP="004A0545">
      <w:pPr>
        <w:jc w:val="both"/>
        <w:rPr>
          <w:rFonts w:ascii="Arial" w:hAnsi="Arial" w:cs="Arial"/>
          <w:sz w:val="14"/>
          <w:szCs w:val="14"/>
          <w:lang w:val="en-GB"/>
        </w:rPr>
      </w:pPr>
    </w:p>
    <w:p w14:paraId="209CDAFE" w14:textId="77777777" w:rsidR="004A0545" w:rsidRPr="00C2220A" w:rsidRDefault="004A0545" w:rsidP="004A0545">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14:paraId="3C8A124C" w14:textId="77777777" w:rsidR="004A0545" w:rsidRPr="00C2220A"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17ECC727"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14:paraId="71A0D8F7"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42B0659B" w14:textId="77777777" w:rsidR="004A0545" w:rsidRPr="00C2220A" w:rsidRDefault="004A0545" w:rsidP="004A0545">
      <w:pPr>
        <w:pStyle w:val="ListParagraph"/>
        <w:ind w:left="426"/>
        <w:jc w:val="both"/>
        <w:rPr>
          <w:rFonts w:ascii="Arial" w:hAnsi="Arial" w:cs="Arial"/>
          <w:sz w:val="14"/>
          <w:szCs w:val="14"/>
          <w:lang w:val="en-GB"/>
        </w:rPr>
      </w:pPr>
    </w:p>
    <w:p w14:paraId="0436B81D"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14:paraId="4241EAFB"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5"/>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75E06CBB" w14:textId="77777777" w:rsidR="004A0545" w:rsidRPr="00C2220A" w:rsidRDefault="004A0545" w:rsidP="004A0545">
      <w:pPr>
        <w:pStyle w:val="ListParagraph"/>
        <w:ind w:left="426"/>
        <w:jc w:val="both"/>
        <w:rPr>
          <w:rFonts w:ascii="Arial" w:hAnsi="Arial" w:cs="Arial"/>
          <w:sz w:val="14"/>
          <w:szCs w:val="14"/>
          <w:lang w:val="en-GB"/>
        </w:rPr>
      </w:pPr>
    </w:p>
    <w:p w14:paraId="3DB84210"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14:paraId="60CB2AAA"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14:paraId="6D30A734" w14:textId="77777777" w:rsidR="004A0545" w:rsidRPr="00C2220A" w:rsidRDefault="004A0545" w:rsidP="004A0545">
      <w:pPr>
        <w:pStyle w:val="ListParagraph"/>
        <w:ind w:left="851"/>
        <w:jc w:val="both"/>
        <w:rPr>
          <w:rFonts w:ascii="Arial" w:hAnsi="Arial" w:cs="Arial"/>
          <w:i/>
          <w:sz w:val="14"/>
          <w:szCs w:val="14"/>
          <w:lang w:val="en-GB"/>
        </w:rPr>
      </w:pPr>
    </w:p>
    <w:p w14:paraId="7E8B61DC"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14:paraId="44362B62"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D2B2F2F" w14:textId="77777777" w:rsidR="004A0545" w:rsidRPr="00C2220A" w:rsidRDefault="004A0545" w:rsidP="004A0545">
      <w:pPr>
        <w:pStyle w:val="ListParagraph"/>
        <w:ind w:left="426"/>
        <w:jc w:val="both"/>
        <w:rPr>
          <w:rFonts w:ascii="Arial" w:hAnsi="Arial" w:cs="Arial"/>
          <w:sz w:val="14"/>
          <w:szCs w:val="14"/>
          <w:lang w:val="en-GB"/>
        </w:rPr>
      </w:pPr>
    </w:p>
    <w:p w14:paraId="2CBDFD16"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14:paraId="0FA2F4C2"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6"/>
      </w:r>
      <w:r w:rsidRPr="00C2220A">
        <w:rPr>
          <w:rFonts w:ascii="Arial" w:hAnsi="Arial" w:cs="Arial"/>
          <w:sz w:val="14"/>
          <w:szCs w:val="14"/>
          <w:lang w:val="en-GB"/>
        </w:rPr>
        <w:t xml:space="preserve"> - which is not always the case with a formal minimum wage. </w:t>
      </w:r>
    </w:p>
    <w:p w14:paraId="7994800E" w14:textId="77777777" w:rsidR="004A0545" w:rsidRPr="00C2220A" w:rsidRDefault="004A0545" w:rsidP="004A0545">
      <w:pPr>
        <w:pStyle w:val="ListParagraph"/>
        <w:ind w:left="426"/>
        <w:jc w:val="both"/>
        <w:rPr>
          <w:rFonts w:ascii="Arial" w:hAnsi="Arial" w:cs="Arial"/>
          <w:i/>
          <w:sz w:val="14"/>
          <w:szCs w:val="14"/>
          <w:lang w:val="en-GB"/>
        </w:rPr>
      </w:pPr>
    </w:p>
    <w:p w14:paraId="51018129"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14:paraId="41C4E746"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9E9390E" w14:textId="77777777" w:rsidR="004A0545" w:rsidRPr="00C2220A" w:rsidRDefault="004A0545" w:rsidP="004A0545">
      <w:pPr>
        <w:pStyle w:val="ListParagraph"/>
        <w:ind w:left="426"/>
        <w:jc w:val="both"/>
        <w:rPr>
          <w:rFonts w:ascii="Arial" w:hAnsi="Arial" w:cs="Arial"/>
          <w:sz w:val="14"/>
          <w:szCs w:val="14"/>
          <w:lang w:val="en-GB"/>
        </w:rPr>
      </w:pPr>
    </w:p>
    <w:p w14:paraId="433E92A5" w14:textId="4057B7FC"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harsh or inhumane treatment of employees </w:t>
      </w:r>
      <w:r w:rsidR="0035600D">
        <w:rPr>
          <w:rFonts w:ascii="Arial" w:hAnsi="Arial" w:cs="Arial"/>
          <w:sz w:val="14"/>
          <w:szCs w:val="14"/>
          <w:lang w:val="en-GB"/>
        </w:rPr>
        <w:t>(ILO Convention C10</w:t>
      </w:r>
      <w:r w:rsidR="0035600D" w:rsidRPr="00C2220A">
        <w:rPr>
          <w:rFonts w:ascii="Arial" w:hAnsi="Arial" w:cs="Arial"/>
          <w:sz w:val="14"/>
          <w:szCs w:val="14"/>
          <w:lang w:val="en-GB"/>
        </w:rPr>
        <w:t>5)</w:t>
      </w:r>
    </w:p>
    <w:p w14:paraId="528CA57F" w14:textId="77777777" w:rsidR="004A0545" w:rsidRPr="00C2220A"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78B5E601" w14:textId="77777777" w:rsidR="004A0545" w:rsidRPr="00C2220A" w:rsidRDefault="004A0545" w:rsidP="004A0545">
      <w:pPr>
        <w:pStyle w:val="ListParagraph"/>
        <w:ind w:left="426"/>
        <w:jc w:val="both"/>
        <w:rPr>
          <w:rFonts w:ascii="Arial" w:hAnsi="Arial" w:cs="Arial"/>
          <w:sz w:val="14"/>
          <w:szCs w:val="14"/>
          <w:lang w:val="en-GB"/>
        </w:rPr>
      </w:pPr>
    </w:p>
    <w:p w14:paraId="7545B1A4"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14:paraId="0DBCD565" w14:textId="77777777" w:rsidR="004A0545" w:rsidRPr="00C2220A" w:rsidRDefault="004A0545" w:rsidP="004A0545">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20533E10" w14:textId="77777777" w:rsidR="004A0545" w:rsidRPr="00C2220A" w:rsidRDefault="004A0545" w:rsidP="004A0545">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14:paraId="3480B265"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hours are not excessive </w:t>
      </w:r>
      <w:r w:rsidRPr="00C2220A">
        <w:rPr>
          <w:rFonts w:ascii="Arial" w:hAnsi="Arial" w:cs="Arial"/>
          <w:sz w:val="14"/>
          <w:szCs w:val="14"/>
          <w:lang w:val="en-GB"/>
        </w:rPr>
        <w:t>(ILO Convention C1 &amp; C14)</w:t>
      </w:r>
    </w:p>
    <w:p w14:paraId="4848AA94" w14:textId="77777777" w:rsidR="004A0545" w:rsidRPr="00C2220A" w:rsidRDefault="004A0545" w:rsidP="004A0545">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6C4BA19" w14:textId="77777777" w:rsidR="004A0545" w:rsidRPr="00C2220A" w:rsidRDefault="004A0545" w:rsidP="004A0545">
      <w:pPr>
        <w:pStyle w:val="ListParagraph"/>
        <w:ind w:left="426"/>
        <w:jc w:val="both"/>
        <w:rPr>
          <w:rFonts w:ascii="Arial" w:hAnsi="Arial" w:cs="Arial"/>
          <w:i/>
          <w:sz w:val="14"/>
          <w:szCs w:val="14"/>
          <w:lang w:val="en-GB"/>
        </w:rPr>
      </w:pPr>
    </w:p>
    <w:p w14:paraId="64240BC0" w14:textId="77777777" w:rsidR="004A0545" w:rsidRPr="00C2220A" w:rsidRDefault="004A0545" w:rsidP="004A0545">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14:paraId="55E3A734" w14:textId="77777777" w:rsidR="004A0545" w:rsidRDefault="004A0545" w:rsidP="004A0545">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14:paraId="5D0C052D" w14:textId="77777777" w:rsidR="004A0545" w:rsidRPr="00C2220A" w:rsidRDefault="004A0545" w:rsidP="004A0545">
      <w:pPr>
        <w:pStyle w:val="ListParagraph"/>
        <w:ind w:left="426"/>
        <w:jc w:val="both"/>
        <w:rPr>
          <w:rFonts w:ascii="Arial" w:hAnsi="Arial" w:cs="Arial"/>
          <w:sz w:val="14"/>
          <w:szCs w:val="14"/>
          <w:lang w:val="en-GB"/>
        </w:rPr>
      </w:pPr>
    </w:p>
    <w:p w14:paraId="199269A8" w14:textId="77777777" w:rsidR="004A0545" w:rsidRPr="00C2220A" w:rsidRDefault="004A0545" w:rsidP="004A0545">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14:paraId="20EC1DDC"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14:paraId="312F6930" w14:textId="77777777" w:rsidR="004A0545" w:rsidRPr="00C2220A" w:rsidRDefault="004A0545" w:rsidP="004A0545">
      <w:pPr>
        <w:jc w:val="both"/>
        <w:rPr>
          <w:rFonts w:ascii="Arial" w:hAnsi="Arial" w:cs="Arial"/>
          <w:sz w:val="14"/>
          <w:szCs w:val="14"/>
          <w:lang w:val="en-GB"/>
        </w:rPr>
      </w:pPr>
    </w:p>
    <w:p w14:paraId="1D4253DF"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14:paraId="02E3281D" w14:textId="77777777" w:rsidR="004A0545" w:rsidRPr="00C2220A" w:rsidRDefault="004A0545" w:rsidP="004A0545">
      <w:pPr>
        <w:jc w:val="both"/>
        <w:rPr>
          <w:rFonts w:ascii="Arial" w:hAnsi="Arial" w:cs="Arial"/>
          <w:sz w:val="14"/>
          <w:szCs w:val="14"/>
          <w:lang w:val="en-GB"/>
        </w:rPr>
      </w:pPr>
    </w:p>
    <w:p w14:paraId="1498486A" w14:textId="77777777" w:rsidR="004A0545" w:rsidRPr="00C2220A" w:rsidRDefault="004A0545" w:rsidP="004A0545">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14:paraId="311EB90A"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5F86938F" w14:textId="77777777" w:rsidR="004A0545" w:rsidRPr="00C2220A" w:rsidRDefault="004A0545" w:rsidP="004A0545">
      <w:pPr>
        <w:jc w:val="both"/>
        <w:rPr>
          <w:rFonts w:ascii="Arial" w:hAnsi="Arial" w:cs="Arial"/>
          <w:sz w:val="14"/>
          <w:szCs w:val="14"/>
          <w:lang w:val="en-GB"/>
        </w:rPr>
      </w:pPr>
    </w:p>
    <w:p w14:paraId="02AD86C2" w14:textId="77777777" w:rsidR="004A0545" w:rsidRPr="00C2220A" w:rsidRDefault="004A0545" w:rsidP="004A0545">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14:paraId="561776F3"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48D7C98A" w14:textId="77777777" w:rsidR="004A0545" w:rsidRPr="00C2220A" w:rsidRDefault="004A0545" w:rsidP="004A0545">
      <w:pPr>
        <w:jc w:val="both"/>
        <w:rPr>
          <w:rFonts w:ascii="Arial" w:hAnsi="Arial" w:cs="Arial"/>
          <w:sz w:val="14"/>
          <w:szCs w:val="14"/>
          <w:lang w:val="en-GB"/>
        </w:rPr>
      </w:pPr>
    </w:p>
    <w:p w14:paraId="5D3B2424" w14:textId="7777777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195B95E4" w14:textId="77777777" w:rsidR="004A0545" w:rsidRPr="00C2220A" w:rsidRDefault="004A0545" w:rsidP="004A0545">
      <w:pPr>
        <w:jc w:val="both"/>
        <w:rPr>
          <w:rFonts w:ascii="Arial" w:hAnsi="Arial" w:cs="Arial"/>
          <w:sz w:val="14"/>
          <w:szCs w:val="14"/>
          <w:lang w:val="en-GB"/>
        </w:rPr>
      </w:pPr>
    </w:p>
    <w:p w14:paraId="40E65E15" w14:textId="77777777" w:rsidR="004A0545" w:rsidRPr="00C2220A" w:rsidRDefault="004A0545" w:rsidP="004A0545">
      <w:pPr>
        <w:jc w:val="both"/>
        <w:rPr>
          <w:rFonts w:ascii="Arial" w:hAnsi="Arial" w:cs="Arial"/>
          <w:b/>
          <w:sz w:val="16"/>
          <w:szCs w:val="16"/>
          <w:lang w:val="en-GB"/>
        </w:rPr>
      </w:pPr>
      <w:r w:rsidRPr="00C2220A">
        <w:rPr>
          <w:rFonts w:ascii="Arial" w:hAnsi="Arial" w:cs="Arial"/>
          <w:b/>
          <w:sz w:val="16"/>
          <w:szCs w:val="16"/>
          <w:lang w:val="en-GB"/>
        </w:rPr>
        <w:t>Anti-Corruption</w:t>
      </w:r>
    </w:p>
    <w:p w14:paraId="60B41FC6" w14:textId="156BEDF7" w:rsidR="004A0545"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sidR="00C67806">
        <w:rPr>
          <w:rFonts w:ascii="Arial" w:hAnsi="Arial" w:cs="Arial"/>
          <w:sz w:val="14"/>
          <w:szCs w:val="14"/>
          <w:lang w:val="en-GB"/>
        </w:rPr>
        <w:t>a</w:t>
      </w:r>
      <w:r w:rsidRPr="00C2220A">
        <w:rPr>
          <w:rFonts w:ascii="Arial" w:hAnsi="Arial" w:cs="Arial"/>
          <w:sz w:val="14"/>
          <w:szCs w:val="14"/>
          <w:lang w:val="en-GB"/>
        </w:rPr>
        <w:t xml:space="preserve"> Complaint Mechanism</w:t>
      </w:r>
      <w:r w:rsidRPr="00C2220A">
        <w:rPr>
          <w:rStyle w:val="FootnoteReference"/>
          <w:rFonts w:ascii="Arial" w:hAnsi="Arial"/>
          <w:sz w:val="14"/>
          <w:szCs w:val="14"/>
          <w:lang w:val="en-GB"/>
        </w:rPr>
        <w:footnoteReference w:id="8"/>
      </w:r>
      <w:r w:rsidRPr="00C2220A">
        <w:rPr>
          <w:rFonts w:ascii="Arial" w:hAnsi="Arial" w:cs="Arial"/>
          <w:sz w:val="14"/>
          <w:szCs w:val="14"/>
          <w:lang w:val="en-GB"/>
        </w:rPr>
        <w:t>.</w:t>
      </w:r>
    </w:p>
    <w:p w14:paraId="69920EBD" w14:textId="77777777" w:rsidR="004A0545" w:rsidRPr="00C2220A" w:rsidRDefault="004A0545" w:rsidP="004A0545">
      <w:pPr>
        <w:jc w:val="both"/>
        <w:rPr>
          <w:rFonts w:ascii="Arial" w:hAnsi="Arial" w:cs="Arial"/>
          <w:sz w:val="14"/>
          <w:szCs w:val="14"/>
          <w:lang w:val="en-GB"/>
        </w:rPr>
      </w:pPr>
    </w:p>
    <w:p w14:paraId="7933C817" w14:textId="77777777" w:rsidR="004A0545" w:rsidRPr="00C2220A" w:rsidRDefault="004A0545" w:rsidP="004A0545">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52902067" w14:textId="77777777" w:rsidR="004A0545" w:rsidRPr="00C2220A" w:rsidRDefault="004A0545" w:rsidP="004A0545">
      <w:pPr>
        <w:rPr>
          <w:rFonts w:ascii="Arial" w:hAnsi="Arial" w:cs="Arial"/>
          <w:b/>
          <w:sz w:val="16"/>
          <w:szCs w:val="16"/>
          <w:lang w:val="en-GB"/>
        </w:rPr>
      </w:pPr>
    </w:p>
    <w:p w14:paraId="7E37E79B" w14:textId="77777777" w:rsidR="004A0545" w:rsidRDefault="004A0545" w:rsidP="004A0545">
      <w:pPr>
        <w:rPr>
          <w:rFonts w:ascii="Arial" w:hAnsi="Arial" w:cs="Arial"/>
          <w:b/>
          <w:sz w:val="16"/>
          <w:szCs w:val="16"/>
          <w:lang w:val="en-GB"/>
        </w:rPr>
      </w:pPr>
    </w:p>
    <w:p w14:paraId="41BD1D7E" w14:textId="77777777" w:rsidR="004A0545" w:rsidRDefault="004A0545" w:rsidP="004A0545">
      <w:pPr>
        <w:rPr>
          <w:rFonts w:ascii="Arial" w:hAnsi="Arial" w:cs="Arial"/>
          <w:b/>
          <w:sz w:val="16"/>
          <w:szCs w:val="16"/>
          <w:lang w:val="en-GB"/>
        </w:rPr>
      </w:pPr>
    </w:p>
    <w:p w14:paraId="0F21521A" w14:textId="77777777" w:rsidR="004A0545" w:rsidRPr="00C2220A" w:rsidRDefault="004A0545" w:rsidP="004A0545">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14:paraId="0C8928D5"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hyperlink r:id="rId36" w:history="1">
        <w:r w:rsidRPr="00112BDB">
          <w:rPr>
            <w:rStyle w:val="Hyperlink"/>
            <w:rFonts w:ascii="Arial" w:hAnsi="Arial" w:cs="Arial"/>
            <w:i/>
            <w:sz w:val="14"/>
            <w:szCs w:val="14"/>
            <w:lang w:val="en-GB"/>
          </w:rPr>
          <w:t>http://www.un.org/en/documents/udhr/index.shtml</w:t>
        </w:r>
      </w:hyperlink>
      <w:r>
        <w:rPr>
          <w:rFonts w:ascii="Arial" w:hAnsi="Arial" w:cs="Arial"/>
          <w:i/>
          <w:sz w:val="14"/>
          <w:szCs w:val="14"/>
          <w:lang w:val="en-GB"/>
        </w:rPr>
        <w:t xml:space="preserve"> </w:t>
      </w:r>
    </w:p>
    <w:p w14:paraId="04F03AF0"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0F11CE93"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Un Guiding Principles on Business and Human Rights, 2011;</w:t>
      </w:r>
    </w:p>
    <w:p w14:paraId="392E9886" w14:textId="77777777" w:rsidR="00A80675" w:rsidRPr="00C2220A" w:rsidRDefault="009B1671" w:rsidP="00A80675">
      <w:pPr>
        <w:pStyle w:val="ListParagraph"/>
        <w:autoSpaceDE w:val="0"/>
        <w:autoSpaceDN w:val="0"/>
        <w:adjustRightInd w:val="0"/>
        <w:ind w:left="567"/>
        <w:rPr>
          <w:rFonts w:ascii="Arial" w:hAnsi="Arial" w:cs="Arial"/>
          <w:sz w:val="14"/>
          <w:szCs w:val="14"/>
          <w:lang w:val="en-GB"/>
        </w:rPr>
      </w:pPr>
      <w:hyperlink r:id="rId37" w:history="1">
        <w:r w:rsidR="00A80675" w:rsidRPr="00112BDB">
          <w:rPr>
            <w:rStyle w:val="Hyperlink"/>
            <w:rFonts w:ascii="Arial" w:hAnsi="Arial" w:cs="Arial"/>
            <w:sz w:val="14"/>
            <w:szCs w:val="14"/>
            <w:lang w:val="en-GB"/>
          </w:rPr>
          <w:t>http://www.ohchr.org/Documents/Publications/GuidingPrinciplesBusinessHR_EN.pdf</w:t>
        </w:r>
      </w:hyperlink>
      <w:r w:rsidR="00A80675">
        <w:rPr>
          <w:rFonts w:ascii="Arial" w:hAnsi="Arial" w:cs="Arial"/>
          <w:sz w:val="14"/>
          <w:szCs w:val="14"/>
          <w:lang w:val="en-GB"/>
        </w:rPr>
        <w:t xml:space="preserve"> </w:t>
      </w:r>
    </w:p>
    <w:p w14:paraId="4B9E0C38"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09479B63"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Geneva Conventions I-IV, 1949 and additional Protocols;</w:t>
      </w:r>
    </w:p>
    <w:p w14:paraId="1B20CCAE" w14:textId="77777777" w:rsidR="00A80675" w:rsidRDefault="009B1671" w:rsidP="00A80675">
      <w:pPr>
        <w:pStyle w:val="ListParagraph"/>
        <w:autoSpaceDE w:val="0"/>
        <w:autoSpaceDN w:val="0"/>
        <w:adjustRightInd w:val="0"/>
        <w:ind w:left="567"/>
        <w:rPr>
          <w:rFonts w:ascii="Arial" w:hAnsi="Arial" w:cs="Arial"/>
          <w:sz w:val="14"/>
          <w:szCs w:val="14"/>
          <w:lang w:val="en-GB"/>
        </w:rPr>
      </w:pPr>
      <w:hyperlink r:id="rId38" w:history="1">
        <w:r w:rsidR="00A80675" w:rsidRPr="00112BDB">
          <w:rPr>
            <w:rStyle w:val="Hyperlink"/>
            <w:rFonts w:ascii="Arial" w:hAnsi="Arial" w:cs="Arial"/>
            <w:sz w:val="14"/>
            <w:szCs w:val="14"/>
            <w:lang w:val="en-GB"/>
          </w:rPr>
          <w:t>http://www.icrc.org/eng/war-and-law/treaties-customary-law/geneva-conventions/index.jsp</w:t>
        </w:r>
      </w:hyperlink>
    </w:p>
    <w:p w14:paraId="5458ED07" w14:textId="77777777" w:rsidR="00A80675" w:rsidRDefault="00A80675" w:rsidP="00A80675">
      <w:pPr>
        <w:pStyle w:val="ListParagraph"/>
        <w:autoSpaceDE w:val="0"/>
        <w:autoSpaceDN w:val="0"/>
        <w:adjustRightInd w:val="0"/>
        <w:ind w:left="567"/>
        <w:rPr>
          <w:rFonts w:ascii="Arial" w:hAnsi="Arial" w:cs="Arial"/>
          <w:sz w:val="14"/>
          <w:szCs w:val="14"/>
          <w:lang w:val="en-GB"/>
        </w:rPr>
      </w:pPr>
    </w:p>
    <w:p w14:paraId="7289F9C2" w14:textId="204BCBA5" w:rsidR="00A80675" w:rsidRPr="00EB2097"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Pr>
          <w:rFonts w:ascii="Arial" w:hAnsi="Arial" w:cs="Arial"/>
          <w:sz w:val="14"/>
          <w:szCs w:val="14"/>
          <w:lang w:val="en-GB"/>
        </w:rPr>
        <w:t xml:space="preserve">ILO </w:t>
      </w:r>
      <w:r w:rsidRPr="00EB2097">
        <w:rPr>
          <w:rFonts w:ascii="Arial" w:hAnsi="Arial" w:cs="Arial"/>
          <w:sz w:val="14"/>
          <w:szCs w:val="14"/>
          <w:lang w:val="en-GB"/>
        </w:rPr>
        <w:t xml:space="preserve">Declaration on Fundamental Principles and Rights at Work, 1998; </w:t>
      </w:r>
      <w:r>
        <w:rPr>
          <w:rFonts w:ascii="Arial" w:hAnsi="Arial" w:cs="Arial"/>
          <w:sz w:val="14"/>
          <w:szCs w:val="14"/>
          <w:lang w:val="en-GB"/>
        </w:rPr>
        <w:br/>
      </w:r>
      <w:hyperlink r:id="rId39" w:history="1">
        <w:r w:rsidRPr="00EB2097">
          <w:rPr>
            <w:rStyle w:val="Hyperlink"/>
            <w:rFonts w:ascii="Arial" w:hAnsi="Arial" w:cs="Arial"/>
            <w:i/>
            <w:sz w:val="14"/>
            <w:szCs w:val="14"/>
            <w:lang w:val="en-GB"/>
          </w:rPr>
          <w:t>http://www.ilo.org/declaration/lang--en/index.htm</w:t>
        </w:r>
      </w:hyperlink>
      <w:r w:rsidRPr="00EB2097">
        <w:rPr>
          <w:rFonts w:ascii="Arial" w:hAnsi="Arial" w:cs="Arial"/>
          <w:i/>
          <w:sz w:val="14"/>
          <w:szCs w:val="14"/>
          <w:lang w:val="en-GB"/>
        </w:rPr>
        <w:t xml:space="preserve">   </w:t>
      </w:r>
      <w:r>
        <w:rPr>
          <w:rFonts w:ascii="Arial" w:hAnsi="Arial" w:cs="Arial"/>
          <w:i/>
          <w:sz w:val="14"/>
          <w:szCs w:val="14"/>
          <w:lang w:val="en-GB"/>
        </w:rPr>
        <w:br/>
      </w:r>
      <w:r w:rsidRPr="00EB2097">
        <w:rPr>
          <w:rFonts w:ascii="Arial" w:hAnsi="Arial" w:cs="Arial"/>
          <w:sz w:val="14"/>
          <w:szCs w:val="14"/>
          <w:lang w:val="en-GB"/>
        </w:rPr>
        <w:t xml:space="preserve">and </w:t>
      </w:r>
      <w:hyperlink r:id="rId40" w:history="1">
        <w:r w:rsidRPr="00EB2097">
          <w:rPr>
            <w:rStyle w:val="Hyperlink"/>
            <w:rFonts w:ascii="Arial" w:hAnsi="Arial" w:cs="Arial"/>
            <w:i/>
            <w:sz w:val="14"/>
            <w:szCs w:val="14"/>
            <w:lang w:val="en-GB"/>
          </w:rPr>
          <w:t>http://www.ilo.org/wcmsp5/groups/public/---ed_norm/---declaration/documents/publication/wcms_095898.pdf</w:t>
        </w:r>
      </w:hyperlink>
    </w:p>
    <w:p w14:paraId="323F8DF9" w14:textId="77777777" w:rsidR="00A80675" w:rsidRPr="00EB2097" w:rsidRDefault="00A80675" w:rsidP="00A80675">
      <w:pPr>
        <w:pStyle w:val="ListParagraph"/>
        <w:autoSpaceDE w:val="0"/>
        <w:autoSpaceDN w:val="0"/>
        <w:adjustRightInd w:val="0"/>
        <w:ind w:left="1440"/>
        <w:rPr>
          <w:rFonts w:ascii="Arial" w:hAnsi="Arial" w:cs="Arial"/>
          <w:i/>
          <w:sz w:val="14"/>
          <w:szCs w:val="14"/>
          <w:lang w:val="en-GB"/>
        </w:rPr>
      </w:pPr>
    </w:p>
    <w:p w14:paraId="4B366518" w14:textId="77777777" w:rsidR="00A80675" w:rsidRDefault="00A80675" w:rsidP="00A80675">
      <w:pPr>
        <w:pStyle w:val="ListParagraph"/>
        <w:numPr>
          <w:ilvl w:val="1"/>
          <w:numId w:val="37"/>
        </w:numPr>
        <w:autoSpaceDE w:val="0"/>
        <w:autoSpaceDN w:val="0"/>
        <w:adjustRightInd w:val="0"/>
        <w:ind w:left="567"/>
        <w:contextualSpacing/>
        <w:rPr>
          <w:rFonts w:ascii="Arial" w:hAnsi="Arial" w:cs="Arial"/>
          <w:i/>
          <w:sz w:val="14"/>
          <w:szCs w:val="14"/>
          <w:lang w:val="en-GB"/>
        </w:rPr>
      </w:pPr>
      <w:r w:rsidRPr="008B2B4B">
        <w:rPr>
          <w:rFonts w:ascii="Arial" w:hAnsi="Arial" w:cs="Arial"/>
          <w:sz w:val="14"/>
          <w:szCs w:val="14"/>
          <w:lang w:val="en-GB"/>
        </w:rPr>
        <w:t xml:space="preserve">UN Child Convention on the Rights of the Child, 1990; </w:t>
      </w:r>
      <w:hyperlink r:id="rId41" w:history="1">
        <w:r w:rsidRPr="00EB2097">
          <w:rPr>
            <w:rStyle w:val="Hyperlink"/>
            <w:rFonts w:ascii="Arial" w:hAnsi="Arial" w:cs="Arial"/>
            <w:i/>
            <w:sz w:val="14"/>
            <w:szCs w:val="14"/>
            <w:lang w:val="en-GB"/>
          </w:rPr>
          <w:t>http://www.ohchr.org/EN/ProfessionalInterest/Pages/CRC.aspx</w:t>
        </w:r>
      </w:hyperlink>
    </w:p>
    <w:p w14:paraId="00D1292E"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73258CEB"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hyperlink r:id="rId42" w:history="1">
        <w:r w:rsidRPr="00112BDB">
          <w:rPr>
            <w:rStyle w:val="Hyperlink"/>
            <w:rFonts w:ascii="Arial" w:hAnsi="Arial" w:cs="Arial"/>
            <w:i/>
            <w:sz w:val="14"/>
            <w:szCs w:val="14"/>
            <w:lang w:val="en-GB"/>
          </w:rPr>
          <w:t>http://www.ilo.org/ilolex/cgi-lex/convde.pl?C182</w:t>
        </w:r>
      </w:hyperlink>
      <w:r>
        <w:rPr>
          <w:rFonts w:ascii="Arial" w:hAnsi="Arial" w:cs="Arial"/>
          <w:i/>
          <w:sz w:val="14"/>
          <w:szCs w:val="14"/>
          <w:lang w:val="en-GB"/>
        </w:rPr>
        <w:t xml:space="preserve"> </w:t>
      </w:r>
    </w:p>
    <w:p w14:paraId="029C10F5" w14:textId="77777777" w:rsidR="00A80675" w:rsidRPr="00C2220A" w:rsidRDefault="00A80675" w:rsidP="00A80675">
      <w:pPr>
        <w:pStyle w:val="ListParagraph"/>
        <w:autoSpaceDE w:val="0"/>
        <w:autoSpaceDN w:val="0"/>
        <w:adjustRightInd w:val="0"/>
        <w:ind w:left="567"/>
        <w:rPr>
          <w:rFonts w:ascii="Arial" w:hAnsi="Arial" w:cs="Arial"/>
          <w:i/>
          <w:sz w:val="14"/>
          <w:szCs w:val="14"/>
          <w:lang w:val="en-GB"/>
        </w:rPr>
      </w:pPr>
    </w:p>
    <w:p w14:paraId="38433024"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hyperlink r:id="rId43" w:history="1">
        <w:r w:rsidRPr="00112BDB">
          <w:rPr>
            <w:rStyle w:val="Hyperlink"/>
            <w:rFonts w:ascii="Arial" w:hAnsi="Arial" w:cs="Arial"/>
            <w:i/>
            <w:sz w:val="14"/>
            <w:szCs w:val="14"/>
            <w:lang w:val="en-GB"/>
          </w:rPr>
          <w:t>http://www.ilo.org/ilolex/cgi-lex/convde.pl?C138</w:t>
        </w:r>
      </w:hyperlink>
      <w:r>
        <w:rPr>
          <w:rFonts w:ascii="Arial" w:hAnsi="Arial" w:cs="Arial"/>
          <w:i/>
          <w:sz w:val="14"/>
          <w:szCs w:val="14"/>
          <w:lang w:val="en-GB"/>
        </w:rPr>
        <w:t xml:space="preserve"> </w:t>
      </w:r>
      <w:r w:rsidRPr="00C2220A">
        <w:rPr>
          <w:rFonts w:ascii="Arial" w:hAnsi="Arial" w:cs="Arial"/>
          <w:sz w:val="14"/>
          <w:szCs w:val="14"/>
          <w:lang w:val="en-GB"/>
        </w:rPr>
        <w:t xml:space="preserve"> </w:t>
      </w:r>
    </w:p>
    <w:p w14:paraId="049AA435" w14:textId="77777777" w:rsidR="00A80675" w:rsidRPr="00C2220A" w:rsidRDefault="00A80675" w:rsidP="00A80675">
      <w:pPr>
        <w:pStyle w:val="ListParagraph"/>
        <w:autoSpaceDE w:val="0"/>
        <w:autoSpaceDN w:val="0"/>
        <w:adjustRightInd w:val="0"/>
        <w:ind w:left="567"/>
        <w:rPr>
          <w:rFonts w:ascii="Arial" w:hAnsi="Arial" w:cs="Arial"/>
          <w:i/>
          <w:sz w:val="14"/>
          <w:szCs w:val="14"/>
          <w:lang w:val="en-GB"/>
        </w:rPr>
      </w:pPr>
    </w:p>
    <w:p w14:paraId="3B9A488A" w14:textId="16D04A04"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Pr>
          <w:rFonts w:ascii="Arial" w:hAnsi="Arial" w:cs="Arial"/>
          <w:sz w:val="14"/>
          <w:szCs w:val="14"/>
          <w:lang w:val="en-GB"/>
        </w:rPr>
        <w:br/>
      </w:r>
      <w:hyperlink r:id="rId44" w:history="1">
        <w:r w:rsidRPr="00112BDB">
          <w:rPr>
            <w:rStyle w:val="Hyperlink"/>
            <w:rFonts w:ascii="Arial" w:hAnsi="Arial" w:cs="Arial"/>
            <w:i/>
            <w:sz w:val="14"/>
            <w:szCs w:val="14"/>
            <w:lang w:val="en-GB"/>
          </w:rPr>
          <w:t>http://www.ilo.org/ilolex/cgi-lex/convde.pl?C087</w:t>
        </w:r>
      </w:hyperlink>
      <w:r>
        <w:rPr>
          <w:rFonts w:ascii="Arial" w:hAnsi="Arial" w:cs="Arial"/>
          <w:i/>
          <w:sz w:val="14"/>
          <w:szCs w:val="14"/>
          <w:lang w:val="en-GB"/>
        </w:rPr>
        <w:t xml:space="preserve"> </w:t>
      </w:r>
    </w:p>
    <w:p w14:paraId="28DDB452"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5C5B6DA0" w14:textId="4FB44375"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C98, Right to Organise and Collective Bargaining Convention, 1949; </w:t>
      </w:r>
      <w:r>
        <w:rPr>
          <w:rFonts w:ascii="Arial" w:hAnsi="Arial" w:cs="Arial"/>
          <w:sz w:val="14"/>
          <w:szCs w:val="14"/>
          <w:lang w:val="en-GB"/>
        </w:rPr>
        <w:br/>
      </w:r>
      <w:hyperlink r:id="rId45" w:history="1">
        <w:r w:rsidRPr="00112BDB">
          <w:rPr>
            <w:rStyle w:val="Hyperlink"/>
            <w:rFonts w:ascii="Arial" w:hAnsi="Arial" w:cs="Arial"/>
            <w:i/>
            <w:sz w:val="14"/>
            <w:szCs w:val="14"/>
            <w:lang w:val="en-GB"/>
          </w:rPr>
          <w:t>http://www.ilo.org/ilolex/cgi-lex/convde.pl?C098</w:t>
        </w:r>
      </w:hyperlink>
      <w:r>
        <w:rPr>
          <w:rFonts w:ascii="Arial" w:hAnsi="Arial" w:cs="Arial"/>
          <w:i/>
          <w:sz w:val="14"/>
          <w:szCs w:val="14"/>
          <w:lang w:val="en-GB"/>
        </w:rPr>
        <w:t xml:space="preserve"> </w:t>
      </w:r>
    </w:p>
    <w:p w14:paraId="3A898A09"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49815F39"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hyperlink r:id="rId46" w:history="1">
        <w:r w:rsidRPr="00112BDB">
          <w:rPr>
            <w:rStyle w:val="Hyperlink"/>
            <w:rFonts w:ascii="Arial" w:hAnsi="Arial" w:cs="Arial"/>
            <w:i/>
            <w:sz w:val="14"/>
            <w:szCs w:val="14"/>
            <w:lang w:val="en-GB"/>
          </w:rPr>
          <w:t>http://www.ilo.org/ilolex/cgi-lex/convde.pl?C029</w:t>
        </w:r>
      </w:hyperlink>
      <w:r>
        <w:rPr>
          <w:rFonts w:ascii="Arial" w:hAnsi="Arial" w:cs="Arial"/>
          <w:i/>
          <w:sz w:val="14"/>
          <w:szCs w:val="14"/>
          <w:lang w:val="en-GB"/>
        </w:rPr>
        <w:t xml:space="preserve"> </w:t>
      </w:r>
    </w:p>
    <w:p w14:paraId="032EF364"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3B3BE319"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hyperlink r:id="rId47" w:history="1">
        <w:r w:rsidRPr="00112BDB">
          <w:rPr>
            <w:rStyle w:val="Hyperlink"/>
            <w:rFonts w:ascii="Arial" w:hAnsi="Arial" w:cs="Arial"/>
            <w:i/>
            <w:sz w:val="14"/>
            <w:szCs w:val="14"/>
            <w:lang w:val="en-GB"/>
          </w:rPr>
          <w:t>http://www.ilo.org/ilolex/cgi-lex/convde.pl?C105</w:t>
        </w:r>
      </w:hyperlink>
      <w:r>
        <w:rPr>
          <w:rFonts w:ascii="Arial" w:hAnsi="Arial" w:cs="Arial"/>
          <w:i/>
          <w:sz w:val="14"/>
          <w:szCs w:val="14"/>
          <w:lang w:val="en-GB"/>
        </w:rPr>
        <w:t xml:space="preserve"> </w:t>
      </w:r>
    </w:p>
    <w:p w14:paraId="03841087" w14:textId="77777777" w:rsidR="00A80675" w:rsidRPr="00C2220A" w:rsidRDefault="00A80675" w:rsidP="00A80675">
      <w:pPr>
        <w:pStyle w:val="ListParagraph"/>
        <w:rPr>
          <w:rFonts w:ascii="Arial" w:hAnsi="Arial" w:cs="Arial"/>
          <w:i/>
          <w:sz w:val="14"/>
          <w:szCs w:val="14"/>
          <w:lang w:val="en-GB"/>
        </w:rPr>
      </w:pPr>
    </w:p>
    <w:p w14:paraId="7C7AB85F"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hyperlink r:id="rId48" w:history="1">
        <w:r w:rsidRPr="00112BDB">
          <w:rPr>
            <w:rStyle w:val="Hyperlink"/>
            <w:rFonts w:ascii="Arial" w:hAnsi="Arial" w:cs="Arial"/>
            <w:i/>
            <w:sz w:val="14"/>
            <w:szCs w:val="14"/>
            <w:lang w:val="en-GB"/>
          </w:rPr>
          <w:t>http://www.ilo.org/ilolex/cgi-lex/convde.pl?C131</w:t>
        </w:r>
      </w:hyperlink>
      <w:r>
        <w:rPr>
          <w:rFonts w:ascii="Arial" w:hAnsi="Arial" w:cs="Arial"/>
          <w:i/>
          <w:sz w:val="14"/>
          <w:szCs w:val="14"/>
          <w:lang w:val="en-GB"/>
        </w:rPr>
        <w:t xml:space="preserve"> </w:t>
      </w:r>
    </w:p>
    <w:p w14:paraId="0B001099" w14:textId="77777777" w:rsidR="00A80675" w:rsidRPr="00C2220A" w:rsidRDefault="00A80675" w:rsidP="00A80675">
      <w:pPr>
        <w:pStyle w:val="ListParagraph"/>
        <w:rPr>
          <w:rFonts w:ascii="Arial" w:hAnsi="Arial" w:cs="Arial"/>
          <w:i/>
          <w:sz w:val="14"/>
          <w:szCs w:val="14"/>
          <w:lang w:val="en-GB"/>
        </w:rPr>
      </w:pPr>
    </w:p>
    <w:p w14:paraId="1C896945"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hyperlink r:id="rId49" w:history="1">
        <w:r w:rsidRPr="00112BDB">
          <w:rPr>
            <w:rStyle w:val="Hyperlink"/>
            <w:rFonts w:ascii="Arial" w:hAnsi="Arial" w:cs="Arial"/>
            <w:i/>
            <w:sz w:val="14"/>
            <w:szCs w:val="14"/>
            <w:lang w:val="en-GB"/>
          </w:rPr>
          <w:t>http://www.ilo.org/ilolex/cgi-lex/convde.pl?C100</w:t>
        </w:r>
      </w:hyperlink>
      <w:r>
        <w:rPr>
          <w:rFonts w:ascii="Arial" w:hAnsi="Arial" w:cs="Arial"/>
          <w:i/>
          <w:sz w:val="14"/>
          <w:szCs w:val="14"/>
          <w:lang w:val="en-GB"/>
        </w:rPr>
        <w:t xml:space="preserve"> </w:t>
      </w:r>
    </w:p>
    <w:p w14:paraId="5E982B92"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0ECC6007" w14:textId="518CCEB2"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Pr>
          <w:rFonts w:ascii="Arial" w:hAnsi="Arial" w:cs="Arial"/>
          <w:sz w:val="14"/>
          <w:szCs w:val="14"/>
          <w:lang w:val="en-GB"/>
        </w:rPr>
        <w:br/>
      </w:r>
      <w:hyperlink r:id="rId50" w:history="1">
        <w:r w:rsidRPr="00112BDB">
          <w:rPr>
            <w:rStyle w:val="Hyperlink"/>
            <w:rFonts w:ascii="Arial" w:hAnsi="Arial" w:cs="Arial"/>
            <w:i/>
            <w:sz w:val="14"/>
            <w:szCs w:val="14"/>
            <w:lang w:val="en-GB"/>
          </w:rPr>
          <w:t>http://www.ilo.org/ilolex/cgi-lex/convde.pl?C111</w:t>
        </w:r>
      </w:hyperlink>
      <w:r>
        <w:rPr>
          <w:rFonts w:ascii="Arial" w:hAnsi="Arial" w:cs="Arial"/>
          <w:i/>
          <w:sz w:val="14"/>
          <w:szCs w:val="14"/>
          <w:lang w:val="en-GB"/>
        </w:rPr>
        <w:t xml:space="preserve"> </w:t>
      </w:r>
    </w:p>
    <w:p w14:paraId="518C93CE"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190F2692" w14:textId="77777777" w:rsidR="00A80675" w:rsidRPr="00C2220A" w:rsidRDefault="00A80675" w:rsidP="00A80675">
      <w:pPr>
        <w:pStyle w:val="ListParagraph"/>
        <w:numPr>
          <w:ilvl w:val="1"/>
          <w:numId w:val="37"/>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hyperlink r:id="rId51" w:history="1">
        <w:r w:rsidRPr="00112BDB">
          <w:rPr>
            <w:rStyle w:val="Hyperlink"/>
            <w:rFonts w:ascii="Arial" w:hAnsi="Arial" w:cs="Arial"/>
            <w:i/>
            <w:sz w:val="14"/>
            <w:szCs w:val="14"/>
            <w:lang w:val="en-GB"/>
          </w:rPr>
          <w:t>http://www.un.org/womenwatch/daw/cedaw/text/econvention.htm</w:t>
        </w:r>
      </w:hyperlink>
      <w:r>
        <w:rPr>
          <w:rFonts w:ascii="Arial" w:hAnsi="Arial" w:cs="Arial"/>
          <w:i/>
          <w:sz w:val="14"/>
          <w:szCs w:val="14"/>
          <w:lang w:val="en-GB"/>
        </w:rPr>
        <w:t xml:space="preserve"> </w:t>
      </w:r>
    </w:p>
    <w:p w14:paraId="7547759E" w14:textId="77777777" w:rsidR="00A80675" w:rsidRPr="00C2220A" w:rsidRDefault="00A80675" w:rsidP="00A80675">
      <w:pPr>
        <w:pStyle w:val="ListParagraph"/>
        <w:ind w:left="567"/>
        <w:rPr>
          <w:rFonts w:ascii="Arial" w:hAnsi="Arial" w:cs="Arial"/>
          <w:sz w:val="14"/>
          <w:szCs w:val="14"/>
          <w:lang w:val="en-GB"/>
        </w:rPr>
      </w:pPr>
    </w:p>
    <w:p w14:paraId="517832A5"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 Hours of Work (Industry) Convention, 1919; </w:t>
      </w:r>
      <w:hyperlink r:id="rId52" w:history="1">
        <w:r w:rsidRPr="00112BDB">
          <w:rPr>
            <w:rStyle w:val="Hyperlink"/>
            <w:rFonts w:ascii="Arial" w:hAnsi="Arial" w:cs="Arial"/>
            <w:i/>
            <w:sz w:val="14"/>
            <w:szCs w:val="14"/>
            <w:lang w:val="en-GB"/>
          </w:rPr>
          <w:t>http://www.ilo.org/ilolex/cgi-lex/convde.pl?C001</w:t>
        </w:r>
      </w:hyperlink>
      <w:r>
        <w:rPr>
          <w:rFonts w:ascii="Arial" w:hAnsi="Arial" w:cs="Arial"/>
          <w:i/>
          <w:sz w:val="14"/>
          <w:szCs w:val="14"/>
          <w:lang w:val="en-GB"/>
        </w:rPr>
        <w:t xml:space="preserve"> </w:t>
      </w:r>
    </w:p>
    <w:p w14:paraId="0B3BD4B6" w14:textId="77777777" w:rsidR="00A80675" w:rsidRPr="00C2220A" w:rsidRDefault="00A80675" w:rsidP="00A80675">
      <w:pPr>
        <w:pStyle w:val="ListParagraph"/>
        <w:rPr>
          <w:rFonts w:ascii="Arial" w:hAnsi="Arial" w:cs="Arial"/>
          <w:i/>
          <w:sz w:val="14"/>
          <w:szCs w:val="14"/>
          <w:lang w:val="en-GB"/>
        </w:rPr>
      </w:pPr>
    </w:p>
    <w:p w14:paraId="115C0BC2" w14:textId="7777777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hyperlink r:id="rId53" w:history="1">
        <w:r w:rsidRPr="00112BDB">
          <w:rPr>
            <w:rStyle w:val="Hyperlink"/>
            <w:rFonts w:ascii="Arial" w:hAnsi="Arial" w:cs="Arial"/>
            <w:i/>
            <w:sz w:val="14"/>
            <w:szCs w:val="14"/>
            <w:lang w:val="en-GB"/>
          </w:rPr>
          <w:t>http://www.ilo.org/ilolex/cgi-lex/convde.pl?C014</w:t>
        </w:r>
      </w:hyperlink>
      <w:r>
        <w:rPr>
          <w:rFonts w:ascii="Arial" w:hAnsi="Arial" w:cs="Arial"/>
          <w:i/>
          <w:sz w:val="14"/>
          <w:szCs w:val="14"/>
          <w:lang w:val="en-GB"/>
        </w:rPr>
        <w:t xml:space="preserve"> </w:t>
      </w:r>
    </w:p>
    <w:p w14:paraId="133BC973" w14:textId="77777777" w:rsidR="00A80675" w:rsidRPr="00C2220A" w:rsidRDefault="00A80675" w:rsidP="00A80675">
      <w:pPr>
        <w:pStyle w:val="ListParagraph"/>
        <w:rPr>
          <w:rFonts w:ascii="Arial" w:hAnsi="Arial" w:cs="Arial"/>
          <w:sz w:val="14"/>
          <w:szCs w:val="14"/>
          <w:lang w:val="en-GB"/>
        </w:rPr>
      </w:pPr>
    </w:p>
    <w:p w14:paraId="77AC0E8D" w14:textId="70533857" w:rsidR="00A80675" w:rsidRPr="00C2220A" w:rsidRDefault="00A80675" w:rsidP="00A80675">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C143, Migrant Workers (Supplementary Provisions) convention, 1975;  </w:t>
      </w:r>
      <w:r>
        <w:rPr>
          <w:rFonts w:ascii="Arial" w:hAnsi="Arial" w:cs="Arial"/>
          <w:sz w:val="14"/>
          <w:szCs w:val="14"/>
          <w:lang w:val="en-GB"/>
        </w:rPr>
        <w:br/>
      </w:r>
      <w:hyperlink r:id="rId54" w:history="1">
        <w:r w:rsidRPr="00EB2097">
          <w:rPr>
            <w:rStyle w:val="Hyperlink"/>
            <w:rFonts w:ascii="Arial" w:hAnsi="Arial" w:cs="Arial"/>
            <w:i/>
            <w:sz w:val="14"/>
            <w:szCs w:val="14"/>
            <w:lang w:val="en-GB"/>
          </w:rPr>
          <w:t>http://www.ilo.org/ilolex/cgi-lex/convde.pl?C143</w:t>
        </w:r>
      </w:hyperlink>
      <w:r>
        <w:rPr>
          <w:rFonts w:ascii="Arial" w:hAnsi="Arial" w:cs="Arial"/>
          <w:sz w:val="14"/>
          <w:szCs w:val="14"/>
          <w:lang w:val="en-GB"/>
        </w:rPr>
        <w:t xml:space="preserve"> </w:t>
      </w:r>
    </w:p>
    <w:p w14:paraId="1EB725E5" w14:textId="77777777" w:rsidR="00A80675" w:rsidRPr="00C2220A" w:rsidRDefault="00A80675" w:rsidP="00A80675">
      <w:pPr>
        <w:pStyle w:val="ListParagraph"/>
        <w:autoSpaceDE w:val="0"/>
        <w:autoSpaceDN w:val="0"/>
        <w:adjustRightInd w:val="0"/>
        <w:ind w:left="567"/>
        <w:rPr>
          <w:rFonts w:ascii="Arial" w:hAnsi="Arial" w:cs="Arial"/>
          <w:sz w:val="14"/>
          <w:szCs w:val="14"/>
          <w:lang w:val="en-GB"/>
        </w:rPr>
      </w:pPr>
    </w:p>
    <w:p w14:paraId="7335809B" w14:textId="77777777" w:rsidR="00A80675" w:rsidRPr="00C2220A" w:rsidRDefault="00A80675" w:rsidP="00A80675">
      <w:pPr>
        <w:pStyle w:val="ListParagraph"/>
        <w:numPr>
          <w:ilvl w:val="1"/>
          <w:numId w:val="37"/>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hyperlink r:id="rId55" w:history="1">
        <w:r w:rsidRPr="00112BDB">
          <w:rPr>
            <w:rStyle w:val="Hyperlink"/>
            <w:rFonts w:ascii="Arial" w:hAnsi="Arial" w:cs="Arial"/>
            <w:i/>
            <w:sz w:val="14"/>
            <w:szCs w:val="14"/>
            <w:lang w:val="en-GB"/>
          </w:rPr>
          <w:t>http://www.ilo.org/ilolex/cgi-lex/convde.pl?C155</w:t>
        </w:r>
      </w:hyperlink>
      <w:r>
        <w:rPr>
          <w:rFonts w:ascii="Arial" w:hAnsi="Arial" w:cs="Arial"/>
          <w:i/>
          <w:sz w:val="14"/>
          <w:szCs w:val="14"/>
          <w:lang w:val="en-GB"/>
        </w:rPr>
        <w:t xml:space="preserve"> </w:t>
      </w:r>
    </w:p>
    <w:p w14:paraId="66939FE9" w14:textId="77777777" w:rsidR="00A80675" w:rsidRPr="00C2220A" w:rsidRDefault="00A80675" w:rsidP="00A80675">
      <w:pPr>
        <w:pStyle w:val="ListParagraph"/>
        <w:rPr>
          <w:rFonts w:ascii="Arial" w:hAnsi="Arial" w:cs="Arial"/>
          <w:sz w:val="14"/>
          <w:szCs w:val="14"/>
          <w:lang w:val="en-GB"/>
        </w:rPr>
      </w:pPr>
    </w:p>
    <w:p w14:paraId="486A932C" w14:textId="77777777" w:rsidR="00A80675" w:rsidRPr="00EB2097" w:rsidRDefault="00A80675" w:rsidP="00A80675">
      <w:pPr>
        <w:pStyle w:val="ListParagraph"/>
        <w:numPr>
          <w:ilvl w:val="1"/>
          <w:numId w:val="37"/>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hyperlink r:id="rId56" w:history="1">
        <w:r w:rsidRPr="00112BDB">
          <w:rPr>
            <w:rStyle w:val="Hyperlink"/>
            <w:rFonts w:ascii="Arial" w:hAnsi="Arial" w:cs="Arial"/>
            <w:i/>
            <w:sz w:val="14"/>
            <w:szCs w:val="14"/>
            <w:lang w:val="en-GB"/>
          </w:rPr>
          <w:t>http://www.unep.org/Documents.Multilingual/Default.asp?DocumentID=78&amp;ArticleID=1163&amp;l=en</w:t>
        </w:r>
      </w:hyperlink>
      <w:r>
        <w:rPr>
          <w:rFonts w:ascii="Arial" w:hAnsi="Arial" w:cs="Arial"/>
          <w:i/>
          <w:sz w:val="14"/>
          <w:szCs w:val="14"/>
          <w:lang w:val="en-GB"/>
        </w:rPr>
        <w:t xml:space="preserve"> </w:t>
      </w:r>
    </w:p>
    <w:p w14:paraId="3B9CDD8B" w14:textId="77777777" w:rsidR="00A80675" w:rsidRPr="00EB2097" w:rsidRDefault="00A80675" w:rsidP="00A80675">
      <w:pPr>
        <w:pStyle w:val="ListParagraph"/>
        <w:rPr>
          <w:rFonts w:ascii="Arial" w:hAnsi="Arial" w:cs="Arial"/>
          <w:sz w:val="14"/>
          <w:szCs w:val="14"/>
          <w:lang w:val="en-GB"/>
        </w:rPr>
      </w:pPr>
    </w:p>
    <w:p w14:paraId="0BEC002E" w14:textId="77777777" w:rsidR="00A80675" w:rsidRDefault="00A80675" w:rsidP="00A80675">
      <w:pPr>
        <w:pStyle w:val="ListParagraph"/>
        <w:numPr>
          <w:ilvl w:val="1"/>
          <w:numId w:val="37"/>
        </w:numPr>
        <w:spacing w:after="200" w:line="276" w:lineRule="auto"/>
        <w:ind w:left="567"/>
        <w:contextualSpacing/>
        <w:rPr>
          <w:rFonts w:ascii="Arial" w:hAnsi="Arial" w:cs="Arial"/>
          <w:sz w:val="14"/>
          <w:szCs w:val="14"/>
          <w:lang w:val="en-GB"/>
        </w:rPr>
      </w:pPr>
      <w:r>
        <w:rPr>
          <w:rFonts w:ascii="Arial" w:hAnsi="Arial" w:cs="Arial"/>
          <w:sz w:val="14"/>
          <w:szCs w:val="14"/>
          <w:lang w:val="en-GB"/>
        </w:rPr>
        <w:t xml:space="preserve">The Ottawa Convention 1997; </w:t>
      </w:r>
      <w:hyperlink r:id="rId57" w:history="1">
        <w:r w:rsidRPr="00EB2097">
          <w:rPr>
            <w:rStyle w:val="Hyperlink"/>
            <w:rFonts w:ascii="Arial" w:hAnsi="Arial" w:cs="Arial"/>
            <w:i/>
            <w:sz w:val="14"/>
            <w:szCs w:val="14"/>
            <w:lang w:val="en-GB"/>
          </w:rPr>
          <w:t>http://www.apminebanconvention.org/en/</w:t>
        </w:r>
      </w:hyperlink>
    </w:p>
    <w:p w14:paraId="77CFA0A7" w14:textId="77777777" w:rsidR="00A80675" w:rsidRPr="00C2220A" w:rsidRDefault="00A80675" w:rsidP="00A80675">
      <w:pPr>
        <w:pStyle w:val="ListParagraph"/>
        <w:ind w:left="567"/>
        <w:rPr>
          <w:rFonts w:ascii="Arial" w:hAnsi="Arial" w:cs="Arial"/>
          <w:sz w:val="14"/>
          <w:szCs w:val="14"/>
          <w:lang w:val="en-GB"/>
        </w:rPr>
      </w:pPr>
    </w:p>
    <w:p w14:paraId="73530C7E" w14:textId="77777777" w:rsidR="00A80675" w:rsidRPr="00C2220A" w:rsidRDefault="00A80675" w:rsidP="00A80675">
      <w:pPr>
        <w:pStyle w:val="ListParagraph"/>
        <w:numPr>
          <w:ilvl w:val="1"/>
          <w:numId w:val="37"/>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hyperlink r:id="rId58" w:history="1">
        <w:r w:rsidRPr="00112BDB">
          <w:rPr>
            <w:rStyle w:val="Hyperlink"/>
            <w:rFonts w:ascii="Arial" w:hAnsi="Arial" w:cs="Arial"/>
            <w:i/>
            <w:sz w:val="14"/>
            <w:szCs w:val="14"/>
            <w:lang w:val="en-GB"/>
          </w:rPr>
          <w:t>http://www.clusterconvention.org/files/2011/01/Convention-ENG1.pdf</w:t>
        </w:r>
      </w:hyperlink>
      <w:r>
        <w:rPr>
          <w:rFonts w:ascii="Arial" w:hAnsi="Arial" w:cs="Arial"/>
          <w:i/>
          <w:sz w:val="14"/>
          <w:szCs w:val="14"/>
          <w:lang w:val="en-GB"/>
        </w:rPr>
        <w:t xml:space="preserve"> </w:t>
      </w:r>
    </w:p>
    <w:p w14:paraId="1F65D99D" w14:textId="77777777" w:rsidR="004A0545" w:rsidRDefault="004A0545">
      <w:pPr>
        <w:rPr>
          <w:lang w:val="en-GB"/>
        </w:rPr>
      </w:pPr>
    </w:p>
    <w:sectPr w:rsidR="004A0545" w:rsidSect="009A0C3C">
      <w:footerReference w:type="default" r:id="rId59"/>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B904" w14:textId="77777777" w:rsidR="009B1671" w:rsidRDefault="009B1671" w:rsidP="00D73BF7">
      <w:r>
        <w:separator/>
      </w:r>
    </w:p>
  </w:endnote>
  <w:endnote w:type="continuationSeparator" w:id="0">
    <w:p w14:paraId="16795E6C" w14:textId="77777777" w:rsidR="009B1671" w:rsidRDefault="009B1671" w:rsidP="00D73BF7">
      <w:r>
        <w:continuationSeparator/>
      </w:r>
    </w:p>
  </w:endnote>
  <w:endnote w:type="continuationNotice" w:id="1">
    <w:p w14:paraId="2124F14F" w14:textId="77777777" w:rsidR="009B1671" w:rsidRDefault="009B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8D" w14:textId="77777777" w:rsidR="006D0986" w:rsidRDefault="006D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6D0986" w:rsidRDefault="006D0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72AF" w14:textId="4346E596" w:rsidR="006D0986" w:rsidRDefault="006D0986" w:rsidP="002F28B6">
    <w:pPr>
      <w:pStyle w:val="Footer"/>
      <w:jc w:val="right"/>
      <w:rPr>
        <w:rFonts w:ascii="Calibri" w:hAnsi="Calibri"/>
        <w:sz w:val="22"/>
        <w:szCs w:val="22"/>
      </w:rPr>
    </w:pPr>
    <w:r>
      <w:rPr>
        <w:noProof/>
      </w:rPr>
      <w:drawing>
        <wp:anchor distT="0" distB="0" distL="114300" distR="114300" simplePos="0" relativeHeight="251663371" behindDoc="0" locked="0" layoutInCell="1" allowOverlap="1" wp14:anchorId="0829BE28" wp14:editId="028DCA32">
          <wp:simplePos x="0" y="0"/>
          <wp:positionH relativeFrom="column">
            <wp:posOffset>4527412</wp:posOffset>
          </wp:positionH>
          <wp:positionV relativeFrom="paragraph">
            <wp:posOffset>11457</wp:posOffset>
          </wp:positionV>
          <wp:extent cx="1185545" cy="31750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13</w:t>
    </w:r>
    <w:r>
      <w:rPr>
        <w:rFonts w:ascii="Calibri" w:hAnsi="Calibri"/>
        <w:bCs/>
        <w:sz w:val="22"/>
        <w:szCs w:val="22"/>
      </w:rPr>
      <w:fldChar w:fldCharType="end"/>
    </w:r>
  </w:p>
  <w:p w14:paraId="5E5A1B90" w14:textId="2FC8EB38" w:rsidR="006D0986" w:rsidRDefault="006D0986"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CCC4" w14:textId="7B5C7497" w:rsidR="006D0986" w:rsidRDefault="006D0986" w:rsidP="002F28B6">
    <w:pPr>
      <w:pStyle w:val="Footer"/>
      <w:jc w:val="right"/>
      <w:rPr>
        <w:rFonts w:ascii="Calibri" w:hAnsi="Calibri"/>
        <w:sz w:val="22"/>
        <w:szCs w:val="22"/>
      </w:rPr>
    </w:pPr>
    <w:r>
      <w:rPr>
        <w:noProof/>
      </w:rPr>
      <w:drawing>
        <wp:anchor distT="0" distB="0" distL="114300" distR="114300" simplePos="0" relativeHeight="251660288" behindDoc="0" locked="0" layoutInCell="1" allowOverlap="1" wp14:anchorId="0491339C" wp14:editId="57D2C251">
          <wp:simplePos x="0" y="0"/>
          <wp:positionH relativeFrom="column">
            <wp:posOffset>5080856</wp:posOffset>
          </wp:positionH>
          <wp:positionV relativeFrom="paragraph">
            <wp:posOffset>16814</wp:posOffset>
          </wp:positionV>
          <wp:extent cx="1185545" cy="317500"/>
          <wp:effectExtent l="0" t="0" r="0" b="635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13</w:t>
    </w:r>
    <w:r>
      <w:rPr>
        <w:rFonts w:ascii="Calibri" w:hAnsi="Calibri"/>
        <w:bCs/>
        <w:sz w:val="22"/>
        <w:szCs w:val="22"/>
      </w:rPr>
      <w:fldChar w:fldCharType="end"/>
    </w:r>
  </w:p>
  <w:p w14:paraId="5E5A1B95" w14:textId="6247E657" w:rsidR="006D0986" w:rsidRDefault="006D0986">
    <w:pPr>
      <w:pStyle w:val="Footer"/>
      <w:jc w:val="right"/>
    </w:pPr>
  </w:p>
  <w:p w14:paraId="5E5A1B96" w14:textId="13970505" w:rsidR="006D0986" w:rsidRDefault="006D0986" w:rsidP="009A0C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DD67" w14:textId="1813E736" w:rsidR="006D0986" w:rsidRDefault="006D0986" w:rsidP="002F28B6">
    <w:pPr>
      <w:pStyle w:val="Footer"/>
      <w:jc w:val="right"/>
      <w:rPr>
        <w:rFonts w:ascii="Calibri" w:hAnsi="Calibri"/>
        <w:sz w:val="22"/>
        <w:szCs w:val="22"/>
      </w:rPr>
    </w:pPr>
    <w:r>
      <w:rPr>
        <w:noProof/>
      </w:rPr>
      <w:drawing>
        <wp:anchor distT="0" distB="0" distL="114300" distR="114300" simplePos="0" relativeHeight="251665419" behindDoc="0" locked="0" layoutInCell="1" allowOverlap="1" wp14:anchorId="7A2ECDF9" wp14:editId="327AE4AF">
          <wp:simplePos x="0" y="0"/>
          <wp:positionH relativeFrom="column">
            <wp:posOffset>4487462</wp:posOffset>
          </wp:positionH>
          <wp:positionV relativeFrom="paragraph">
            <wp:posOffset>3506</wp:posOffset>
          </wp:positionV>
          <wp:extent cx="1185545" cy="317500"/>
          <wp:effectExtent l="0" t="0" r="0"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13</w:t>
    </w:r>
    <w:r>
      <w:rPr>
        <w:rFonts w:ascii="Calibri" w:hAnsi="Calibri"/>
        <w:bCs/>
        <w:sz w:val="22"/>
        <w:szCs w:val="22"/>
      </w:rPr>
      <w:fldChar w:fldCharType="end"/>
    </w:r>
  </w:p>
  <w:p w14:paraId="5E5A1B9B" w14:textId="01BD4E15" w:rsidR="006D0986" w:rsidRDefault="006D0986" w:rsidP="009A0C3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267E" w14:textId="77777777" w:rsidR="006D0986" w:rsidRDefault="006D09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DE8A" w14:textId="77777777" w:rsidR="006D0986" w:rsidRPr="00C52537" w:rsidRDefault="006D0986">
    <w:pPr>
      <w:pStyle w:val="Footer"/>
      <w:jc w:val="right"/>
      <w:rPr>
        <w:rFonts w:ascii="Arial" w:hAnsi="Arial" w:cs="Arial"/>
        <w:sz w:val="16"/>
        <w:szCs w:val="16"/>
      </w:rPr>
    </w:pPr>
  </w:p>
  <w:p w14:paraId="20C331CC" w14:textId="220158E4" w:rsidR="006D0986" w:rsidRDefault="006D0986" w:rsidP="009B0EB8">
    <w:pPr>
      <w:pStyle w:val="Footer"/>
      <w:jc w:val="right"/>
    </w:pPr>
    <w:r>
      <w:rPr>
        <w:noProof/>
      </w:rPr>
      <w:drawing>
        <wp:inline distT="0" distB="0" distL="0" distR="0" wp14:anchorId="3E9BAC93" wp14:editId="0C011EA5">
          <wp:extent cx="1460500" cy="285115"/>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28511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EDCD" w14:textId="77777777" w:rsidR="006D0986" w:rsidRDefault="006D09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74F6" w14:textId="6534E5B9" w:rsidR="006D0986" w:rsidRDefault="006D0986" w:rsidP="002F28B6">
    <w:pPr>
      <w:pStyle w:val="Footer"/>
      <w:jc w:val="right"/>
      <w:rPr>
        <w:rFonts w:ascii="Calibri" w:hAnsi="Calibri"/>
        <w:sz w:val="22"/>
        <w:szCs w:val="22"/>
      </w:rPr>
    </w:pPr>
    <w:r>
      <w:rPr>
        <w:noProof/>
      </w:rPr>
      <w:drawing>
        <wp:anchor distT="0" distB="0" distL="114300" distR="114300" simplePos="0" relativeHeight="251666443" behindDoc="0" locked="0" layoutInCell="1" allowOverlap="1" wp14:anchorId="698E80A4" wp14:editId="3E0AC41B">
          <wp:simplePos x="0" y="0"/>
          <wp:positionH relativeFrom="column">
            <wp:posOffset>4431803</wp:posOffset>
          </wp:positionH>
          <wp:positionV relativeFrom="paragraph">
            <wp:posOffset>-43566</wp:posOffset>
          </wp:positionV>
          <wp:extent cx="1185545" cy="317500"/>
          <wp:effectExtent l="0" t="0" r="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13</w:t>
    </w:r>
    <w:r>
      <w:rPr>
        <w:rFonts w:ascii="Calibri" w:hAnsi="Calibri"/>
        <w:bCs/>
        <w:sz w:val="22"/>
        <w:szCs w:val="22"/>
      </w:rPr>
      <w:fldChar w:fldCharType="end"/>
    </w:r>
  </w:p>
  <w:p w14:paraId="78396B3D" w14:textId="77777777" w:rsidR="006D0986" w:rsidRDefault="006D0986" w:rsidP="002F28B6">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ED0B" w14:textId="55A44B53" w:rsidR="006D0986" w:rsidRDefault="006D0986" w:rsidP="002F28B6">
    <w:pPr>
      <w:pStyle w:val="Footer"/>
      <w:jc w:val="right"/>
      <w:rPr>
        <w:rFonts w:ascii="Calibri" w:hAnsi="Calibri"/>
        <w:sz w:val="22"/>
        <w:szCs w:val="22"/>
      </w:rPr>
    </w:pPr>
    <w:r>
      <w:rPr>
        <w:noProof/>
      </w:rPr>
      <w:drawing>
        <wp:anchor distT="0" distB="0" distL="114300" distR="114300" simplePos="0" relativeHeight="251667467" behindDoc="0" locked="0" layoutInCell="1" allowOverlap="1" wp14:anchorId="5863EDB5" wp14:editId="7BCE426A">
          <wp:simplePos x="0" y="0"/>
          <wp:positionH relativeFrom="column">
            <wp:posOffset>4447706</wp:posOffset>
          </wp:positionH>
          <wp:positionV relativeFrom="paragraph">
            <wp:posOffset>3507</wp:posOffset>
          </wp:positionV>
          <wp:extent cx="1185545" cy="317500"/>
          <wp:effectExtent l="0" t="0" r="0" b="635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13</w:t>
    </w:r>
    <w:r>
      <w:rPr>
        <w:rFonts w:ascii="Calibri" w:hAnsi="Calibri"/>
        <w:bCs/>
        <w:sz w:val="22"/>
        <w:szCs w:val="22"/>
      </w:rPr>
      <w:fldChar w:fldCharType="end"/>
    </w:r>
  </w:p>
  <w:p w14:paraId="3288DD48" w14:textId="77777777" w:rsidR="006D0986" w:rsidRDefault="006D0986"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191C" w14:textId="77777777" w:rsidR="009B1671" w:rsidRDefault="009B1671" w:rsidP="00D73BF7">
      <w:r>
        <w:separator/>
      </w:r>
    </w:p>
  </w:footnote>
  <w:footnote w:type="continuationSeparator" w:id="0">
    <w:p w14:paraId="5B4C4D24" w14:textId="77777777" w:rsidR="009B1671" w:rsidRDefault="009B1671" w:rsidP="00D73BF7">
      <w:r>
        <w:continuationSeparator/>
      </w:r>
    </w:p>
  </w:footnote>
  <w:footnote w:type="continuationNotice" w:id="1">
    <w:p w14:paraId="1F4FA6D1" w14:textId="77777777" w:rsidR="009B1671" w:rsidRDefault="009B1671"/>
  </w:footnote>
  <w:footnote w:id="2">
    <w:p w14:paraId="187F0A50" w14:textId="777703D5" w:rsidR="006D0986" w:rsidRPr="004A0545" w:rsidRDefault="006D0986" w:rsidP="004A0545">
      <w:pPr>
        <w:pStyle w:val="FootnoteText"/>
        <w:rPr>
          <w:rFonts w:cs="Arial"/>
          <w:sz w:val="12"/>
          <w:szCs w:val="12"/>
          <w:lang w:val="en-US"/>
        </w:rPr>
      </w:pPr>
      <w:r w:rsidRPr="004A0545">
        <w:rPr>
          <w:rStyle w:val="FootnoteReference"/>
          <w:rFonts w:cs="Arial"/>
          <w:sz w:val="12"/>
          <w:szCs w:val="12"/>
        </w:rPr>
        <w:footnoteRef/>
      </w:r>
      <w:r w:rsidRPr="004A0545">
        <w:rPr>
          <w:rFonts w:cs="Arial"/>
          <w:sz w:val="12"/>
          <w:szCs w:val="12"/>
          <w:lang w:val="en-US"/>
        </w:rPr>
        <w:t xml:space="preserve"> </w:t>
      </w:r>
      <w:r w:rsidRPr="0015471C">
        <w:rPr>
          <w:sz w:val="12"/>
          <w:szCs w:val="12"/>
          <w:lang w:val="en-US"/>
        </w:rPr>
        <w:t>http://www.dieh.dk/om-dieh/etisk-handel/hvordan-etisk-handel/dieh-retningslinjer-for-etisk-handel/dieh-guidelines/</w:t>
      </w:r>
    </w:p>
  </w:footnote>
  <w:footnote w:id="3">
    <w:p w14:paraId="182F5742" w14:textId="02962811" w:rsidR="006D0986" w:rsidRPr="004A0545" w:rsidRDefault="006D0986" w:rsidP="00A80675">
      <w:pPr>
        <w:pStyle w:val="FootnoteText"/>
        <w:rPr>
          <w:rFonts w:cs="Arial"/>
          <w:sz w:val="12"/>
          <w:szCs w:val="12"/>
          <w:lang w:val="en-US"/>
        </w:rPr>
      </w:pPr>
      <w:r w:rsidRPr="004A0545">
        <w:rPr>
          <w:rStyle w:val="FootnoteReference"/>
          <w:rFonts w:cs="Arial"/>
          <w:sz w:val="12"/>
          <w:szCs w:val="12"/>
        </w:rPr>
        <w:footnoteRef/>
      </w:r>
      <w:r w:rsidRPr="004A0545">
        <w:rPr>
          <w:rFonts w:cs="Arial"/>
          <w:sz w:val="12"/>
          <w:szCs w:val="12"/>
          <w:lang w:val="en-US"/>
        </w:rPr>
        <w:t xml:space="preserve"> </w:t>
      </w:r>
      <w:r w:rsidRPr="00685852">
        <w:rPr>
          <w:sz w:val="12"/>
          <w:szCs w:val="12"/>
          <w:lang w:val="en-US"/>
        </w:rPr>
        <w:t>http://www.unglobalcompact.org/AboutTheGC/TheTenPrinciples/index.html</w:t>
      </w:r>
    </w:p>
  </w:footnote>
  <w:footnote w:id="4">
    <w:p w14:paraId="270F1336" w14:textId="1B4E4F97" w:rsidR="006D0986" w:rsidRPr="004A0545" w:rsidRDefault="006D0986" w:rsidP="004A0545">
      <w:pPr>
        <w:pStyle w:val="FootnoteText"/>
        <w:rPr>
          <w:rFonts w:cs="Arial"/>
          <w:sz w:val="12"/>
          <w:szCs w:val="12"/>
          <w:lang w:val="en-US"/>
        </w:rPr>
      </w:pPr>
      <w:r w:rsidRPr="004A0545">
        <w:rPr>
          <w:rStyle w:val="FootnoteReference"/>
          <w:rFonts w:cs="Arial"/>
          <w:sz w:val="12"/>
          <w:szCs w:val="12"/>
        </w:rPr>
        <w:footnoteRef/>
      </w:r>
      <w:r>
        <w:rPr>
          <w:sz w:val="12"/>
          <w:szCs w:val="12"/>
          <w:lang w:val="en-US"/>
        </w:rPr>
        <w:t>h</w:t>
      </w:r>
      <w:r w:rsidRPr="0015471C">
        <w:rPr>
          <w:sz w:val="12"/>
          <w:szCs w:val="12"/>
          <w:lang w:val="en-US"/>
        </w:rPr>
        <w:t>ttp://ec.europa.eu/echo/files/partners/humanitarian_aid/Procurement_Guidelines_en.pdf</w:t>
      </w:r>
    </w:p>
  </w:footnote>
  <w:footnote w:id="5">
    <w:p w14:paraId="0860B8FD" w14:textId="4DB02A58" w:rsidR="006D0986" w:rsidRPr="00A80675" w:rsidRDefault="006D0986" w:rsidP="004A0545">
      <w:pPr>
        <w:autoSpaceDE w:val="0"/>
        <w:autoSpaceDN w:val="0"/>
        <w:adjustRightInd w:val="0"/>
        <w:rPr>
          <w:rFonts w:cs="Arial"/>
          <w:sz w:val="12"/>
          <w:szCs w:val="12"/>
          <w:lang w:val="en-US"/>
        </w:rPr>
      </w:pPr>
      <w:r w:rsidRPr="004A0545">
        <w:rPr>
          <w:rStyle w:val="FootnoteReference"/>
          <w:rFonts w:ascii="Arial" w:hAnsi="Arial" w:cs="Arial"/>
          <w:sz w:val="12"/>
          <w:szCs w:val="12"/>
        </w:rPr>
        <w:footnoteRef/>
      </w:r>
      <w:r w:rsidRPr="004A0545">
        <w:rPr>
          <w:rFonts w:ascii="Arial" w:hAnsi="Arial" w:cs="Arial"/>
          <w:sz w:val="12"/>
          <w:szCs w:val="12"/>
          <w:lang w:val="en-US"/>
        </w:rPr>
        <w:t xml:space="preserve"> The definition of Child Labour can be found at:  </w:t>
      </w:r>
      <w:hyperlink r:id="rId1" w:history="1">
        <w:r w:rsidRPr="003D6BE3">
          <w:rPr>
            <w:rStyle w:val="Hyperlink"/>
            <w:rFonts w:cs="Arial"/>
            <w:sz w:val="12"/>
            <w:szCs w:val="12"/>
            <w:lang w:val="en-US"/>
          </w:rPr>
          <w:t>https://www.unglobalcompact.org/what-is-gc/mission/principles/principle-5</w:t>
        </w:r>
      </w:hyperlink>
      <w:r>
        <w:rPr>
          <w:rFonts w:cs="Arial"/>
          <w:sz w:val="12"/>
          <w:szCs w:val="12"/>
          <w:lang w:val="en-US"/>
        </w:rPr>
        <w:br/>
      </w:r>
      <w:r w:rsidRPr="00685852">
        <w:rPr>
          <w:rFonts w:cs="Arial"/>
          <w:sz w:val="12"/>
          <w:szCs w:val="12"/>
          <w:lang w:val="en-US"/>
        </w:rPr>
        <w:t xml:space="preserve">and </w:t>
      </w:r>
      <w:r w:rsidRPr="00685852">
        <w:rPr>
          <w:rFonts w:cs="Calibri"/>
          <w:sz w:val="12"/>
          <w:szCs w:val="12"/>
          <w:lang w:val="en-US"/>
        </w:rPr>
        <w:t>http://www.ilo.org/ilolex/cgi-lex/convde.pl?C138</w:t>
      </w:r>
    </w:p>
  </w:footnote>
  <w:footnote w:id="6">
    <w:p w14:paraId="01A5887F" w14:textId="77777777" w:rsidR="006D0986" w:rsidRPr="004A0545" w:rsidRDefault="006D0986" w:rsidP="004A0545">
      <w:pPr>
        <w:pStyle w:val="FootnoteText"/>
        <w:rPr>
          <w:rFonts w:cs="Arial"/>
          <w:sz w:val="12"/>
          <w:szCs w:val="12"/>
          <w:lang w:val="en-US"/>
        </w:rPr>
      </w:pPr>
      <w:r w:rsidRPr="004A0545">
        <w:rPr>
          <w:rStyle w:val="FootnoteReference"/>
          <w:rFonts w:cs="Arial"/>
          <w:sz w:val="12"/>
          <w:szCs w:val="12"/>
        </w:rPr>
        <w:footnoteRef/>
      </w:r>
      <w:r w:rsidRPr="004A0545">
        <w:rPr>
          <w:rFonts w:cs="Arial"/>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467227A9" w14:textId="77777777" w:rsidR="006D0986" w:rsidRPr="004A0545" w:rsidRDefault="006D0986" w:rsidP="004A0545">
      <w:pPr>
        <w:pStyle w:val="FootnoteText"/>
        <w:rPr>
          <w:rFonts w:cs="Arial"/>
          <w:sz w:val="12"/>
          <w:szCs w:val="12"/>
          <w:lang w:val="en-GB"/>
        </w:rPr>
      </w:pPr>
      <w:r w:rsidRPr="004A0545">
        <w:rPr>
          <w:rStyle w:val="FootnoteReference"/>
          <w:rFonts w:cs="Arial"/>
          <w:sz w:val="12"/>
          <w:szCs w:val="12"/>
        </w:rPr>
        <w:footnoteRef/>
      </w:r>
      <w:r w:rsidRPr="004A0545">
        <w:rPr>
          <w:rFonts w:cs="Arial"/>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246848BA" w14:textId="7B0C36AE" w:rsidR="006D0986" w:rsidRPr="004A0545" w:rsidRDefault="006D0986" w:rsidP="004A0545">
      <w:pPr>
        <w:pStyle w:val="FootnoteText"/>
        <w:rPr>
          <w:rFonts w:cs="Arial"/>
          <w:sz w:val="12"/>
          <w:szCs w:val="12"/>
          <w:lang w:val="en-US"/>
        </w:rPr>
      </w:pPr>
      <w:r w:rsidRPr="004A0545">
        <w:rPr>
          <w:rStyle w:val="FootnoteReference"/>
          <w:rFonts w:cs="Arial"/>
          <w:sz w:val="12"/>
          <w:szCs w:val="12"/>
        </w:rPr>
        <w:footnoteRef/>
      </w:r>
      <w:r w:rsidRPr="00C67806">
        <w:rPr>
          <w:rFonts w:cs="Arial"/>
          <w:sz w:val="12"/>
          <w:szCs w:val="12"/>
          <w:lang w:val="en-US"/>
        </w:rPr>
        <w:t>Contractors who have signed a contract with DCA, or DCA implementing partner, shall file a complaint through: http://www.danchurchaid.org/about-us/quality-assurance/anti-corruption/complaints</w:t>
      </w:r>
    </w:p>
    <w:p w14:paraId="4FBACDB4" w14:textId="77777777" w:rsidR="006D0986" w:rsidRPr="005134D0" w:rsidRDefault="006D0986" w:rsidP="004A0545">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8B" w14:textId="77777777" w:rsidR="006D0986" w:rsidRDefault="009B1671">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4B68" w14:textId="77777777" w:rsidR="006D0986" w:rsidRDefault="009B1671">
    <w:pPr>
      <w:pStyle w:val="Header"/>
    </w:pPr>
    <w:r>
      <w:rPr>
        <w:noProof/>
      </w:rPr>
      <w:pict w14:anchorId="0C3E2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5" o:spid="_x0000_s2057" type="#_x0000_t75" style="position:absolute;margin-left:0;margin-top:0;width:481.7pt;height:97.25pt;z-index:-25165823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1693" w14:textId="77777777" w:rsidR="006D0986" w:rsidRDefault="006D09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92CD" w14:textId="77777777" w:rsidR="006D0986" w:rsidRDefault="009B1671">
    <w:pPr>
      <w:pStyle w:val="Header"/>
    </w:pPr>
    <w:r>
      <w:rPr>
        <w:noProof/>
      </w:rPr>
      <w:pict w14:anchorId="46B5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4" o:spid="_x0000_s2056" type="#_x0000_t75" style="position:absolute;margin-left:0;margin-top:0;width:481.7pt;height:97.25pt;z-index:-25165823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5260" w14:textId="77777777" w:rsidR="006D0986" w:rsidRDefault="009B1671">
    <w:pPr>
      <w:pStyle w:val="Header"/>
    </w:pPr>
    <w:r>
      <w:rPr>
        <w:noProof/>
      </w:rPr>
      <w:pict w14:anchorId="4C72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9" type="#_x0000_t75" style="position:absolute;margin-left:0;margin-top:0;width:104pt;height:21pt;z-index:-251658231;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ABE9" w14:textId="77777777" w:rsidR="006D0986" w:rsidRDefault="009B1671">
    <w:pPr>
      <w:pStyle w:val="Header"/>
    </w:pPr>
    <w:r>
      <w:rPr>
        <w:noProof/>
      </w:rPr>
      <w:pict w14:anchorId="3712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58" type="#_x0000_t75" style="position:absolute;margin-left:0;margin-top:0;width:104pt;height:21pt;z-index:-251658229;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8C" w14:textId="77777777" w:rsidR="006D0986" w:rsidRDefault="006D098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1" w14:textId="77777777" w:rsidR="006D0986" w:rsidRDefault="009B1671">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2" w14:textId="77777777" w:rsidR="006D0986" w:rsidRDefault="009B1671">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3" w14:textId="77777777" w:rsidR="006D0986" w:rsidRDefault="006D0986" w:rsidP="009A0C3C">
    <w:pPr>
      <w:pStyle w:val="Header"/>
      <w:jc w:val="right"/>
    </w:pPr>
  </w:p>
  <w:p w14:paraId="5E5A1B94" w14:textId="77777777" w:rsidR="006D0986" w:rsidRPr="00B5393C" w:rsidRDefault="006D0986"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7" w14:textId="77777777" w:rsidR="006D0986" w:rsidRDefault="009B1671">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8" w14:textId="77777777" w:rsidR="006D0986" w:rsidRDefault="009B1671">
    <w:pPr>
      <w:pStyle w:val="Header"/>
    </w:pPr>
    <w:r>
      <w:rPr>
        <w:noProof/>
      </w:rPr>
      <w:pict w14:anchorId="5E5A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3" o:spid="_x0000_s2055" type="#_x0000_t75" style="position:absolute;margin-left:0;margin-top:0;width:481.7pt;height:97.25pt;z-index:-251658235;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9" w14:textId="77777777" w:rsidR="006D0986" w:rsidRDefault="006D09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C" w14:textId="77777777" w:rsidR="006D0986" w:rsidRDefault="009B1671">
    <w:pPr>
      <w:pStyle w:val="Header"/>
    </w:pPr>
    <w:r>
      <w:rPr>
        <w:noProof/>
      </w:rPr>
      <w:pict w14:anchorId="5E5A1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2" o:spid="_x0000_s2054" type="#_x0000_t75" style="position:absolute;margin-left:0;margin-top:0;width:481.7pt;height:97.25pt;z-index:-25165823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877DE1"/>
    <w:multiLevelType w:val="hybridMultilevel"/>
    <w:tmpl w:val="4BE05774"/>
    <w:lvl w:ilvl="0" w:tplc="1618D5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634C88"/>
    <w:multiLevelType w:val="hybridMultilevel"/>
    <w:tmpl w:val="9A66C0D4"/>
    <w:lvl w:ilvl="0" w:tplc="5BF664E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4"/>
  </w:num>
  <w:num w:numId="3">
    <w:abstractNumId w:val="10"/>
  </w:num>
  <w:num w:numId="4">
    <w:abstractNumId w:val="36"/>
  </w:num>
  <w:num w:numId="5">
    <w:abstractNumId w:val="12"/>
  </w:num>
  <w:num w:numId="6">
    <w:abstractNumId w:val="0"/>
  </w:num>
  <w:num w:numId="7">
    <w:abstractNumId w:val="21"/>
  </w:num>
  <w:num w:numId="8">
    <w:abstractNumId w:val="22"/>
  </w:num>
  <w:num w:numId="9">
    <w:abstractNumId w:val="38"/>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4"/>
  </w:num>
  <w:num w:numId="17">
    <w:abstractNumId w:val="3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1"/>
  </w:num>
  <w:num w:numId="21">
    <w:abstractNumId w:val="32"/>
  </w:num>
  <w:num w:numId="22">
    <w:abstractNumId w:val="40"/>
  </w:num>
  <w:num w:numId="23">
    <w:abstractNumId w:val="37"/>
  </w:num>
  <w:num w:numId="24">
    <w:abstractNumId w:val="9"/>
  </w:num>
  <w:num w:numId="25">
    <w:abstractNumId w:val="4"/>
  </w:num>
  <w:num w:numId="26">
    <w:abstractNumId w:val="29"/>
  </w:num>
  <w:num w:numId="27">
    <w:abstractNumId w:val="18"/>
  </w:num>
  <w:num w:numId="28">
    <w:abstractNumId w:val="6"/>
  </w:num>
  <w:num w:numId="29">
    <w:abstractNumId w:val="7"/>
  </w:num>
  <w:num w:numId="30">
    <w:abstractNumId w:val="23"/>
  </w:num>
  <w:num w:numId="31">
    <w:abstractNumId w:val="39"/>
  </w:num>
  <w:num w:numId="32">
    <w:abstractNumId w:val="15"/>
  </w:num>
  <w:num w:numId="33">
    <w:abstractNumId w:val="3"/>
  </w:num>
  <w:num w:numId="34">
    <w:abstractNumId w:val="13"/>
  </w:num>
  <w:num w:numId="35">
    <w:abstractNumId w:val="26"/>
  </w:num>
  <w:num w:numId="36">
    <w:abstractNumId w:val="1"/>
  </w:num>
  <w:num w:numId="37">
    <w:abstractNumId w:val="24"/>
  </w:num>
  <w:num w:numId="38">
    <w:abstractNumId w:val="20"/>
  </w:num>
  <w:num w:numId="39">
    <w:abstractNumId w:val="11"/>
  </w:num>
  <w:num w:numId="40">
    <w:abstractNumId w:val="19"/>
  </w:num>
  <w:num w:numId="41">
    <w:abstractNumId w:val="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6C01"/>
    <w:rsid w:val="000236DE"/>
    <w:rsid w:val="000401DF"/>
    <w:rsid w:val="00050527"/>
    <w:rsid w:val="00055DE6"/>
    <w:rsid w:val="00066E89"/>
    <w:rsid w:val="00095105"/>
    <w:rsid w:val="000C0D74"/>
    <w:rsid w:val="000D19DB"/>
    <w:rsid w:val="000D2F75"/>
    <w:rsid w:val="000E65BB"/>
    <w:rsid w:val="000F7D73"/>
    <w:rsid w:val="00111AA5"/>
    <w:rsid w:val="001913A1"/>
    <w:rsid w:val="001B4692"/>
    <w:rsid w:val="001E7F62"/>
    <w:rsid w:val="001F79DE"/>
    <w:rsid w:val="00216C9A"/>
    <w:rsid w:val="00263D21"/>
    <w:rsid w:val="00265542"/>
    <w:rsid w:val="002844E3"/>
    <w:rsid w:val="00292E27"/>
    <w:rsid w:val="002C3C94"/>
    <w:rsid w:val="002F28B6"/>
    <w:rsid w:val="003116B9"/>
    <w:rsid w:val="003331D5"/>
    <w:rsid w:val="00333E95"/>
    <w:rsid w:val="0035600D"/>
    <w:rsid w:val="00361F49"/>
    <w:rsid w:val="00381101"/>
    <w:rsid w:val="003A6458"/>
    <w:rsid w:val="003B450F"/>
    <w:rsid w:val="003C7034"/>
    <w:rsid w:val="003D5C67"/>
    <w:rsid w:val="003D73CC"/>
    <w:rsid w:val="003E04D1"/>
    <w:rsid w:val="003E4308"/>
    <w:rsid w:val="00405FE9"/>
    <w:rsid w:val="00412006"/>
    <w:rsid w:val="004A0545"/>
    <w:rsid w:val="004C7FC3"/>
    <w:rsid w:val="004D0D76"/>
    <w:rsid w:val="00507447"/>
    <w:rsid w:val="005B3798"/>
    <w:rsid w:val="005B479C"/>
    <w:rsid w:val="005B642B"/>
    <w:rsid w:val="005D51A9"/>
    <w:rsid w:val="005D5A90"/>
    <w:rsid w:val="005E2A52"/>
    <w:rsid w:val="006B2C06"/>
    <w:rsid w:val="006B4657"/>
    <w:rsid w:val="006D0986"/>
    <w:rsid w:val="006D55EA"/>
    <w:rsid w:val="006D5744"/>
    <w:rsid w:val="006E28F0"/>
    <w:rsid w:val="006E3568"/>
    <w:rsid w:val="007079DE"/>
    <w:rsid w:val="007844D0"/>
    <w:rsid w:val="007875D7"/>
    <w:rsid w:val="00797842"/>
    <w:rsid w:val="007D1F7F"/>
    <w:rsid w:val="007F510E"/>
    <w:rsid w:val="00822155"/>
    <w:rsid w:val="00842B50"/>
    <w:rsid w:val="00847CC8"/>
    <w:rsid w:val="00861B0C"/>
    <w:rsid w:val="00872FE4"/>
    <w:rsid w:val="00876C24"/>
    <w:rsid w:val="00887CFA"/>
    <w:rsid w:val="00896EFC"/>
    <w:rsid w:val="008C5410"/>
    <w:rsid w:val="008D1EFE"/>
    <w:rsid w:val="00944DAC"/>
    <w:rsid w:val="009A0C3C"/>
    <w:rsid w:val="009B0EB8"/>
    <w:rsid w:val="009B1671"/>
    <w:rsid w:val="009C6959"/>
    <w:rsid w:val="009D7952"/>
    <w:rsid w:val="009F460D"/>
    <w:rsid w:val="00A1185E"/>
    <w:rsid w:val="00A45D11"/>
    <w:rsid w:val="00A615B9"/>
    <w:rsid w:val="00A80675"/>
    <w:rsid w:val="00AD6DD2"/>
    <w:rsid w:val="00AE00CC"/>
    <w:rsid w:val="00B0430C"/>
    <w:rsid w:val="00B3032D"/>
    <w:rsid w:val="00B45D5C"/>
    <w:rsid w:val="00B54134"/>
    <w:rsid w:val="00B71C8A"/>
    <w:rsid w:val="00B77328"/>
    <w:rsid w:val="00BC4CA8"/>
    <w:rsid w:val="00BF505C"/>
    <w:rsid w:val="00C17CCA"/>
    <w:rsid w:val="00C21D86"/>
    <w:rsid w:val="00C22150"/>
    <w:rsid w:val="00C32625"/>
    <w:rsid w:val="00C3470A"/>
    <w:rsid w:val="00C4324F"/>
    <w:rsid w:val="00C67806"/>
    <w:rsid w:val="00CB1A0E"/>
    <w:rsid w:val="00CD4DA3"/>
    <w:rsid w:val="00D105F0"/>
    <w:rsid w:val="00D31A5C"/>
    <w:rsid w:val="00D43C0D"/>
    <w:rsid w:val="00D50972"/>
    <w:rsid w:val="00D53817"/>
    <w:rsid w:val="00D727F9"/>
    <w:rsid w:val="00D73BF7"/>
    <w:rsid w:val="00D80C08"/>
    <w:rsid w:val="00D8307F"/>
    <w:rsid w:val="00DB7725"/>
    <w:rsid w:val="00DD6BD0"/>
    <w:rsid w:val="00DE0A4A"/>
    <w:rsid w:val="00DF20FD"/>
    <w:rsid w:val="00E02C62"/>
    <w:rsid w:val="00E36FFB"/>
    <w:rsid w:val="00E76C03"/>
    <w:rsid w:val="00E94D48"/>
    <w:rsid w:val="00EA01C8"/>
    <w:rsid w:val="00EC46F2"/>
    <w:rsid w:val="00ED6F26"/>
    <w:rsid w:val="00F07B4D"/>
    <w:rsid w:val="00F12F00"/>
    <w:rsid w:val="00F143B3"/>
    <w:rsid w:val="00F3122D"/>
    <w:rsid w:val="00F405D9"/>
    <w:rsid w:val="00F411A0"/>
    <w:rsid w:val="00F478BD"/>
    <w:rsid w:val="00F506EE"/>
    <w:rsid w:val="00F6584C"/>
    <w:rsid w:val="00F6664D"/>
    <w:rsid w:val="00F7725E"/>
    <w:rsid w:val="00F81ED5"/>
    <w:rsid w:val="00F971AC"/>
    <w:rsid w:val="00FD3AF2"/>
    <w:rsid w:val="00FD4243"/>
    <w:rsid w:val="00FE101B"/>
    <w:rsid w:val="00FE3358"/>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5A1819"/>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85061235">
      <w:bodyDiv w:val="1"/>
      <w:marLeft w:val="0"/>
      <w:marRight w:val="0"/>
      <w:marTop w:val="0"/>
      <w:marBottom w:val="0"/>
      <w:divBdr>
        <w:top w:val="none" w:sz="0" w:space="0" w:color="auto"/>
        <w:left w:val="none" w:sz="0" w:space="0" w:color="auto"/>
        <w:bottom w:val="none" w:sz="0" w:space="0" w:color="auto"/>
        <w:right w:val="none" w:sz="0" w:space="0" w:color="auto"/>
      </w:divBdr>
    </w:div>
    <w:div w:id="1757897964">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http://www.ilo.org/declaration/lang--en/index.htm" TargetMode="Externa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yperlink" Target="http://www.ilo.org/ilolex/cgi-lex/convde.pl?C182" TargetMode="External"/><Relationship Id="rId47" Type="http://schemas.openxmlformats.org/officeDocument/2006/relationships/hyperlink" Target="http://www.ilo.org/ilolex/cgi-lex/convde.pl?C105" TargetMode="External"/><Relationship Id="rId50" Type="http://schemas.openxmlformats.org/officeDocument/2006/relationships/hyperlink" Target="http://www.ilo.org/ilolex/cgi-lex/convde.pl?C111" TargetMode="External"/><Relationship Id="rId55" Type="http://schemas.openxmlformats.org/officeDocument/2006/relationships/hyperlink" Target="http://www.ilo.org/ilolex/cgi-lex/convde.pl?C155"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hyperlink" Target="http://www.ohchr.org/Documents/Publications/GuidingPrinciplesBusinessHR_EN.pdf" TargetMode="External"/><Relationship Id="rId40" Type="http://schemas.openxmlformats.org/officeDocument/2006/relationships/hyperlink" Target="http://www.ilo.org/wcmsp5/groups/public/---ed_norm/---declaration/documents/publication/wcms_095898.pdf" TargetMode="External"/><Relationship Id="rId45" Type="http://schemas.openxmlformats.org/officeDocument/2006/relationships/hyperlink" Target="http://www.ilo.org/ilolex/cgi-lex/convde.pl?C098" TargetMode="External"/><Relationship Id="rId53" Type="http://schemas.openxmlformats.org/officeDocument/2006/relationships/hyperlink" Target="http://www.ilo.org/ilolex/cgi-lex/convde.pl?C014" TargetMode="External"/><Relationship Id="rId58" Type="http://schemas.openxmlformats.org/officeDocument/2006/relationships/hyperlink" Target="http://www.clusterconvention.org/files/2011/01/Convention-ENG1.pdf"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6.png"/><Relationship Id="rId43" Type="http://schemas.openxmlformats.org/officeDocument/2006/relationships/hyperlink" Target="http://www.ilo.org/ilolex/cgi-lex/convde.pl?C138" TargetMode="External"/><Relationship Id="rId48" Type="http://schemas.openxmlformats.org/officeDocument/2006/relationships/hyperlink" Target="http://www.ilo.org/ilolex/cgi-lex/convde.pl?C131" TargetMode="External"/><Relationship Id="rId56" Type="http://schemas.openxmlformats.org/officeDocument/2006/relationships/hyperlink" Target="http://www.unep.org/Documents.Multilingual/Default.asp?DocumentID=78&amp;ArticleID=1163&amp;l=en" TargetMode="External"/><Relationship Id="rId8" Type="http://schemas.openxmlformats.org/officeDocument/2006/relationships/settings" Target="settings.xml"/><Relationship Id="rId51" Type="http://schemas.openxmlformats.org/officeDocument/2006/relationships/hyperlink" Target="http://www.un.org/womenwatch/daw/cedaw/text/econvention.ht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danchurchaid.org/about-us/quality-assurance/procurement-and-logistics/the-dca-procurement-manual"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yperlink" Target="http://www.icrc.org/eng/war-and-law/treaties-customary-law/geneva-conventions/index.jsp" TargetMode="External"/><Relationship Id="rId46" Type="http://schemas.openxmlformats.org/officeDocument/2006/relationships/hyperlink" Target="http://www.ilo.org/ilolex/cgi-lex/convde.pl?C029" TargetMode="External"/><Relationship Id="rId59" Type="http://schemas.openxmlformats.org/officeDocument/2006/relationships/footer" Target="footer9.xml"/><Relationship Id="rId20" Type="http://schemas.openxmlformats.org/officeDocument/2006/relationships/footer" Target="footer3.xml"/><Relationship Id="rId41" Type="http://schemas.openxmlformats.org/officeDocument/2006/relationships/hyperlink" Target="http://www.ohchr.org/EN/ProfessionalInterest/Pages/CRC.aspx" TargetMode="External"/><Relationship Id="rId54" Type="http://schemas.openxmlformats.org/officeDocument/2006/relationships/hyperlink" Target="http://www.ilo.org/ilolex/cgi-lex/convde.pl?C14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hyperlink" Target="http://www.un.org/en/documents/udhr/index.shtml" TargetMode="External"/><Relationship Id="rId49" Type="http://schemas.openxmlformats.org/officeDocument/2006/relationships/hyperlink" Target="http://www.ilo.org/ilolex/cgi-lex/convde.pl?C100" TargetMode="External"/><Relationship Id="rId57" Type="http://schemas.openxmlformats.org/officeDocument/2006/relationships/hyperlink" Target="http://www.apminebanconvention.org/en/" TargetMode="External"/><Relationship Id="rId10"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hyperlink" Target="http://www.ilo.org/ilolex/cgi-lex/convde.pl?C087" TargetMode="External"/><Relationship Id="rId52" Type="http://schemas.openxmlformats.org/officeDocument/2006/relationships/hyperlink" Target="http://www.ilo.org/ilolex/cgi-lex/convde.pl?C00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5.jpeg"/></Relationships>
</file>

<file path=word/_rels/header14.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DCADOC-377-12977</_dlc_DocId>
    <_dlc_DocIdUrl xmlns="58d44a88-3d02-4645-84eb-7e8385246cec">
      <Url>https://intra.dca.dk/Units/fict/prolog/_layouts/DocIdRedir.aspx?ID=DCADOC-377-12977</Url>
      <Description>DCADOC-377-12977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E0760C4B-D823-4C5D-9626-25ADAF84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7127</Words>
  <Characters>40627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Nanna Max Andersen</cp:lastModifiedBy>
  <cp:revision>2</cp:revision>
  <dcterms:created xsi:type="dcterms:W3CDTF">2018-11-08T09:42:00Z</dcterms:created>
  <dcterms:modified xsi:type="dcterms:W3CDTF">2018-11-08T09:42:00Z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fcbfb9e9-64b7-4955-a7e3-37fcb52a3dd9</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