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D200" w14:textId="505A316D" w:rsidR="00BA0987" w:rsidRPr="00BA0987" w:rsidRDefault="00BA0987" w:rsidP="009E69B3">
      <w:pPr>
        <w:pStyle w:val="Heading2"/>
      </w:pPr>
      <w:r w:rsidRPr="00BA0987">
        <w:t xml:space="preserve">Annex </w:t>
      </w:r>
      <w:r w:rsidR="00086174">
        <w:t>US</w:t>
      </w:r>
      <w:r w:rsidRPr="00BA0987">
        <w:t>1 – USAID Rules and Regulations Matrix</w:t>
      </w:r>
    </w:p>
    <w:p w14:paraId="742D3B0E" w14:textId="77777777" w:rsidR="00BA0987" w:rsidRPr="00BA0987" w:rsidRDefault="00BA0987" w:rsidP="009E69B3">
      <w:pPr>
        <w:pStyle w:val="Heading2"/>
      </w:pPr>
    </w:p>
    <w:p w14:paraId="34A3A221" w14:textId="486F8499" w:rsidR="00BA0987" w:rsidRPr="00BA0987" w:rsidRDefault="00DC71C4" w:rsidP="009E69B3">
      <w:r>
        <w:t>As a non-US based NGO, DCA will follow the guideline</w:t>
      </w:r>
      <w:r w:rsidR="003C14C1">
        <w:t>s</w:t>
      </w:r>
      <w:r>
        <w:t xml:space="preserve"> in the box.</w:t>
      </w:r>
    </w:p>
    <w:p w14:paraId="621CAD9F" w14:textId="77777777" w:rsidR="0055538F" w:rsidRPr="00086174" w:rsidRDefault="0055538F" w:rsidP="009E69B3">
      <w:pPr>
        <w:rPr>
          <w:lang w:val="en-US"/>
        </w:rPr>
      </w:pPr>
    </w:p>
    <w:tbl>
      <w:tblPr>
        <w:tblStyle w:val="ColorfulList1"/>
        <w:tblW w:w="9747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067"/>
        <w:gridCol w:w="2068"/>
        <w:gridCol w:w="2068"/>
      </w:tblGrid>
      <w:tr w:rsidR="00377232" w:rsidRPr="00BA0987" w14:paraId="668BA6DD" w14:textId="77777777" w:rsidTr="00F92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9BBB59" w:themeFill="accent3"/>
          </w:tcPr>
          <w:p w14:paraId="11C056E5" w14:textId="37EE2E14" w:rsidR="001665BD" w:rsidRPr="00844371" w:rsidRDefault="001665BD" w:rsidP="009E69B3">
            <w:pPr>
              <w:rPr>
                <w:color w:val="auto"/>
              </w:rPr>
            </w:pPr>
            <w:bookmarkStart w:id="0" w:name="_GoBack" w:colFirst="3" w:colLast="3"/>
            <w:r w:rsidRPr="00844371">
              <w:rPr>
                <w:color w:val="auto"/>
              </w:rPr>
              <w:t>Rules and Regulations</w:t>
            </w:r>
            <w:r w:rsidRPr="00844371">
              <w:rPr>
                <w:rStyle w:val="FootnoteReference"/>
                <w:color w:val="auto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bottom w:val="none" w:sz="0" w:space="0" w:color="auto"/>
            </w:tcBorders>
            <w:shd w:val="clear" w:color="auto" w:fill="9BBB59" w:themeFill="accent3"/>
          </w:tcPr>
          <w:p w14:paraId="1AD24A3D" w14:textId="77777777" w:rsidR="001665BD" w:rsidRPr="00844371" w:rsidRDefault="001665BD" w:rsidP="009E6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Topic</w:t>
            </w:r>
          </w:p>
        </w:tc>
        <w:tc>
          <w:tcPr>
            <w:tcW w:w="2067" w:type="dxa"/>
            <w:tcBorders>
              <w:top w:val="single" w:sz="2" w:space="0" w:color="auto"/>
              <w:bottom w:val="none" w:sz="0" w:space="0" w:color="auto"/>
              <w:right w:val="single" w:sz="12" w:space="0" w:color="auto"/>
            </w:tcBorders>
            <w:shd w:val="clear" w:color="auto" w:fill="9BBB59" w:themeFill="accent3"/>
          </w:tcPr>
          <w:p w14:paraId="367FEB18" w14:textId="77777777" w:rsidR="001665BD" w:rsidRPr="00844371" w:rsidRDefault="001665BD" w:rsidP="009E6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USAID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9BBB59" w:themeFill="accent3"/>
          </w:tcPr>
          <w:p w14:paraId="646AC56B" w14:textId="77777777" w:rsidR="001665BD" w:rsidRPr="00844371" w:rsidRDefault="001665BD" w:rsidP="009E6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USAID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12" w:space="0" w:color="auto"/>
              <w:bottom w:val="none" w:sz="0" w:space="0" w:color="auto"/>
              <w:right w:val="single" w:sz="2" w:space="0" w:color="auto"/>
            </w:tcBorders>
            <w:shd w:val="clear" w:color="auto" w:fill="9BBB59" w:themeFill="accent3"/>
          </w:tcPr>
          <w:p w14:paraId="6F248192" w14:textId="77777777" w:rsidR="001665BD" w:rsidRPr="00844371" w:rsidRDefault="001665BD" w:rsidP="009E6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USAID</w:t>
            </w:r>
          </w:p>
        </w:tc>
      </w:tr>
      <w:tr w:rsidR="00377232" w:rsidRPr="00BA0987" w14:paraId="7015EAA3" w14:textId="77777777" w:rsidTr="00F9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12" w:space="0" w:color="FFFFFF" w:themeColor="background1"/>
              <w:left w:val="single" w:sz="2" w:space="0" w:color="auto"/>
            </w:tcBorders>
            <w:shd w:val="clear" w:color="auto" w:fill="9BBB59" w:themeFill="accent3"/>
          </w:tcPr>
          <w:p w14:paraId="168D4A9F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  <w:vMerge/>
            <w:shd w:val="clear" w:color="auto" w:fill="9BBB59" w:themeFill="accent3"/>
          </w:tcPr>
          <w:p w14:paraId="4574838A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7" w:type="dxa"/>
            <w:tcBorders>
              <w:right w:val="single" w:sz="12" w:space="0" w:color="auto"/>
            </w:tcBorders>
            <w:shd w:val="clear" w:color="auto" w:fill="9BBB59" w:themeFill="accent3"/>
          </w:tcPr>
          <w:p w14:paraId="37FB6664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US based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BBB59" w:themeFill="accent3"/>
          </w:tcPr>
          <w:p w14:paraId="4293E8F6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Non-US based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9BBB59" w:themeFill="accent3"/>
          </w:tcPr>
          <w:p w14:paraId="3F5D0F04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OFDA</w:t>
            </w:r>
          </w:p>
        </w:tc>
      </w:tr>
      <w:tr w:rsidR="001665BD" w:rsidRPr="00BA0987" w14:paraId="59D1A2F2" w14:textId="77777777" w:rsidTr="00F92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left w:val="single" w:sz="2" w:space="0" w:color="auto"/>
            </w:tcBorders>
          </w:tcPr>
          <w:p w14:paraId="13D7556C" w14:textId="2470C60D" w:rsidR="001665BD" w:rsidRPr="00844371" w:rsidRDefault="001665BD" w:rsidP="009E69B3">
            <w:pPr>
              <w:rPr>
                <w:b w:val="0"/>
                <w:bCs w:val="0"/>
                <w:color w:val="auto"/>
              </w:rPr>
            </w:pPr>
            <w:r w:rsidRPr="00844371">
              <w:rPr>
                <w:color w:val="auto"/>
              </w:rPr>
              <w:t>Administrative Requirements</w:t>
            </w:r>
          </w:p>
          <w:p w14:paraId="46F4BA6B" w14:textId="77777777" w:rsidR="001665BD" w:rsidRPr="00844371" w:rsidRDefault="001665BD" w:rsidP="009E69B3">
            <w:pPr>
              <w:rPr>
                <w:color w:val="auto"/>
              </w:rPr>
            </w:pPr>
          </w:p>
          <w:p w14:paraId="35A07ED4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92E4A54" w14:textId="7777777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0A4113AF" w14:textId="7D9CD578" w:rsidR="00D85BB6" w:rsidRDefault="00D85BB6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 Subpart A-D</w:t>
            </w:r>
          </w:p>
          <w:p w14:paraId="34BDFE88" w14:textId="22D96D41" w:rsidR="001665BD" w:rsidRPr="00844371" w:rsidRDefault="00D85BB6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Mandatory and Required as Applicable Std. Provisions</w:t>
            </w:r>
            <w:r>
              <w:rPr>
                <w:color w:val="auto"/>
              </w:rPr>
              <w:t xml:space="preserve"> for US organisations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77DA6418" w14:textId="73D3E3DC" w:rsidR="001665BD" w:rsidRPr="00844371" w:rsidRDefault="001665BD" w:rsidP="002F1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Mandatory and Required as Applicable Std. Provisions</w:t>
            </w:r>
            <w:r w:rsidR="00D85BB6">
              <w:rPr>
                <w:color w:val="auto"/>
              </w:rPr>
              <w:t xml:space="preserve"> for non-US organisations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103EF1DF" w14:textId="377ED9F1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Award Specific; Mandatory and Required as Applicable Std. Provisions</w:t>
            </w:r>
          </w:p>
        </w:tc>
      </w:tr>
      <w:tr w:rsidR="001665BD" w:rsidRPr="00BA0987" w14:paraId="492C70D5" w14:textId="77777777" w:rsidTr="00F9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5A64FAD3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EF7537B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Financial Management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4300B2D5" w14:textId="6D01919D" w:rsidR="001665BD" w:rsidRPr="00844371" w:rsidRDefault="0074255F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2CFR200.300-309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0CD97823" w14:textId="2E9FF1FF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M1, 2, 3; RAA1 or 2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0DE299A1" w14:textId="5798BA18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M1, 2, 3; RAA1 or 2</w:t>
            </w:r>
          </w:p>
        </w:tc>
      </w:tr>
      <w:tr w:rsidR="001665BD" w:rsidRPr="00BA0987" w14:paraId="66333FDE" w14:textId="77777777" w:rsidTr="00F92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48F16FD3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715BC053" w14:textId="7777777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Property Management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3629B72C" w14:textId="2C5C875D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2</w:t>
            </w:r>
            <w:r w:rsidR="0074255F">
              <w:rPr>
                <w:color w:val="auto"/>
              </w:rPr>
              <w:t>CFR200-310-316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7964D6B7" w14:textId="3BF6726C" w:rsidR="001665BD" w:rsidRPr="00844371" w:rsidRDefault="001665BD" w:rsidP="00E84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M7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2C8E327A" w14:textId="4F1D166A" w:rsidR="001665BD" w:rsidRPr="00844371" w:rsidRDefault="001665BD" w:rsidP="002418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22CFR226.30-37; ADS 303 and M7</w:t>
            </w:r>
          </w:p>
        </w:tc>
      </w:tr>
      <w:tr w:rsidR="001665BD" w:rsidRPr="00BA0987" w14:paraId="0E61B66D" w14:textId="77777777" w:rsidTr="00F9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572627C6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DD0C7FE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Procurement Management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667002A7" w14:textId="1E73C2C1" w:rsidR="001665BD" w:rsidRPr="00844371" w:rsidRDefault="0074255F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2CFR200.317-326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7222B661" w14:textId="1B04B530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M5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38BB8ECA" w14:textId="22F07886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M5</w:t>
            </w:r>
          </w:p>
        </w:tc>
      </w:tr>
      <w:tr w:rsidR="001665BD" w:rsidRPr="00BA0987" w14:paraId="7DDB7FF1" w14:textId="77777777" w:rsidTr="00F92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58053209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5A5D711D" w14:textId="7777777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Cost Sharing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3E34C4AA" w14:textId="17914CEA" w:rsidR="001665BD" w:rsidRPr="00844371" w:rsidRDefault="00FD6B45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2CFR200.306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0969934A" w14:textId="374A9CBE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RAA14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32443615" w14:textId="2F97374F" w:rsidR="001665BD" w:rsidRPr="00844371" w:rsidRDefault="001665BD" w:rsidP="003B0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ADS-303.3.10 and RAA14</w:t>
            </w:r>
          </w:p>
        </w:tc>
      </w:tr>
      <w:tr w:rsidR="001665BD" w:rsidRPr="00BA0987" w14:paraId="606BFC8C" w14:textId="77777777" w:rsidTr="00F9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68C84938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6ADCF2B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Program Income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346FAE49" w14:textId="727566B2" w:rsidR="001665BD" w:rsidRPr="00844371" w:rsidRDefault="006D6834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2CFR200.307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3B7DE3F6" w14:textId="2CA18BDD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RAA15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679F2C1B" w14:textId="4B2DD893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ADS-303 and RAA15</w:t>
            </w:r>
          </w:p>
        </w:tc>
      </w:tr>
      <w:tr w:rsidR="001665BD" w:rsidRPr="00BA0987" w14:paraId="55E4D69C" w14:textId="77777777" w:rsidTr="00F92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29C4608D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DB8C4F5" w14:textId="7777777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Budget Revisions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237F56C5" w14:textId="70C8CBCC" w:rsidR="001665BD" w:rsidRPr="00844371" w:rsidRDefault="00CD4BAA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2CFR200.308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673076F7" w14:textId="17B98270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M3</w:t>
            </w:r>
          </w:p>
          <w:p w14:paraId="4950D2CC" w14:textId="7777777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3CB3B99F" w14:textId="08BDC0AC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M3</w:t>
            </w:r>
          </w:p>
        </w:tc>
      </w:tr>
      <w:tr w:rsidR="001665BD" w:rsidRPr="00BA0987" w14:paraId="14D83658" w14:textId="77777777" w:rsidTr="00F9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470A144F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8B9FB48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Reporting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4316A963" w14:textId="25CD1D7F" w:rsidR="001665BD" w:rsidRPr="00844371" w:rsidRDefault="00E7740F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2CFR200.327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576D048B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Award Specific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0C543093" w14:textId="36B1E8B9" w:rsidR="001665BD" w:rsidRPr="00844371" w:rsidRDefault="001665BD" w:rsidP="004D5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ADS-303</w:t>
            </w:r>
          </w:p>
        </w:tc>
      </w:tr>
      <w:tr w:rsidR="001665BD" w:rsidRPr="00BA0987" w14:paraId="1AC85A0C" w14:textId="77777777" w:rsidTr="00F92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45A997A0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162A9DCF" w14:textId="7777777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844371">
              <w:rPr>
                <w:b/>
                <w:color w:val="auto"/>
              </w:rPr>
              <w:t>Period of Availability of Funds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78D08ED8" w14:textId="0A56FA0E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7404DFFD" w14:textId="3389B9D3" w:rsidR="001665BD" w:rsidRPr="00844371" w:rsidRDefault="001665BD" w:rsidP="008F6E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M1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7A11DFEC" w14:textId="60DA39A8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M1</w:t>
            </w:r>
          </w:p>
        </w:tc>
      </w:tr>
      <w:tr w:rsidR="001665BD" w:rsidRPr="00BA0987" w14:paraId="3F3393EC" w14:textId="77777777" w:rsidTr="00F9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133334D6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2E7EAB3E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Close Out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546AECE4" w14:textId="020E143F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2</w:t>
            </w:r>
            <w:r w:rsidR="0074255F">
              <w:rPr>
                <w:color w:val="auto"/>
              </w:rPr>
              <w:t>CFR200.343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250EBF2C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Award Specific</w:t>
            </w:r>
          </w:p>
          <w:p w14:paraId="41C8B461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4BBCCC52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Award Specific</w:t>
            </w:r>
          </w:p>
          <w:p w14:paraId="24F752E3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665BD" w:rsidRPr="00BA0987" w14:paraId="5E7B1276" w14:textId="77777777" w:rsidTr="00F92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38BEAD2F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0606C5DC" w14:textId="7777777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Suspension and Termination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78134402" w14:textId="68799BF2" w:rsidR="001665BD" w:rsidRPr="00844371" w:rsidRDefault="00D74A8B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2CFR200.95 and 2CFR200.213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1624F6AB" w14:textId="4E6DE0A8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M10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2317AE01" w14:textId="1ACA7B00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M10</w:t>
            </w:r>
          </w:p>
        </w:tc>
      </w:tr>
      <w:tr w:rsidR="001665BD" w:rsidRPr="00BA0987" w14:paraId="34DCC7A1" w14:textId="77777777" w:rsidTr="00F9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2" w:space="0" w:color="auto"/>
            </w:tcBorders>
          </w:tcPr>
          <w:p w14:paraId="32801841" w14:textId="77777777" w:rsidR="001665BD" w:rsidRPr="00844371" w:rsidRDefault="001665BD" w:rsidP="009E69B3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772F31DA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44371">
              <w:rPr>
                <w:b/>
                <w:color w:val="auto"/>
              </w:rPr>
              <w:t>Continuing Responsibilities</w:t>
            </w: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3C893037" w14:textId="4E0D2F09" w:rsidR="001665BD" w:rsidRPr="00844371" w:rsidRDefault="0074255F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2CFR200.344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760B88A4" w14:textId="561014EA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M2a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3385F38A" w14:textId="7F3B1F32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M2a</w:t>
            </w:r>
          </w:p>
        </w:tc>
      </w:tr>
      <w:tr w:rsidR="001665BD" w:rsidRPr="00BA0987" w14:paraId="7C046CC5" w14:textId="77777777" w:rsidTr="00F92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2" w:space="0" w:color="auto"/>
            </w:tcBorders>
          </w:tcPr>
          <w:p w14:paraId="14E344CE" w14:textId="46C1978C" w:rsidR="001665BD" w:rsidRPr="00844371" w:rsidRDefault="001665BD" w:rsidP="009E69B3">
            <w:pPr>
              <w:rPr>
                <w:color w:val="auto"/>
              </w:rPr>
            </w:pPr>
            <w:r w:rsidRPr="00844371">
              <w:rPr>
                <w:color w:val="auto"/>
              </w:rPr>
              <w:t>Source and Nationality</w:t>
            </w:r>
          </w:p>
        </w:tc>
        <w:tc>
          <w:tcPr>
            <w:tcW w:w="1843" w:type="dxa"/>
          </w:tcPr>
          <w:p w14:paraId="6DD35A17" w14:textId="7777777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49ED04F9" w14:textId="5040B90E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22CFR228, M8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24E49070" w14:textId="7B5B423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22CFR228, M6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6F85D334" w14:textId="3D32E201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22CFR228</w:t>
            </w:r>
          </w:p>
        </w:tc>
      </w:tr>
      <w:tr w:rsidR="001665BD" w:rsidRPr="00BA0987" w14:paraId="51C231C5" w14:textId="77777777" w:rsidTr="00F9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2" w:space="0" w:color="auto"/>
            </w:tcBorders>
          </w:tcPr>
          <w:p w14:paraId="50CDBD92" w14:textId="478B9B01" w:rsidR="001665BD" w:rsidRPr="00844371" w:rsidRDefault="001665BD" w:rsidP="009E69B3">
            <w:pPr>
              <w:rPr>
                <w:color w:val="auto"/>
              </w:rPr>
            </w:pPr>
            <w:r w:rsidRPr="00844371">
              <w:rPr>
                <w:color w:val="auto"/>
              </w:rPr>
              <w:t>Cost Principles</w:t>
            </w:r>
          </w:p>
        </w:tc>
        <w:tc>
          <w:tcPr>
            <w:tcW w:w="1843" w:type="dxa"/>
          </w:tcPr>
          <w:p w14:paraId="7FEE7B8D" w14:textId="77777777" w:rsidR="001665BD" w:rsidRPr="00844371" w:rsidRDefault="001665BD" w:rsidP="009E6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7" w:type="dxa"/>
            <w:tcBorders>
              <w:right w:val="single" w:sz="12" w:space="0" w:color="auto"/>
            </w:tcBorders>
          </w:tcPr>
          <w:p w14:paraId="0BDCECA6" w14:textId="732C5F74" w:rsidR="001665BD" w:rsidRPr="00844371" w:rsidRDefault="001665BD" w:rsidP="00955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 Subpart E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</w:tcPr>
          <w:p w14:paraId="0951C8F9" w14:textId="0910AE10" w:rsidR="001665BD" w:rsidRPr="00844371" w:rsidRDefault="001665BD" w:rsidP="00955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 Subpart E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2" w:space="0" w:color="auto"/>
            </w:tcBorders>
          </w:tcPr>
          <w:p w14:paraId="50B1D842" w14:textId="6162921B" w:rsidR="001665BD" w:rsidRPr="00844371" w:rsidRDefault="001665BD" w:rsidP="00544002">
            <w:pPr>
              <w:ind w:left="623" w:hanging="6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 Subpart E</w:t>
            </w:r>
          </w:p>
        </w:tc>
      </w:tr>
      <w:tr w:rsidR="00F92257" w:rsidRPr="00BA0987" w14:paraId="09AB9CB5" w14:textId="77777777" w:rsidTr="00F922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2" w:space="0" w:color="auto"/>
              <w:bottom w:val="single" w:sz="2" w:space="0" w:color="auto"/>
            </w:tcBorders>
          </w:tcPr>
          <w:p w14:paraId="21FC2B95" w14:textId="15F8B535" w:rsidR="001665BD" w:rsidRPr="00844371" w:rsidRDefault="001665BD" w:rsidP="009D0AD4">
            <w:pPr>
              <w:rPr>
                <w:color w:val="auto"/>
              </w:rPr>
            </w:pPr>
            <w:r w:rsidRPr="00844371">
              <w:rPr>
                <w:color w:val="auto"/>
              </w:rPr>
              <w:t>Audit Requirements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6220C4E0" w14:textId="77777777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7" w:type="dxa"/>
            <w:tcBorders>
              <w:bottom w:val="single" w:sz="2" w:space="0" w:color="auto"/>
              <w:right w:val="single" w:sz="12" w:space="0" w:color="auto"/>
            </w:tcBorders>
          </w:tcPr>
          <w:p w14:paraId="583BE766" w14:textId="272316E2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2CFR200 Subpart F</w:t>
            </w:r>
          </w:p>
        </w:tc>
        <w:tc>
          <w:tcPr>
            <w:tcW w:w="2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9268C" w14:textId="0619CE2C" w:rsidR="001665BD" w:rsidRPr="00844371" w:rsidRDefault="001665BD" w:rsidP="009E69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Recipient Contracted Audit Guidelines (RCAG) for Non-US Recipients</w:t>
            </w:r>
          </w:p>
        </w:tc>
        <w:tc>
          <w:tcPr>
            <w:tcW w:w="206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B89150" w14:textId="4D1D0A14" w:rsidR="001665BD" w:rsidRPr="00844371" w:rsidRDefault="001665BD" w:rsidP="00403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844371">
              <w:rPr>
                <w:color w:val="auto"/>
              </w:rPr>
              <w:t>Recipient Contracted Audit Guidelines (RCAG) for Non-US Recipients</w:t>
            </w:r>
          </w:p>
        </w:tc>
      </w:tr>
      <w:bookmarkEnd w:id="0"/>
    </w:tbl>
    <w:p w14:paraId="119A2C9C" w14:textId="77777777" w:rsidR="00BA0987" w:rsidRPr="003E66EE" w:rsidRDefault="00BA0987" w:rsidP="009E69B3"/>
    <w:p w14:paraId="12327878" w14:textId="422D163B" w:rsidR="00243B78" w:rsidRPr="00AB70A9" w:rsidRDefault="007B65B5" w:rsidP="009E69B3">
      <w:r>
        <w:t xml:space="preserve">OMB Circular </w:t>
      </w:r>
      <w:r w:rsidRPr="00BA0987">
        <w:t>A</w:t>
      </w:r>
      <w:r>
        <w:t>-</w:t>
      </w:r>
      <w:r w:rsidRPr="00BA0987">
        <w:t>110 is the background document</w:t>
      </w:r>
      <w:r>
        <w:t xml:space="preserve"> for 22CFR226</w:t>
      </w:r>
      <w:r w:rsidR="00FE0C5D">
        <w:t>, which has been replaced by 2 CFR 200 subpart A-D.</w:t>
      </w:r>
      <w:r>
        <w:t xml:space="preserve"> </w:t>
      </w:r>
      <w:r w:rsidR="0054784B" w:rsidRPr="00BA0987">
        <w:t>When non-US organisations gained access to USAID funds it res</w:t>
      </w:r>
      <w:r w:rsidR="0054784B">
        <w:t xml:space="preserve">ulted in a rewrite of 22CFR226 </w:t>
      </w:r>
      <w:r>
        <w:t>to</w:t>
      </w:r>
      <w:r w:rsidR="0054784B" w:rsidRPr="00BA0987">
        <w:t xml:space="preserve"> </w:t>
      </w:r>
      <w:r w:rsidR="0054784B">
        <w:t xml:space="preserve">the </w:t>
      </w:r>
      <w:r w:rsidR="0054784B" w:rsidRPr="00BA0987">
        <w:t>Mandatory and Standard provisions</w:t>
      </w:r>
      <w:r w:rsidR="0054784B">
        <w:t xml:space="preserve"> for non-US NGOs</w:t>
      </w:r>
      <w:r w:rsidR="0054784B" w:rsidRPr="00BA0987">
        <w:t xml:space="preserve">. </w:t>
      </w:r>
      <w:r w:rsidR="0054784B">
        <w:t xml:space="preserve">The </w:t>
      </w:r>
      <w:r>
        <w:t>Mandatory P</w:t>
      </w:r>
      <w:r w:rsidR="0054784B" w:rsidRPr="00BA0987">
        <w:t xml:space="preserve">rovisions are always a part of the award. Required As Applicable (RAA) Standard Provisions are only a part of the award if </w:t>
      </w:r>
      <w:r w:rsidR="00C95CFE">
        <w:t>the provisi</w:t>
      </w:r>
      <w:r w:rsidR="00D56EA7">
        <w:t xml:space="preserve">on is relevant </w:t>
      </w:r>
      <w:r w:rsidR="00FE0C5D">
        <w:t xml:space="preserve">to </w:t>
      </w:r>
      <w:r w:rsidR="00D56EA7">
        <w:t>the project work.</w:t>
      </w:r>
    </w:p>
    <w:sectPr w:rsidR="00243B78" w:rsidRPr="00AB70A9" w:rsidSect="00F92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C3DAC" w14:textId="77777777" w:rsidR="00D92CAC" w:rsidRDefault="00D92CAC" w:rsidP="009E69B3">
      <w:r>
        <w:separator/>
      </w:r>
    </w:p>
  </w:endnote>
  <w:endnote w:type="continuationSeparator" w:id="0">
    <w:p w14:paraId="6A031C3C" w14:textId="77777777" w:rsidR="00D92CAC" w:rsidRDefault="00D92CAC" w:rsidP="009E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462C6" w14:textId="77777777" w:rsidR="00D92CAC" w:rsidRDefault="00D92CAC" w:rsidP="009E6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87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51142F" w14:textId="576161D5" w:rsidR="00D92CAC" w:rsidRDefault="00D92CAC" w:rsidP="009E69B3">
            <w:pPr>
              <w:pStyle w:val="Foo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BC9DCD2" wp14:editId="79DC5E71">
                  <wp:simplePos x="0" y="0"/>
                  <wp:positionH relativeFrom="column">
                    <wp:posOffset>4607119</wp:posOffset>
                  </wp:positionH>
                  <wp:positionV relativeFrom="paragraph">
                    <wp:posOffset>-84594</wp:posOffset>
                  </wp:positionV>
                  <wp:extent cx="1185545" cy="317500"/>
                  <wp:effectExtent l="0" t="0" r="0" b="635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90F12">
              <w:fldChar w:fldCharType="begin"/>
            </w:r>
            <w:r w:rsidRPr="00790F12">
              <w:instrText xml:space="preserve"> PAGE </w:instrText>
            </w:r>
            <w:r w:rsidRPr="00790F12">
              <w:fldChar w:fldCharType="separate"/>
            </w:r>
            <w:r w:rsidR="00F92257">
              <w:rPr>
                <w:noProof/>
              </w:rPr>
              <w:t>1</w:t>
            </w:r>
            <w:r w:rsidRPr="00790F12">
              <w:fldChar w:fldCharType="end"/>
            </w:r>
            <w:r w:rsidRPr="00790F12">
              <w:t xml:space="preserve"> / </w:t>
            </w:r>
            <w:r w:rsidRPr="00790F12">
              <w:fldChar w:fldCharType="begin"/>
            </w:r>
            <w:r w:rsidRPr="00790F12">
              <w:instrText xml:space="preserve"> NUMPAGES  </w:instrText>
            </w:r>
            <w:r w:rsidRPr="00790F12">
              <w:fldChar w:fldCharType="separate"/>
            </w:r>
            <w:r w:rsidR="00F92257">
              <w:rPr>
                <w:noProof/>
              </w:rPr>
              <w:t>1</w:t>
            </w:r>
            <w:r w:rsidRPr="00790F12">
              <w:fldChar w:fldCharType="end"/>
            </w:r>
          </w:p>
        </w:sdtContent>
      </w:sdt>
    </w:sdtContent>
  </w:sdt>
  <w:p w14:paraId="5610C14E" w14:textId="02269F03" w:rsidR="00D92CAC" w:rsidRDefault="00D92CAC" w:rsidP="009E69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CCF31" w14:textId="77777777" w:rsidR="00D92CAC" w:rsidRDefault="00D92CAC" w:rsidP="009E6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F1B91" w14:textId="77777777" w:rsidR="00D92CAC" w:rsidRDefault="00D92CAC" w:rsidP="009E69B3">
      <w:r>
        <w:separator/>
      </w:r>
    </w:p>
  </w:footnote>
  <w:footnote w:type="continuationSeparator" w:id="0">
    <w:p w14:paraId="7AD20F42" w14:textId="77777777" w:rsidR="00D92CAC" w:rsidRDefault="00D92CAC" w:rsidP="009E69B3">
      <w:r>
        <w:continuationSeparator/>
      </w:r>
    </w:p>
  </w:footnote>
  <w:footnote w:id="1">
    <w:p w14:paraId="476A9579" w14:textId="080212F3" w:rsidR="001665BD" w:rsidRPr="004022CC" w:rsidRDefault="001665BD">
      <w:pPr>
        <w:pStyle w:val="FootnoteText"/>
        <w:rPr>
          <w:sz w:val="18"/>
          <w:szCs w:val="18"/>
          <w:lang w:val="da-DK"/>
        </w:rPr>
      </w:pPr>
      <w:r w:rsidRPr="004022CC">
        <w:rPr>
          <w:rStyle w:val="FootnoteReference"/>
          <w:sz w:val="18"/>
          <w:szCs w:val="18"/>
        </w:rPr>
        <w:footnoteRef/>
      </w:r>
      <w:r w:rsidRPr="004022CC">
        <w:rPr>
          <w:sz w:val="18"/>
          <w:szCs w:val="18"/>
        </w:rPr>
        <w:t xml:space="preserve"> </w:t>
      </w:r>
      <w:r>
        <w:rPr>
          <w:sz w:val="18"/>
          <w:szCs w:val="18"/>
        </w:rPr>
        <w:t>As per</w:t>
      </w:r>
      <w:r>
        <w:rPr>
          <w:sz w:val="18"/>
          <w:szCs w:val="18"/>
          <w:lang w:val="da-DK"/>
        </w:rPr>
        <w:t xml:space="preserve"> June</w:t>
      </w:r>
      <w:r w:rsidRPr="004022CC">
        <w:rPr>
          <w:sz w:val="18"/>
          <w:szCs w:val="18"/>
          <w:lang w:val="da-DK"/>
        </w:rPr>
        <w:t xml:space="preserve">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D78D" w14:textId="0BBBA2B9" w:rsidR="00D92CAC" w:rsidRDefault="00F92257" w:rsidP="009E69B3">
    <w:pPr>
      <w:pStyle w:val="Header"/>
    </w:pPr>
    <w:r>
      <w:rPr>
        <w:noProof/>
        <w:lang w:val="da-DK"/>
      </w:rPr>
      <w:pict w14:anchorId="385E5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6109" o:spid="_x0000_s2056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4E05" w14:textId="77777777" w:rsidR="00D92CAC" w:rsidRDefault="00D92CAC" w:rsidP="009E69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FDED" w14:textId="30BD6243" w:rsidR="00D92CAC" w:rsidRDefault="00F92257" w:rsidP="009E69B3">
    <w:pPr>
      <w:pStyle w:val="Header"/>
    </w:pPr>
    <w:r>
      <w:rPr>
        <w:noProof/>
        <w:lang w:val="da-DK"/>
      </w:rPr>
      <w:pict w14:anchorId="6C6F7A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6108" o:spid="_x0000_s2055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A9"/>
    <w:rsid w:val="000019AE"/>
    <w:rsid w:val="00003AFE"/>
    <w:rsid w:val="00006D6B"/>
    <w:rsid w:val="00026F98"/>
    <w:rsid w:val="0004108B"/>
    <w:rsid w:val="00050C0C"/>
    <w:rsid w:val="0006094E"/>
    <w:rsid w:val="00060F9E"/>
    <w:rsid w:val="0007262F"/>
    <w:rsid w:val="00086174"/>
    <w:rsid w:val="00091529"/>
    <w:rsid w:val="00096FEC"/>
    <w:rsid w:val="000A23C6"/>
    <w:rsid w:val="000B58B7"/>
    <w:rsid w:val="00163C89"/>
    <w:rsid w:val="001665BD"/>
    <w:rsid w:val="00182072"/>
    <w:rsid w:val="001A3B94"/>
    <w:rsid w:val="001B316E"/>
    <w:rsid w:val="001F4664"/>
    <w:rsid w:val="002049D1"/>
    <w:rsid w:val="00230607"/>
    <w:rsid w:val="0024180F"/>
    <w:rsid w:val="00243B78"/>
    <w:rsid w:val="00246F5C"/>
    <w:rsid w:val="00261D2A"/>
    <w:rsid w:val="00271449"/>
    <w:rsid w:val="002A3FD6"/>
    <w:rsid w:val="002B5848"/>
    <w:rsid w:val="002E4CAD"/>
    <w:rsid w:val="002E676B"/>
    <w:rsid w:val="002F1700"/>
    <w:rsid w:val="002F3757"/>
    <w:rsid w:val="002F744C"/>
    <w:rsid w:val="003218CF"/>
    <w:rsid w:val="0032676E"/>
    <w:rsid w:val="0037412C"/>
    <w:rsid w:val="00377232"/>
    <w:rsid w:val="003863BF"/>
    <w:rsid w:val="003B06E8"/>
    <w:rsid w:val="003B0E1A"/>
    <w:rsid w:val="003C14C1"/>
    <w:rsid w:val="003D113D"/>
    <w:rsid w:val="004022CC"/>
    <w:rsid w:val="0040389D"/>
    <w:rsid w:val="00410B2A"/>
    <w:rsid w:val="00426A44"/>
    <w:rsid w:val="00450D3D"/>
    <w:rsid w:val="00471F4D"/>
    <w:rsid w:val="004A58EC"/>
    <w:rsid w:val="004A7304"/>
    <w:rsid w:val="004D36C3"/>
    <w:rsid w:val="004D3C7F"/>
    <w:rsid w:val="004D54BF"/>
    <w:rsid w:val="00503F88"/>
    <w:rsid w:val="00530233"/>
    <w:rsid w:val="00532E07"/>
    <w:rsid w:val="00537CC3"/>
    <w:rsid w:val="00544002"/>
    <w:rsid w:val="0054784B"/>
    <w:rsid w:val="0055538F"/>
    <w:rsid w:val="00555F4F"/>
    <w:rsid w:val="00566B3F"/>
    <w:rsid w:val="005753F5"/>
    <w:rsid w:val="005901CE"/>
    <w:rsid w:val="00590B8B"/>
    <w:rsid w:val="00591DFD"/>
    <w:rsid w:val="005D0C5F"/>
    <w:rsid w:val="005E3303"/>
    <w:rsid w:val="00620500"/>
    <w:rsid w:val="00652A27"/>
    <w:rsid w:val="00660DBA"/>
    <w:rsid w:val="0069344C"/>
    <w:rsid w:val="006941FE"/>
    <w:rsid w:val="006A2297"/>
    <w:rsid w:val="006A6AED"/>
    <w:rsid w:val="006D4694"/>
    <w:rsid w:val="006D6834"/>
    <w:rsid w:val="006D6A24"/>
    <w:rsid w:val="0074255F"/>
    <w:rsid w:val="007436BF"/>
    <w:rsid w:val="0075271E"/>
    <w:rsid w:val="00782E30"/>
    <w:rsid w:val="00786509"/>
    <w:rsid w:val="00790F12"/>
    <w:rsid w:val="007927E9"/>
    <w:rsid w:val="00792A0F"/>
    <w:rsid w:val="007A1FDA"/>
    <w:rsid w:val="007B65B5"/>
    <w:rsid w:val="007D078D"/>
    <w:rsid w:val="007F4A5C"/>
    <w:rsid w:val="00801F0F"/>
    <w:rsid w:val="008425A1"/>
    <w:rsid w:val="00844371"/>
    <w:rsid w:val="008454E2"/>
    <w:rsid w:val="00850B50"/>
    <w:rsid w:val="00857AC5"/>
    <w:rsid w:val="00867C40"/>
    <w:rsid w:val="008765E1"/>
    <w:rsid w:val="008A6208"/>
    <w:rsid w:val="008B7652"/>
    <w:rsid w:val="008B774B"/>
    <w:rsid w:val="008C3694"/>
    <w:rsid w:val="008D2FEA"/>
    <w:rsid w:val="008E736E"/>
    <w:rsid w:val="008F6E6A"/>
    <w:rsid w:val="00904155"/>
    <w:rsid w:val="009066DA"/>
    <w:rsid w:val="00921883"/>
    <w:rsid w:val="00921F30"/>
    <w:rsid w:val="00933661"/>
    <w:rsid w:val="0095065F"/>
    <w:rsid w:val="00955355"/>
    <w:rsid w:val="00972053"/>
    <w:rsid w:val="00996E4C"/>
    <w:rsid w:val="009D0AD4"/>
    <w:rsid w:val="009E5E13"/>
    <w:rsid w:val="009E69B3"/>
    <w:rsid w:val="009F6AE5"/>
    <w:rsid w:val="009F7B18"/>
    <w:rsid w:val="00A1058B"/>
    <w:rsid w:val="00A11B80"/>
    <w:rsid w:val="00A31C0A"/>
    <w:rsid w:val="00A34E83"/>
    <w:rsid w:val="00A70FD9"/>
    <w:rsid w:val="00A874E0"/>
    <w:rsid w:val="00AB70A9"/>
    <w:rsid w:val="00AC7C30"/>
    <w:rsid w:val="00AE1B5F"/>
    <w:rsid w:val="00B0450A"/>
    <w:rsid w:val="00B13162"/>
    <w:rsid w:val="00B167D7"/>
    <w:rsid w:val="00B449E3"/>
    <w:rsid w:val="00B75E39"/>
    <w:rsid w:val="00B82019"/>
    <w:rsid w:val="00BA0987"/>
    <w:rsid w:val="00BB220D"/>
    <w:rsid w:val="00BB6223"/>
    <w:rsid w:val="00BC415D"/>
    <w:rsid w:val="00BF477E"/>
    <w:rsid w:val="00C44996"/>
    <w:rsid w:val="00C60442"/>
    <w:rsid w:val="00C83AFA"/>
    <w:rsid w:val="00C95CFE"/>
    <w:rsid w:val="00CC2A84"/>
    <w:rsid w:val="00CC61EE"/>
    <w:rsid w:val="00CD0A1E"/>
    <w:rsid w:val="00CD4BAA"/>
    <w:rsid w:val="00CF1167"/>
    <w:rsid w:val="00CF699D"/>
    <w:rsid w:val="00D3755D"/>
    <w:rsid w:val="00D40439"/>
    <w:rsid w:val="00D411B3"/>
    <w:rsid w:val="00D47E36"/>
    <w:rsid w:val="00D56EA7"/>
    <w:rsid w:val="00D60370"/>
    <w:rsid w:val="00D63569"/>
    <w:rsid w:val="00D71EEA"/>
    <w:rsid w:val="00D74A8B"/>
    <w:rsid w:val="00D77D40"/>
    <w:rsid w:val="00D85BB6"/>
    <w:rsid w:val="00D86FC8"/>
    <w:rsid w:val="00D92CAC"/>
    <w:rsid w:val="00DC1B48"/>
    <w:rsid w:val="00DC71C4"/>
    <w:rsid w:val="00DD0AD1"/>
    <w:rsid w:val="00DD3EA9"/>
    <w:rsid w:val="00DE71BA"/>
    <w:rsid w:val="00DE7CA3"/>
    <w:rsid w:val="00E045A8"/>
    <w:rsid w:val="00E10B43"/>
    <w:rsid w:val="00E735BC"/>
    <w:rsid w:val="00E7740F"/>
    <w:rsid w:val="00E84710"/>
    <w:rsid w:val="00EA28C8"/>
    <w:rsid w:val="00EB7415"/>
    <w:rsid w:val="00EF53A8"/>
    <w:rsid w:val="00F114BD"/>
    <w:rsid w:val="00F124C9"/>
    <w:rsid w:val="00F13C70"/>
    <w:rsid w:val="00F34828"/>
    <w:rsid w:val="00F45A08"/>
    <w:rsid w:val="00F902A7"/>
    <w:rsid w:val="00F92257"/>
    <w:rsid w:val="00FB6CD2"/>
    <w:rsid w:val="00FD29CD"/>
    <w:rsid w:val="00FD6B45"/>
    <w:rsid w:val="00FE0C5D"/>
    <w:rsid w:val="00FE74E2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1232786A"/>
  <w15:docId w15:val="{47A0D955-830C-406B-8425-96774974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B3"/>
    <w:pPr>
      <w:spacing w:line="240" w:lineRule="auto"/>
    </w:pPr>
    <w:rPr>
      <w:rFonts w:ascii="Arial" w:eastAsia="Times New Roman" w:hAnsi="Arial" w:cs="Arial"/>
      <w:sz w:val="20"/>
      <w:szCs w:val="20"/>
      <w:lang w:val="en-GB"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9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70A9"/>
    <w:pPr>
      <w:keepNext/>
      <w:outlineLvl w:val="1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70A9"/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paragraph" w:styleId="Header">
    <w:name w:val="header"/>
    <w:basedOn w:val="Normal"/>
    <w:link w:val="HeaderChar"/>
    <w:uiPriority w:val="99"/>
    <w:unhideWhenUsed/>
    <w:rsid w:val="00BB220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20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BB220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20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0D"/>
    <w:rPr>
      <w:rFonts w:ascii="Tahoma" w:eastAsia="Times New Roman" w:hAnsi="Tahoma" w:cs="Tahoma"/>
      <w:sz w:val="16"/>
      <w:szCs w:val="16"/>
      <w:lang w:eastAsia="da-DK"/>
    </w:rPr>
  </w:style>
  <w:style w:type="table" w:customStyle="1" w:styleId="ColorfulList1">
    <w:name w:val="Colorful List1"/>
    <w:basedOn w:val="TableNormal"/>
    <w:uiPriority w:val="99"/>
    <w:rsid w:val="00BA098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BDBDB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A09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paragraph" w:styleId="FootnoteText">
    <w:name w:val="footnote text"/>
    <w:basedOn w:val="Normal"/>
    <w:link w:val="FootnoteTextChar"/>
    <w:uiPriority w:val="99"/>
    <w:unhideWhenUsed/>
    <w:rsid w:val="004022C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22CC"/>
    <w:rPr>
      <w:rFonts w:ascii="Arial" w:eastAsia="Times New Roman" w:hAnsi="Arial" w:cs="Arial"/>
      <w:sz w:val="24"/>
      <w:szCs w:val="24"/>
      <w:lang w:val="en-GB" w:eastAsia="da-DK"/>
    </w:rPr>
  </w:style>
  <w:style w:type="character" w:styleId="FootnoteReference">
    <w:name w:val="footnote reference"/>
    <w:basedOn w:val="DefaultParagraphFont"/>
    <w:uiPriority w:val="99"/>
    <w:unhideWhenUsed/>
    <w:rsid w:val="00402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3C08B156F4CB4AC0BAEB6C8446E34CE4007F007292DE56EC47A644570FF615B0D7" ma:contentTypeVersion="7" ma:contentTypeDescription="Microsoft Powerpoint" ma:contentTypeScope="" ma:versionID="23119d2fd14fdbb44d8f2e6ff793c3f8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f709154caa5a6b789e27e338de61174f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2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3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Comment xmlns="http://schemas.microsoft.com/sharepoint/v3" xsi:nil="true"/>
    <_dlc_DocId xmlns="58d44a88-3d02-4645-84eb-7e8385246cec">DCADOC-377-15426</_dlc_DocId>
    <_dlc_DocIdUrl xmlns="58d44a88-3d02-4645-84eb-7e8385246cec">
      <Url>https://intra.dca.dk/Units/fict/prolog/_layouts/DocIdRedir.aspx?ID=DCADOC-377-15426</Url>
      <Description>DCADOC-377-15426</Description>
    </_dlc_DocIdUrl>
  </documentManagement>
</p:properties>
</file>

<file path=customXml/itemProps1.xml><?xml version="1.0" encoding="utf-8"?>
<ds:datastoreItem xmlns:ds="http://schemas.openxmlformats.org/officeDocument/2006/customXml" ds:itemID="{06440A00-2E80-4148-B682-D4A3819490B1}"/>
</file>

<file path=customXml/itemProps2.xml><?xml version="1.0" encoding="utf-8"?>
<ds:datastoreItem xmlns:ds="http://schemas.openxmlformats.org/officeDocument/2006/customXml" ds:itemID="{57AF6115-1901-4040-86A5-FD3E30002065}"/>
</file>

<file path=customXml/itemProps3.xml><?xml version="1.0" encoding="utf-8"?>
<ds:datastoreItem xmlns:ds="http://schemas.openxmlformats.org/officeDocument/2006/customXml" ds:itemID="{BCD7DC96-41E0-466D-B5A7-967756EB9017}"/>
</file>

<file path=customXml/itemProps4.xml><?xml version="1.0" encoding="utf-8"?>
<ds:datastoreItem xmlns:ds="http://schemas.openxmlformats.org/officeDocument/2006/customXml" ds:itemID="{DA64EA04-925F-4E32-A3DB-A590CD88FB8F}"/>
</file>

<file path=customXml/itemProps5.xml><?xml version="1.0" encoding="utf-8"?>
<ds:datastoreItem xmlns:ds="http://schemas.openxmlformats.org/officeDocument/2006/customXml" ds:itemID="{F6BC437A-BE3B-4680-A4A9-635912362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</dc:creator>
  <cp:lastModifiedBy>Grethe Rosenberg Nørgaard</cp:lastModifiedBy>
  <cp:revision>26</cp:revision>
  <dcterms:created xsi:type="dcterms:W3CDTF">2016-06-16T09:35:00Z</dcterms:created>
  <dcterms:modified xsi:type="dcterms:W3CDTF">2016-07-11T11:20:00Z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2668500</vt:r8>
  </property>
  <property fmtid="{D5CDD505-2E9C-101B-9397-08002B2CF9AE}" pid="6" name="_dlc_DocIdItemGuid">
    <vt:lpwstr>b6db830e-dd85-462c-8457-eb272a15fd51</vt:lpwstr>
  </property>
  <property fmtid="{D5CDD505-2E9C-101B-9397-08002B2CF9AE}" pid="7" name="PortalKeyword">
    <vt:lpwstr/>
  </property>
  <property fmtid="{D5CDD505-2E9C-101B-9397-08002B2CF9AE}" pid="8" name="ContentTypeId">
    <vt:lpwstr>0x0101003C08B156F4CB4AC0BAEB6C8446E34CE4007F007292DE56EC47A644570FF615B0D7</vt:lpwstr>
  </property>
  <property fmtid="{D5CDD505-2E9C-101B-9397-08002B2CF9AE}" pid="9" name="TaxCatchAll">
    <vt:lpwstr/>
  </property>
</Properties>
</file>