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2338" w14:textId="0D376275" w:rsidR="00EB358F" w:rsidRDefault="005F2FCF" w:rsidP="00EB358F">
      <w:pPr>
        <w:keepNext/>
        <w:outlineLvl w:val="1"/>
        <w:rPr>
          <w:rFonts w:ascii="Arial" w:hAnsi="Arial" w:cs="Arial"/>
          <w:bCs/>
          <w:noProof/>
          <w:sz w:val="28"/>
          <w:szCs w:val="20"/>
          <w:lang w:val="fr-FR" w:eastAsia="fr-FR" w:bidi="fr-FR"/>
        </w:rPr>
      </w:pPr>
      <w:bookmarkStart w:id="0" w:name="_Hlk8379494"/>
      <w:r>
        <w:rPr>
          <w:rFonts w:ascii="Arial" w:hAnsi="Arial" w:cs="Arial"/>
          <w:b/>
          <w:noProof/>
          <w:sz w:val="28"/>
          <w:szCs w:val="20"/>
          <w:lang w:val="fr-FR" w:eastAsia="fr-FR" w:bidi="fr-FR"/>
        </w:rPr>
        <w:t>MODÈLE</w:t>
      </w:r>
      <w:r w:rsidR="00EB358F" w:rsidRPr="00EB358F">
        <w:rPr>
          <w:rFonts w:ascii="Arial" w:hAnsi="Arial" w:cs="Arial"/>
          <w:b/>
          <w:noProof/>
          <w:sz w:val="28"/>
          <w:szCs w:val="20"/>
          <w:lang w:val="fr-FR" w:eastAsia="fr-FR" w:bidi="fr-FR"/>
        </w:rPr>
        <w:t xml:space="preserve"> SUP 1 : Formulaire de devis pour l</w:t>
      </w:r>
      <w:r w:rsidR="00EB358F">
        <w:rPr>
          <w:rFonts w:ascii="Arial" w:hAnsi="Arial" w:cs="Arial"/>
          <w:b/>
          <w:noProof/>
          <w:sz w:val="28"/>
          <w:szCs w:val="20"/>
          <w:lang w:val="fr-FR" w:eastAsia="fr-FR" w:bidi="fr-FR"/>
        </w:rPr>
        <w:t>es</w:t>
      </w:r>
      <w:r w:rsidR="00EB358F" w:rsidRPr="00EB358F">
        <w:rPr>
          <w:rFonts w:ascii="Arial" w:hAnsi="Arial" w:cs="Arial"/>
          <w:b/>
          <w:noProof/>
          <w:sz w:val="28"/>
          <w:szCs w:val="20"/>
          <w:lang w:val="fr-FR" w:eastAsia="fr-FR" w:bidi="fr-FR"/>
        </w:rPr>
        <w:t xml:space="preserve"> procédure</w:t>
      </w:r>
      <w:r w:rsidR="00EB358F">
        <w:rPr>
          <w:rFonts w:ascii="Arial" w:hAnsi="Arial" w:cs="Arial"/>
          <w:b/>
          <w:noProof/>
          <w:sz w:val="28"/>
          <w:szCs w:val="20"/>
          <w:lang w:val="fr-FR" w:eastAsia="fr-FR" w:bidi="fr-FR"/>
        </w:rPr>
        <w:t>s</w:t>
      </w:r>
      <w:r w:rsidR="00EB358F" w:rsidRPr="00EB358F">
        <w:rPr>
          <w:rFonts w:ascii="Arial" w:hAnsi="Arial" w:cs="Arial"/>
          <w:b/>
          <w:noProof/>
          <w:sz w:val="28"/>
          <w:szCs w:val="20"/>
          <w:lang w:val="fr-FR" w:eastAsia="fr-FR" w:bidi="fr-FR"/>
        </w:rPr>
        <w:t xml:space="preserve"> simple</w:t>
      </w:r>
      <w:r w:rsidR="00EB358F">
        <w:rPr>
          <w:rFonts w:ascii="Arial" w:hAnsi="Arial" w:cs="Arial"/>
          <w:b/>
          <w:noProof/>
          <w:sz w:val="28"/>
          <w:szCs w:val="20"/>
          <w:lang w:val="fr-FR" w:eastAsia="fr-FR" w:bidi="fr-FR"/>
        </w:rPr>
        <w:t>s</w:t>
      </w:r>
      <w:r w:rsidR="00EB358F" w:rsidRPr="00EB358F">
        <w:rPr>
          <w:rFonts w:ascii="Arial" w:hAnsi="Arial" w:cs="Arial"/>
          <w:b/>
          <w:noProof/>
          <w:sz w:val="28"/>
          <w:szCs w:val="20"/>
          <w:lang w:val="fr-FR" w:eastAsia="fr-FR" w:bidi="fr-FR"/>
        </w:rPr>
        <w:t xml:space="preserve"> </w:t>
      </w:r>
      <w:r w:rsidR="003836AE">
        <w:rPr>
          <w:rFonts w:ascii="Arial" w:hAnsi="Arial" w:cs="Arial"/>
          <w:b/>
          <w:noProof/>
          <w:sz w:val="28"/>
          <w:szCs w:val="20"/>
          <w:lang w:val="fr-FR" w:eastAsia="fr-FR" w:bidi="fr-FR"/>
        </w:rPr>
        <w:t xml:space="preserve">/ </w:t>
      </w:r>
      <w:r w:rsidR="003836AE" w:rsidRPr="003836AE">
        <w:rPr>
          <w:rFonts w:ascii="Arial" w:hAnsi="Arial" w:cs="Arial"/>
          <w:bCs/>
          <w:noProof/>
          <w:sz w:val="28"/>
          <w:szCs w:val="20"/>
          <w:lang w:val="fr-FR" w:eastAsia="fr-FR" w:bidi="fr-FR"/>
        </w:rPr>
        <w:t>TEMPLATE SUP 1: Simple Procedure Quotation Form</w:t>
      </w:r>
    </w:p>
    <w:p w14:paraId="20C8E711" w14:textId="77777777" w:rsidR="00CC7782" w:rsidRPr="00EB358F" w:rsidRDefault="00CC7782" w:rsidP="00EB358F">
      <w:pPr>
        <w:keepNext/>
        <w:outlineLvl w:val="1"/>
        <w:rPr>
          <w:rFonts w:ascii="Arial" w:hAnsi="Arial" w:cs="Arial"/>
          <w:b/>
          <w:noProof/>
          <w:sz w:val="28"/>
          <w:lang w:val="fr-FR" w:eastAsia="fr-FR" w:bidi="fr-FR"/>
        </w:rPr>
      </w:pPr>
    </w:p>
    <w:p w14:paraId="5838F319" w14:textId="6E03F180" w:rsidR="003836AE" w:rsidRPr="007960BF" w:rsidRDefault="00EB358F" w:rsidP="00F30C3F">
      <w:pPr>
        <w:rPr>
          <w:rFonts w:ascii="Arial" w:hAnsi="Arial" w:cs="Arial"/>
          <w:lang w:val="fr-FR"/>
        </w:rPr>
      </w:pPr>
      <w:r w:rsidRPr="007960BF">
        <w:rPr>
          <w:rFonts w:ascii="Arial" w:hAnsi="Arial" w:cs="Arial"/>
          <w:b/>
          <w:bCs/>
          <w:lang w:val="fr-FR" w:eastAsia="fr-FR" w:bidi="fr-FR"/>
        </w:rPr>
        <w:t>(P</w:t>
      </w:r>
      <w:r w:rsidR="00F30C3F" w:rsidRPr="007960BF">
        <w:rPr>
          <w:rFonts w:ascii="Arial" w:hAnsi="Arial" w:cs="Arial"/>
          <w:b/>
          <w:bCs/>
          <w:lang w:val="fr-FR" w:eastAsia="fr-FR" w:bidi="fr-FR"/>
        </w:rPr>
        <w:t>our</w:t>
      </w:r>
      <w:r w:rsidRPr="007960BF">
        <w:rPr>
          <w:rFonts w:ascii="Arial" w:hAnsi="Arial" w:cs="Arial"/>
          <w:b/>
          <w:bCs/>
          <w:lang w:val="fr-FR" w:eastAsia="fr-FR" w:bidi="fr-FR"/>
        </w:rPr>
        <w:t xml:space="preserve"> tout achat entre 300 et 9 999 €)</w:t>
      </w:r>
      <w:r w:rsidR="003836AE" w:rsidRPr="007960BF">
        <w:rPr>
          <w:rFonts w:ascii="Arial" w:hAnsi="Arial" w:cs="Arial"/>
          <w:b/>
          <w:bCs/>
          <w:caps/>
          <w:noProof/>
          <w:lang w:val="fr-FR"/>
        </w:rPr>
        <w:t xml:space="preserve"> / </w:t>
      </w:r>
      <w:r w:rsidR="003836AE" w:rsidRPr="007960BF">
        <w:rPr>
          <w:rFonts w:ascii="Arial" w:hAnsi="Arial" w:cs="Arial"/>
          <w:lang w:val="fr-FR"/>
        </w:rPr>
        <w:t xml:space="preserve">(For </w:t>
      </w:r>
      <w:proofErr w:type="spellStart"/>
      <w:r w:rsidR="00923B3F">
        <w:rPr>
          <w:rFonts w:ascii="Arial" w:hAnsi="Arial" w:cs="Arial"/>
          <w:lang w:val="fr-FR"/>
        </w:rPr>
        <w:t>p</w:t>
      </w:r>
      <w:r w:rsidR="003836AE" w:rsidRPr="007960BF">
        <w:rPr>
          <w:rFonts w:ascii="Arial" w:hAnsi="Arial" w:cs="Arial"/>
          <w:lang w:val="fr-FR"/>
        </w:rPr>
        <w:t>rocurement</w:t>
      </w:r>
      <w:r w:rsidR="00F85376">
        <w:rPr>
          <w:rFonts w:ascii="Arial" w:hAnsi="Arial" w:cs="Arial"/>
          <w:lang w:val="fr-FR"/>
        </w:rPr>
        <w:t>s</w:t>
      </w:r>
      <w:proofErr w:type="spellEnd"/>
      <w:r w:rsidR="003836AE" w:rsidRPr="007960BF">
        <w:rPr>
          <w:rFonts w:ascii="Arial" w:hAnsi="Arial" w:cs="Arial"/>
          <w:lang w:val="fr-FR"/>
        </w:rPr>
        <w:t xml:space="preserve"> of EUR 300 - 9.999)</w:t>
      </w:r>
    </w:p>
    <w:p w14:paraId="75D7E751" w14:textId="1BD2E060" w:rsidR="00EB358F" w:rsidRPr="00EB358F" w:rsidRDefault="00EB358F" w:rsidP="00EB358F">
      <w:pPr>
        <w:rPr>
          <w:rFonts w:ascii="Arial" w:hAnsi="Arial" w:cs="Arial"/>
          <w:sz w:val="28"/>
          <w:szCs w:val="28"/>
          <w:lang w:val="fr-FR" w:eastAsia="fr-FR" w:bidi="fr-FR"/>
        </w:rPr>
      </w:pPr>
    </w:p>
    <w:p w14:paraId="76D215AB" w14:textId="19A01C12" w:rsidR="00EB358F" w:rsidRDefault="00EB358F" w:rsidP="00EB358F">
      <w:pPr>
        <w:rPr>
          <w:lang w:val="fr-FR" w:eastAsia="fr-FR" w:bidi="fr-FR"/>
        </w:rPr>
      </w:pPr>
    </w:p>
    <w:tbl>
      <w:tblPr>
        <w:tblW w:w="121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64"/>
      </w:tblGrid>
      <w:tr w:rsidR="00D913EC" w:rsidRPr="0005259C" w14:paraId="1EB132E2" w14:textId="77777777" w:rsidTr="002D0031">
        <w:trPr>
          <w:trHeight w:val="2782"/>
        </w:trPr>
        <w:tc>
          <w:tcPr>
            <w:tcW w:w="12164" w:type="dxa"/>
          </w:tcPr>
          <w:p w14:paraId="5C014FC5" w14:textId="77777777" w:rsidR="00D913EC" w:rsidRPr="00FF09DC" w:rsidRDefault="00D913EC" w:rsidP="00160A51">
            <w:pPr>
              <w:rPr>
                <w:rFonts w:ascii="Arial" w:hAnsi="Arial" w:cs="Arial"/>
                <w:i/>
                <w:sz w:val="20"/>
                <w:szCs w:val="20"/>
                <w:lang w:val="fr-FR" w:eastAsia="fr-FR" w:bidi="fr-FR"/>
              </w:rPr>
            </w:pPr>
          </w:p>
          <w:p w14:paraId="395E31E0" w14:textId="77777777" w:rsidR="00D913EC" w:rsidRPr="00C53CC7" w:rsidRDefault="00D913EC" w:rsidP="00160A51">
            <w:pPr>
              <w:rPr>
                <w:rFonts w:ascii="Arial" w:hAnsi="Arial" w:cs="Arial"/>
                <w:i/>
                <w:iCs/>
                <w:sz w:val="20"/>
                <w:szCs w:val="20"/>
                <w:lang w:val="en-GB"/>
              </w:rPr>
            </w:pPr>
            <w:r w:rsidRPr="00C53CC7">
              <w:rPr>
                <w:rFonts w:ascii="Arial" w:hAnsi="Arial" w:cs="Arial"/>
                <w:b/>
                <w:bCs/>
                <w:i/>
                <w:iCs/>
                <w:sz w:val="20"/>
                <w:szCs w:val="20"/>
                <w:lang w:val="fr-FR" w:eastAsia="en-GB"/>
              </w:rPr>
              <w:t xml:space="preserve">Là où il est écrit </w:t>
            </w:r>
            <w:r w:rsidRPr="00C53CC7">
              <w:rPr>
                <w:rFonts w:ascii="Arial" w:hAnsi="Arial" w:cs="Arial"/>
                <w:b/>
                <w:bCs/>
                <w:i/>
                <w:iCs/>
                <w:sz w:val="20"/>
                <w:szCs w:val="20"/>
                <w:shd w:val="clear" w:color="auto" w:fill="FF0000"/>
                <w:lang w:val="fr-FR" w:eastAsia="en-GB"/>
              </w:rPr>
              <w:t>(Note</w:t>
            </w:r>
            <w:proofErr w:type="gramStart"/>
            <w:r w:rsidRPr="00C53CC7">
              <w:rPr>
                <w:rFonts w:ascii="Arial" w:hAnsi="Arial" w:cs="Arial"/>
                <w:b/>
                <w:bCs/>
                <w:i/>
                <w:iCs/>
                <w:sz w:val="20"/>
                <w:szCs w:val="20"/>
                <w:shd w:val="clear" w:color="auto" w:fill="FF0000"/>
                <w:lang w:val="fr-FR" w:eastAsia="en-GB"/>
              </w:rPr>
              <w:t> :…</w:t>
            </w:r>
            <w:proofErr w:type="gramEnd"/>
            <w:r w:rsidRPr="00C53CC7">
              <w:rPr>
                <w:rFonts w:ascii="Arial" w:hAnsi="Arial" w:cs="Arial"/>
                <w:b/>
                <w:bCs/>
                <w:i/>
                <w:iCs/>
                <w:sz w:val="20"/>
                <w:szCs w:val="20"/>
                <w:shd w:val="clear" w:color="auto" w:fill="FF0000"/>
                <w:lang w:val="fr-FR" w:eastAsia="en-GB"/>
              </w:rPr>
              <w:t>.)</w:t>
            </w:r>
            <w:r w:rsidRPr="00C53CC7">
              <w:rPr>
                <w:rFonts w:ascii="Arial" w:hAnsi="Arial" w:cs="Arial"/>
                <w:b/>
                <w:bCs/>
                <w:i/>
                <w:iCs/>
                <w:sz w:val="20"/>
                <w:szCs w:val="20"/>
                <w:lang w:val="fr-FR" w:eastAsia="en-GB"/>
              </w:rPr>
              <w:t xml:space="preserve"> dans ce document, il s’agit d’une simple information donnée à titre indicatif, que vous devez supprimer.</w:t>
            </w:r>
            <w:r w:rsidRPr="00C53CC7">
              <w:rPr>
                <w:rFonts w:ascii="Arial" w:hAnsi="Arial" w:cs="Arial"/>
                <w:i/>
                <w:iCs/>
                <w:sz w:val="20"/>
                <w:szCs w:val="20"/>
                <w:lang w:val="fr-FR" w:eastAsia="en-GB"/>
              </w:rPr>
              <w:t> </w:t>
            </w:r>
            <w:r w:rsidRPr="00C53CC7">
              <w:rPr>
                <w:rFonts w:ascii="Arial" w:hAnsi="Arial" w:cs="Arial"/>
                <w:i/>
                <w:iCs/>
                <w:lang w:val="fr-FR" w:eastAsia="en-GB"/>
              </w:rPr>
              <w:t> </w:t>
            </w:r>
            <w:r w:rsidRPr="00C53CC7">
              <w:rPr>
                <w:rFonts w:ascii="Arial" w:hAnsi="Arial" w:cs="Arial"/>
                <w:i/>
                <w:iCs/>
                <w:lang w:val="en-GB" w:eastAsia="en-GB"/>
              </w:rPr>
              <w:t xml:space="preserve">/ </w:t>
            </w:r>
            <w:r w:rsidRPr="00C53CC7">
              <w:rPr>
                <w:rFonts w:ascii="Arial" w:hAnsi="Arial" w:cs="Arial"/>
                <w:i/>
                <w:iCs/>
                <w:sz w:val="20"/>
                <w:szCs w:val="20"/>
                <w:lang w:val="en-GB"/>
              </w:rPr>
              <w:t xml:space="preserve">Where you see: </w:t>
            </w:r>
            <w:r w:rsidRPr="00C53CC7">
              <w:rPr>
                <w:rFonts w:ascii="Arial" w:hAnsi="Arial" w:cs="Arial"/>
                <w:b/>
                <w:i/>
                <w:iCs/>
                <w:sz w:val="20"/>
                <w:szCs w:val="20"/>
                <w:highlight w:val="red"/>
                <w:lang w:val="en-GB"/>
              </w:rPr>
              <w:t>(</w:t>
            </w:r>
            <w:proofErr w:type="gramStart"/>
            <w:r w:rsidRPr="00C53CC7">
              <w:rPr>
                <w:rFonts w:ascii="Arial" w:hAnsi="Arial" w:cs="Arial"/>
                <w:b/>
                <w:i/>
                <w:iCs/>
                <w:sz w:val="20"/>
                <w:szCs w:val="20"/>
                <w:highlight w:val="red"/>
                <w:lang w:val="en-GB"/>
              </w:rPr>
              <w:t>Note:…</w:t>
            </w:r>
            <w:proofErr w:type="gramEnd"/>
            <w:r w:rsidRPr="00C53CC7">
              <w:rPr>
                <w:rFonts w:ascii="Arial" w:hAnsi="Arial" w:cs="Arial"/>
                <w:b/>
                <w:i/>
                <w:iCs/>
                <w:sz w:val="20"/>
                <w:szCs w:val="20"/>
                <w:highlight w:val="red"/>
                <w:lang w:val="en-GB"/>
              </w:rPr>
              <w:t>.)</w:t>
            </w:r>
            <w:r w:rsidRPr="00C53CC7">
              <w:rPr>
                <w:rFonts w:ascii="Arial" w:hAnsi="Arial" w:cs="Arial"/>
                <w:i/>
                <w:iCs/>
                <w:sz w:val="20"/>
                <w:szCs w:val="20"/>
                <w:lang w:val="en-GB"/>
              </w:rPr>
              <w:t xml:space="preserve"> this is just a guidance for you and you shall delete these notes from the document. </w:t>
            </w:r>
          </w:p>
          <w:p w14:paraId="6DAC3B22" w14:textId="77777777" w:rsidR="00D913EC" w:rsidRPr="00C53CC7" w:rsidRDefault="00D913EC" w:rsidP="00160A51">
            <w:pPr>
              <w:textAlignment w:val="baseline"/>
              <w:rPr>
                <w:i/>
                <w:iCs/>
                <w:lang w:val="en-GB" w:eastAsia="en-GB"/>
              </w:rPr>
            </w:pPr>
            <w:r w:rsidRPr="00C53CC7">
              <w:rPr>
                <w:rFonts w:ascii="Arial" w:hAnsi="Arial" w:cs="Arial"/>
                <w:i/>
                <w:iCs/>
                <w:lang w:val="en-GB" w:eastAsia="en-GB"/>
              </w:rPr>
              <w:t> </w:t>
            </w:r>
          </w:p>
          <w:p w14:paraId="0365829D" w14:textId="77777777" w:rsidR="00D913EC" w:rsidRPr="00C53CC7" w:rsidRDefault="00D913EC" w:rsidP="00160A51">
            <w:pPr>
              <w:rPr>
                <w:rFonts w:ascii="Arial" w:hAnsi="Arial" w:cs="Arial"/>
                <w:i/>
                <w:iCs/>
                <w:sz w:val="20"/>
                <w:szCs w:val="20"/>
                <w:lang w:val="fr-FR"/>
              </w:rPr>
            </w:pPr>
            <w:r w:rsidRPr="00C53CC7">
              <w:rPr>
                <w:rFonts w:ascii="Arial" w:hAnsi="Arial" w:cs="Arial"/>
                <w:b/>
                <w:bCs/>
                <w:i/>
                <w:iCs/>
                <w:sz w:val="20"/>
                <w:szCs w:val="20"/>
                <w:lang w:val="fr-FR" w:eastAsia="en-GB"/>
              </w:rPr>
              <w:t xml:space="preserve">Là où vous voyez </w:t>
            </w:r>
            <w:r w:rsidRPr="00C53CC7">
              <w:rPr>
                <w:rFonts w:ascii="Arial" w:hAnsi="Arial" w:cs="Arial"/>
                <w:b/>
                <w:bCs/>
                <w:i/>
                <w:iCs/>
                <w:sz w:val="20"/>
                <w:szCs w:val="20"/>
                <w:shd w:val="clear" w:color="auto" w:fill="FFFF00"/>
                <w:lang w:val="fr-FR" w:eastAsia="en-GB"/>
              </w:rPr>
              <w:t>&lt;…&gt;</w:t>
            </w:r>
            <w:r w:rsidRPr="00C53CC7">
              <w:rPr>
                <w:rFonts w:ascii="Arial" w:hAnsi="Arial" w:cs="Arial"/>
                <w:b/>
                <w:bCs/>
                <w:i/>
                <w:iCs/>
                <w:sz w:val="20"/>
                <w:szCs w:val="20"/>
                <w:lang w:val="fr-FR" w:eastAsia="en-GB"/>
              </w:rPr>
              <w:t>, veuillez saisir les informations requises.</w:t>
            </w:r>
            <w:r w:rsidRPr="00C53CC7">
              <w:rPr>
                <w:rFonts w:ascii="Arial" w:hAnsi="Arial" w:cs="Arial"/>
                <w:i/>
                <w:iCs/>
                <w:lang w:val="fr-FR" w:eastAsia="en-GB"/>
              </w:rPr>
              <w:t xml:space="preserve"> / </w:t>
            </w:r>
            <w:proofErr w:type="spellStart"/>
            <w:r w:rsidRPr="00C53CC7">
              <w:rPr>
                <w:rFonts w:ascii="Arial" w:hAnsi="Arial" w:cs="Arial"/>
                <w:i/>
                <w:iCs/>
                <w:sz w:val="20"/>
                <w:szCs w:val="20"/>
                <w:lang w:val="fr-FR"/>
              </w:rPr>
              <w:t>Where</w:t>
            </w:r>
            <w:proofErr w:type="spellEnd"/>
            <w:r w:rsidRPr="00C53CC7">
              <w:rPr>
                <w:rFonts w:ascii="Arial" w:hAnsi="Arial" w:cs="Arial"/>
                <w:i/>
                <w:iCs/>
                <w:sz w:val="20"/>
                <w:szCs w:val="20"/>
                <w:lang w:val="fr-FR"/>
              </w:rPr>
              <w:t xml:space="preserve"> </w:t>
            </w:r>
            <w:proofErr w:type="spellStart"/>
            <w:r w:rsidRPr="00C53CC7">
              <w:rPr>
                <w:rFonts w:ascii="Arial" w:hAnsi="Arial" w:cs="Arial"/>
                <w:i/>
                <w:iCs/>
                <w:sz w:val="20"/>
                <w:szCs w:val="20"/>
                <w:lang w:val="fr-FR"/>
              </w:rPr>
              <w:t>you</w:t>
            </w:r>
            <w:proofErr w:type="spellEnd"/>
            <w:r w:rsidRPr="00C53CC7">
              <w:rPr>
                <w:rFonts w:ascii="Arial" w:hAnsi="Arial" w:cs="Arial"/>
                <w:i/>
                <w:iCs/>
                <w:sz w:val="20"/>
                <w:szCs w:val="20"/>
                <w:lang w:val="fr-FR"/>
              </w:rPr>
              <w:t xml:space="preserve"> </w:t>
            </w:r>
            <w:proofErr w:type="spellStart"/>
            <w:r w:rsidRPr="00C53CC7">
              <w:rPr>
                <w:rFonts w:ascii="Arial" w:hAnsi="Arial" w:cs="Arial"/>
                <w:i/>
                <w:iCs/>
                <w:sz w:val="20"/>
                <w:szCs w:val="20"/>
                <w:lang w:val="fr-FR"/>
              </w:rPr>
              <w:t>see</w:t>
            </w:r>
            <w:proofErr w:type="spellEnd"/>
            <w:r w:rsidRPr="00C53CC7">
              <w:rPr>
                <w:rFonts w:ascii="Arial" w:hAnsi="Arial" w:cs="Arial"/>
                <w:i/>
                <w:iCs/>
                <w:sz w:val="20"/>
                <w:szCs w:val="20"/>
                <w:lang w:val="fr-FR"/>
              </w:rPr>
              <w:t xml:space="preserve"> </w:t>
            </w:r>
            <w:r w:rsidRPr="00C53CC7">
              <w:rPr>
                <w:rFonts w:ascii="Arial" w:hAnsi="Arial" w:cs="Arial"/>
                <w:i/>
                <w:iCs/>
                <w:sz w:val="20"/>
                <w:szCs w:val="20"/>
                <w:highlight w:val="yellow"/>
                <w:lang w:val="fr-FR"/>
              </w:rPr>
              <w:t>&lt;…&gt;</w:t>
            </w:r>
            <w:r w:rsidRPr="00C53CC7">
              <w:rPr>
                <w:rFonts w:ascii="Arial" w:hAnsi="Arial" w:cs="Arial"/>
                <w:i/>
                <w:iCs/>
                <w:sz w:val="20"/>
                <w:szCs w:val="20"/>
                <w:lang w:val="fr-FR"/>
              </w:rPr>
              <w:t xml:space="preserve"> </w:t>
            </w:r>
            <w:proofErr w:type="spellStart"/>
            <w:r w:rsidRPr="00C53CC7">
              <w:rPr>
                <w:rFonts w:ascii="Arial" w:hAnsi="Arial" w:cs="Arial"/>
                <w:i/>
                <w:iCs/>
                <w:sz w:val="20"/>
                <w:szCs w:val="20"/>
                <w:lang w:val="fr-FR"/>
              </w:rPr>
              <w:t>please</w:t>
            </w:r>
            <w:proofErr w:type="spellEnd"/>
            <w:r w:rsidRPr="00C53CC7">
              <w:rPr>
                <w:rFonts w:ascii="Arial" w:hAnsi="Arial" w:cs="Arial"/>
                <w:i/>
                <w:iCs/>
                <w:sz w:val="20"/>
                <w:szCs w:val="20"/>
                <w:lang w:val="fr-FR"/>
              </w:rPr>
              <w:t xml:space="preserve"> enter information.</w:t>
            </w:r>
          </w:p>
          <w:p w14:paraId="68506CDE" w14:textId="77777777" w:rsidR="00D913EC" w:rsidRPr="00C53CC7" w:rsidRDefault="00D913EC" w:rsidP="00160A51">
            <w:pPr>
              <w:textAlignment w:val="baseline"/>
              <w:rPr>
                <w:i/>
                <w:iCs/>
                <w:lang w:val="fr-FR" w:eastAsia="en-GB"/>
              </w:rPr>
            </w:pPr>
            <w:r w:rsidRPr="00C53CC7">
              <w:rPr>
                <w:rFonts w:ascii="Arial" w:hAnsi="Arial" w:cs="Arial"/>
                <w:i/>
                <w:iCs/>
                <w:lang w:val="fr-FR" w:eastAsia="en-GB"/>
              </w:rPr>
              <w:t> </w:t>
            </w:r>
          </w:p>
          <w:p w14:paraId="706D6473" w14:textId="77777777" w:rsidR="00D913EC" w:rsidRPr="00C53CC7" w:rsidRDefault="00D913EC" w:rsidP="00160A51">
            <w:pPr>
              <w:rPr>
                <w:rFonts w:ascii="Arial" w:hAnsi="Arial" w:cs="Arial"/>
                <w:i/>
                <w:iCs/>
                <w:noProof/>
                <w:sz w:val="20"/>
                <w:szCs w:val="20"/>
                <w:lang w:val="fr-FR"/>
              </w:rPr>
            </w:pPr>
            <w:r w:rsidRPr="00C53CC7">
              <w:rPr>
                <w:rFonts w:ascii="Arial" w:hAnsi="Arial" w:cs="Arial"/>
                <w:b/>
                <w:bCs/>
                <w:i/>
                <w:iCs/>
                <w:sz w:val="20"/>
                <w:szCs w:val="20"/>
                <w:lang w:val="fr-FR" w:eastAsia="en-GB"/>
              </w:rPr>
              <w:t xml:space="preserve">Les options sont indiquées comme suit : </w:t>
            </w:r>
            <w:r w:rsidRPr="00C53CC7">
              <w:rPr>
                <w:rFonts w:ascii="Arial" w:hAnsi="Arial" w:cs="Arial"/>
                <w:b/>
                <w:bCs/>
                <w:i/>
                <w:iCs/>
                <w:sz w:val="20"/>
                <w:szCs w:val="20"/>
                <w:shd w:val="clear" w:color="auto" w:fill="00FFFF"/>
                <w:lang w:val="fr-FR" w:eastAsia="en-GB"/>
              </w:rPr>
              <w:t>(Option</w:t>
            </w:r>
            <w:proofErr w:type="gramStart"/>
            <w:r w:rsidRPr="00C53CC7">
              <w:rPr>
                <w:rFonts w:ascii="Arial" w:hAnsi="Arial" w:cs="Arial"/>
                <w:b/>
                <w:bCs/>
                <w:i/>
                <w:iCs/>
                <w:sz w:val="20"/>
                <w:szCs w:val="20"/>
                <w:shd w:val="clear" w:color="auto" w:fill="00FFFF"/>
                <w:lang w:val="fr-FR" w:eastAsia="en-GB"/>
              </w:rPr>
              <w:t> :…</w:t>
            </w:r>
            <w:proofErr w:type="gramEnd"/>
            <w:r w:rsidRPr="00C53CC7">
              <w:rPr>
                <w:rFonts w:ascii="Arial" w:hAnsi="Arial" w:cs="Arial"/>
                <w:b/>
                <w:bCs/>
                <w:i/>
                <w:iCs/>
                <w:sz w:val="20"/>
                <w:szCs w:val="20"/>
                <w:shd w:val="clear" w:color="auto" w:fill="00FFFF"/>
                <w:lang w:val="fr-FR" w:eastAsia="en-GB"/>
              </w:rPr>
              <w:t>)</w:t>
            </w:r>
            <w:r w:rsidRPr="00C53CC7">
              <w:rPr>
                <w:rFonts w:ascii="Arial" w:hAnsi="Arial" w:cs="Arial"/>
                <w:b/>
                <w:bCs/>
                <w:i/>
                <w:iCs/>
                <w:sz w:val="20"/>
                <w:szCs w:val="20"/>
                <w:lang w:val="fr-FR" w:eastAsia="en-GB"/>
              </w:rPr>
              <w:t> </w:t>
            </w:r>
            <w:r w:rsidRPr="00C53CC7">
              <w:rPr>
                <w:rFonts w:ascii="Arial" w:hAnsi="Arial" w:cs="Arial"/>
                <w:b/>
                <w:bCs/>
                <w:i/>
                <w:iCs/>
                <w:lang w:val="fr-FR" w:eastAsia="en-GB"/>
              </w:rPr>
              <w:t> /</w:t>
            </w:r>
            <w:r w:rsidRPr="00C53CC7">
              <w:rPr>
                <w:rFonts w:ascii="Arial" w:hAnsi="Arial" w:cs="Arial"/>
                <w:i/>
                <w:iCs/>
                <w:noProof/>
                <w:sz w:val="20"/>
                <w:szCs w:val="20"/>
                <w:lang w:val="fr-FR"/>
              </w:rPr>
              <w:t xml:space="preserve"> Options are marked </w:t>
            </w:r>
            <w:r w:rsidRPr="00C53CC7">
              <w:rPr>
                <w:rFonts w:ascii="Arial" w:hAnsi="Arial" w:cs="Arial"/>
                <w:i/>
                <w:iCs/>
                <w:noProof/>
                <w:sz w:val="20"/>
                <w:szCs w:val="20"/>
                <w:highlight w:val="cyan"/>
                <w:lang w:val="fr-FR"/>
              </w:rPr>
              <w:t>(Option:…)</w:t>
            </w:r>
            <w:r w:rsidRPr="00C53CC7">
              <w:rPr>
                <w:rFonts w:ascii="Arial" w:hAnsi="Arial" w:cs="Arial"/>
                <w:i/>
                <w:iCs/>
                <w:noProof/>
                <w:sz w:val="20"/>
                <w:szCs w:val="20"/>
                <w:lang w:val="fr-FR"/>
              </w:rPr>
              <w:t xml:space="preserve"> </w:t>
            </w:r>
          </w:p>
          <w:p w14:paraId="2FB38DE2" w14:textId="77777777" w:rsidR="00D913EC" w:rsidRPr="00C53CC7" w:rsidRDefault="00D913EC" w:rsidP="00160A51">
            <w:pPr>
              <w:keepNext/>
              <w:outlineLvl w:val="1"/>
              <w:rPr>
                <w:rFonts w:ascii="Arial" w:hAnsi="Arial" w:cs="Arial"/>
                <w:i/>
                <w:iCs/>
                <w:sz w:val="20"/>
                <w:szCs w:val="20"/>
                <w:lang w:val="fr-FR"/>
              </w:rPr>
            </w:pPr>
          </w:p>
          <w:p w14:paraId="1656E58E" w14:textId="0B79B4B4" w:rsidR="00D913EC" w:rsidRPr="00D670FB" w:rsidRDefault="00D913EC" w:rsidP="00160A51">
            <w:pPr>
              <w:keepNext/>
              <w:outlineLvl w:val="1"/>
              <w:rPr>
                <w:rFonts w:ascii="Arial" w:hAnsi="Arial" w:cs="Arial"/>
                <w:b/>
                <w:i/>
                <w:caps/>
                <w:sz w:val="20"/>
                <w:szCs w:val="20"/>
                <w:lang w:val="fr-FR" w:eastAsia="fr-FR" w:bidi="fr-FR"/>
              </w:rPr>
            </w:pPr>
            <w:r w:rsidRPr="00EB358F">
              <w:rPr>
                <w:rFonts w:ascii="Arial" w:hAnsi="Arial" w:cs="Arial"/>
                <w:i/>
                <w:caps/>
                <w:sz w:val="20"/>
                <w:szCs w:val="20"/>
                <w:lang w:val="fr-FR" w:eastAsia="fr-FR" w:bidi="fr-FR"/>
              </w:rPr>
              <w:t>***</w:t>
            </w:r>
            <w:r w:rsidRPr="00EB358F">
              <w:rPr>
                <w:rFonts w:ascii="Arial" w:hAnsi="Arial" w:cs="Arial"/>
                <w:b/>
                <w:caps/>
                <w:sz w:val="20"/>
                <w:szCs w:val="20"/>
                <w:lang w:val="fr-FR" w:eastAsia="fr-FR" w:bidi="fr-FR"/>
              </w:rPr>
              <w:t>Supprimez cette page avant d'envoyer l</w:t>
            </w:r>
            <w:r>
              <w:rPr>
                <w:rFonts w:ascii="Arial" w:hAnsi="Arial" w:cs="Arial"/>
                <w:b/>
                <w:caps/>
                <w:sz w:val="20"/>
                <w:szCs w:val="20"/>
                <w:lang w:val="fr-FR" w:eastAsia="fr-FR" w:bidi="fr-FR"/>
              </w:rPr>
              <w:t xml:space="preserve">E </w:t>
            </w:r>
            <w:r w:rsidR="003836AE">
              <w:rPr>
                <w:rFonts w:ascii="Arial" w:hAnsi="Arial" w:cs="Arial"/>
                <w:b/>
                <w:caps/>
                <w:sz w:val="20"/>
                <w:szCs w:val="20"/>
                <w:lang w:val="fr-FR" w:eastAsia="fr-FR" w:bidi="fr-FR"/>
              </w:rPr>
              <w:t>DOCUMENT</w:t>
            </w:r>
            <w:r w:rsidRPr="00EB358F">
              <w:rPr>
                <w:rFonts w:ascii="Arial" w:hAnsi="Arial" w:cs="Arial"/>
                <w:b/>
                <w:i/>
                <w:caps/>
                <w:sz w:val="20"/>
                <w:szCs w:val="20"/>
                <w:lang w:val="fr-FR" w:eastAsia="fr-FR" w:bidi="fr-FR"/>
              </w:rPr>
              <w:t>***</w:t>
            </w:r>
            <w:r w:rsidRPr="00C53CC7">
              <w:rPr>
                <w:rFonts w:ascii="Arial" w:hAnsi="Arial" w:cs="Arial"/>
                <w:bCs/>
                <w:i/>
                <w:iCs/>
                <w:caps/>
                <w:sz w:val="20"/>
                <w:szCs w:val="20"/>
                <w:lang w:val="fr-FR" w:eastAsia="fr-FR" w:bidi="fr-FR"/>
              </w:rPr>
              <w:t xml:space="preserve">/ ****DELETE this Page prior to submitting the </w:t>
            </w:r>
            <w:r w:rsidR="003836AE">
              <w:rPr>
                <w:rFonts w:ascii="Arial" w:hAnsi="Arial" w:cs="Arial"/>
                <w:bCs/>
                <w:i/>
                <w:iCs/>
                <w:caps/>
                <w:sz w:val="20"/>
                <w:szCs w:val="20"/>
                <w:lang w:val="fr-FR" w:eastAsia="fr-FR" w:bidi="fr-FR"/>
              </w:rPr>
              <w:t>DOCUMENT</w:t>
            </w:r>
            <w:r w:rsidRPr="00C53CC7">
              <w:rPr>
                <w:rFonts w:ascii="Arial" w:hAnsi="Arial" w:cs="Arial"/>
                <w:bCs/>
                <w:i/>
                <w:iCs/>
                <w:caps/>
                <w:sz w:val="20"/>
                <w:szCs w:val="20"/>
                <w:lang w:val="fr-FR" w:eastAsia="fr-FR" w:bidi="fr-FR"/>
              </w:rPr>
              <w:t>****</w:t>
            </w:r>
          </w:p>
        </w:tc>
      </w:tr>
    </w:tbl>
    <w:p w14:paraId="35146961" w14:textId="77777777" w:rsidR="00A31AE3" w:rsidRPr="00CD7D41" w:rsidRDefault="00A31AE3" w:rsidP="00A31AE3">
      <w:pPr>
        <w:rPr>
          <w:lang w:val="fr-FR"/>
        </w:rPr>
      </w:pPr>
    </w:p>
    <w:p w14:paraId="35146962" w14:textId="06571D02" w:rsidR="00A31AE3" w:rsidRPr="00CD7D41" w:rsidRDefault="00A31AE3" w:rsidP="00A31AE3">
      <w:pPr>
        <w:rPr>
          <w:lang w:val="fr-FR"/>
        </w:rPr>
      </w:pPr>
    </w:p>
    <w:bookmarkEnd w:id="0"/>
    <w:p w14:paraId="57007A71" w14:textId="48661B0A" w:rsidR="000F6F12" w:rsidRPr="00CD7D41" w:rsidRDefault="000F6F12" w:rsidP="00A31AE3">
      <w:pPr>
        <w:rPr>
          <w:lang w:val="fr-FR"/>
        </w:rPr>
      </w:pPr>
    </w:p>
    <w:p w14:paraId="10282E3F" w14:textId="7082D1AB" w:rsidR="000F6F12" w:rsidRPr="00CD7D41" w:rsidRDefault="000F6F12" w:rsidP="00A31AE3">
      <w:pPr>
        <w:rPr>
          <w:lang w:val="fr-FR"/>
        </w:rPr>
      </w:pPr>
    </w:p>
    <w:p w14:paraId="65B28275" w14:textId="0C43ADBB" w:rsidR="000F6F12" w:rsidRPr="00CD7D41" w:rsidRDefault="000F6F12" w:rsidP="00A31AE3">
      <w:pPr>
        <w:rPr>
          <w:lang w:val="fr-FR"/>
        </w:rPr>
      </w:pPr>
    </w:p>
    <w:p w14:paraId="1B6C8FA4" w14:textId="2ECF3C9A" w:rsidR="000F6F12" w:rsidRPr="00CD7D41" w:rsidRDefault="000F6F12" w:rsidP="00A31AE3">
      <w:pPr>
        <w:rPr>
          <w:lang w:val="fr-FR"/>
        </w:rPr>
      </w:pPr>
    </w:p>
    <w:p w14:paraId="1F58C6B6" w14:textId="2BCBF77B" w:rsidR="000F6F12" w:rsidRPr="00CD7D41" w:rsidRDefault="000F6F12" w:rsidP="00A31AE3">
      <w:pPr>
        <w:rPr>
          <w:lang w:val="fr-FR"/>
        </w:rPr>
      </w:pPr>
    </w:p>
    <w:p w14:paraId="4AE1E879" w14:textId="57A04C09" w:rsidR="000F6F12" w:rsidRPr="00CD7D41" w:rsidRDefault="000F6F12" w:rsidP="00A31AE3">
      <w:pPr>
        <w:rPr>
          <w:lang w:val="fr-FR"/>
        </w:rPr>
      </w:pPr>
    </w:p>
    <w:p w14:paraId="3B91EC8E" w14:textId="682CE404" w:rsidR="000F6F12" w:rsidRPr="00CD7D41" w:rsidRDefault="000F6F12" w:rsidP="00A31AE3">
      <w:pPr>
        <w:rPr>
          <w:lang w:val="fr-FR"/>
        </w:rPr>
      </w:pPr>
    </w:p>
    <w:p w14:paraId="1D3464E4" w14:textId="77777777" w:rsidR="000F6F12" w:rsidRPr="00CD7D41" w:rsidRDefault="000F6F12" w:rsidP="00A31AE3">
      <w:pPr>
        <w:rPr>
          <w:lang w:val="fr-FR"/>
        </w:rPr>
      </w:pPr>
    </w:p>
    <w:p w14:paraId="35146983" w14:textId="64455658" w:rsidR="009016F9" w:rsidRPr="00CD7D41" w:rsidRDefault="009016F9">
      <w:pPr>
        <w:spacing w:after="200" w:line="276" w:lineRule="auto"/>
        <w:rPr>
          <w:rFonts w:ascii="Arial" w:hAnsi="Arial" w:cs="Arial"/>
          <w:b/>
          <w:lang w:val="fr-FR"/>
        </w:rPr>
      </w:pPr>
      <w:r w:rsidRPr="00CD7D41">
        <w:rPr>
          <w:rFonts w:ascii="Arial" w:hAnsi="Arial" w:cs="Arial"/>
          <w:b/>
          <w:lang w:val="fr-FR"/>
        </w:rPr>
        <w:br w:type="page"/>
      </w:r>
    </w:p>
    <w:p w14:paraId="6133025E" w14:textId="77777777" w:rsidR="00B34769" w:rsidRDefault="00C5624C" w:rsidP="00972F6F">
      <w:pPr>
        <w:jc w:val="center"/>
        <w:rPr>
          <w:rFonts w:ascii="Arial" w:hAnsi="Arial" w:cs="Arial"/>
          <w:b/>
          <w:lang w:val="fr-FR"/>
        </w:rPr>
      </w:pPr>
      <w:r w:rsidRPr="00C5624C">
        <w:rPr>
          <w:rFonts w:ascii="Arial" w:hAnsi="Arial" w:cs="Arial"/>
          <w:b/>
          <w:lang w:val="fr-FR"/>
        </w:rPr>
        <w:lastRenderedPageBreak/>
        <w:t>FORMULAIRE DE DEVIS</w:t>
      </w:r>
      <w:r w:rsidR="00677FBE">
        <w:rPr>
          <w:rFonts w:ascii="Arial" w:hAnsi="Arial" w:cs="Arial"/>
          <w:b/>
          <w:lang w:val="fr-FR"/>
        </w:rPr>
        <w:t xml:space="preserve"> / </w:t>
      </w:r>
    </w:p>
    <w:p w14:paraId="35146989" w14:textId="5BDA4FC4" w:rsidR="00A31AE3" w:rsidRDefault="00A31AE3" w:rsidP="00972F6F">
      <w:pPr>
        <w:jc w:val="center"/>
        <w:rPr>
          <w:rFonts w:ascii="Arial" w:hAnsi="Arial" w:cs="Arial"/>
          <w:bCs/>
          <w:sz w:val="20"/>
          <w:szCs w:val="20"/>
          <w:lang w:val="fr-FR"/>
        </w:rPr>
      </w:pPr>
      <w:r w:rsidRPr="003B5D0B">
        <w:rPr>
          <w:rFonts w:ascii="Arial" w:hAnsi="Arial" w:cs="Arial"/>
          <w:bCs/>
          <w:lang w:val="fr-FR"/>
        </w:rPr>
        <w:t>QUOTATION FORM</w:t>
      </w:r>
      <w:r w:rsidRPr="003B5D0B">
        <w:rPr>
          <w:rFonts w:ascii="Arial" w:hAnsi="Arial" w:cs="Arial"/>
          <w:bCs/>
          <w:sz w:val="20"/>
          <w:szCs w:val="20"/>
          <w:lang w:val="fr-FR"/>
        </w:rPr>
        <w:t xml:space="preserve"> </w:t>
      </w:r>
    </w:p>
    <w:p w14:paraId="1EFFE2C3" w14:textId="052FD9EE" w:rsidR="00BE1DE6" w:rsidRDefault="00BE1DE6" w:rsidP="00972F6F">
      <w:pPr>
        <w:jc w:val="center"/>
        <w:rPr>
          <w:rFonts w:ascii="Arial" w:hAnsi="Arial" w:cs="Arial"/>
          <w:bCs/>
          <w:sz w:val="20"/>
          <w:szCs w:val="20"/>
          <w:lang w:val="fr-FR"/>
        </w:rPr>
      </w:pPr>
    </w:p>
    <w:p w14:paraId="17C8412D" w14:textId="78791A49" w:rsidR="00BE1DE6" w:rsidRDefault="00BE1DE6" w:rsidP="00972F6F">
      <w:pPr>
        <w:jc w:val="center"/>
        <w:rPr>
          <w:rFonts w:ascii="Arial" w:hAnsi="Arial" w:cs="Arial"/>
          <w:bCs/>
          <w:sz w:val="20"/>
          <w:szCs w:val="20"/>
          <w:lang w:val="fr-FR"/>
        </w:rPr>
      </w:pPr>
    </w:p>
    <w:p w14:paraId="58F25289" w14:textId="635540E3" w:rsidR="00BE1DE6" w:rsidRDefault="00BE1DE6" w:rsidP="00972F6F">
      <w:pPr>
        <w:jc w:val="center"/>
        <w:rPr>
          <w:rFonts w:ascii="Arial" w:hAnsi="Arial" w:cs="Arial"/>
          <w:bCs/>
          <w:sz w:val="20"/>
          <w:szCs w:val="20"/>
          <w:lang w:val="fr-FR"/>
        </w:rPr>
      </w:pPr>
    </w:p>
    <w:p w14:paraId="58A72C9D" w14:textId="77777777" w:rsidR="00BE1DE6" w:rsidRPr="0006053F" w:rsidRDefault="00BE1DE6" w:rsidP="00972F6F">
      <w:pPr>
        <w:jc w:val="center"/>
        <w:rPr>
          <w:rFonts w:ascii="Arial" w:hAnsi="Arial" w:cs="Arial"/>
          <w:bCs/>
          <w:sz w:val="20"/>
          <w:szCs w:val="20"/>
          <w:lang w:val="fr-FR"/>
        </w:rPr>
      </w:pPr>
    </w:p>
    <w:p w14:paraId="41000184" w14:textId="77777777" w:rsidR="00944B98" w:rsidRPr="00C5624C" w:rsidRDefault="00944B98" w:rsidP="00972F6F">
      <w:pPr>
        <w:jc w:val="center"/>
        <w:rPr>
          <w:rFonts w:ascii="Arial" w:hAnsi="Arial" w:cs="Arial"/>
          <w:sz w:val="20"/>
          <w:szCs w:val="20"/>
          <w:lang w:val="fr-FR"/>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2721"/>
        <w:gridCol w:w="3969"/>
        <w:gridCol w:w="3969"/>
      </w:tblGrid>
      <w:tr w:rsidR="000F6F12" w:rsidRPr="00C5624C" w14:paraId="3514698E" w14:textId="77777777" w:rsidTr="00BE1DE6">
        <w:tc>
          <w:tcPr>
            <w:tcW w:w="3516" w:type="dxa"/>
            <w:vMerge w:val="restart"/>
            <w:tcBorders>
              <w:top w:val="nil"/>
              <w:left w:val="nil"/>
              <w:bottom w:val="nil"/>
              <w:right w:val="nil"/>
            </w:tcBorders>
          </w:tcPr>
          <w:p w14:paraId="6FCC1EE9" w14:textId="7A1151AE" w:rsidR="00092113" w:rsidRDefault="00092113" w:rsidP="00092113">
            <w:pPr>
              <w:rPr>
                <w:rFonts w:ascii="Arial" w:hAnsi="Arial" w:cs="Arial"/>
                <w:sz w:val="20"/>
                <w:szCs w:val="20"/>
                <w:lang w:val="en-GB"/>
              </w:rPr>
            </w:pPr>
            <w:r w:rsidRPr="00092113">
              <w:rPr>
                <w:rFonts w:ascii="Arial" w:hAnsi="Arial" w:cs="Arial"/>
                <w:sz w:val="20"/>
                <w:szCs w:val="20"/>
                <w:lang w:val="en-GB"/>
              </w:rPr>
              <w:t xml:space="preserve">À / </w:t>
            </w:r>
            <w:proofErr w:type="gramStart"/>
            <w:r w:rsidRPr="00092113">
              <w:rPr>
                <w:rFonts w:ascii="Arial" w:hAnsi="Arial" w:cs="Arial"/>
                <w:sz w:val="20"/>
                <w:szCs w:val="20"/>
                <w:lang w:val="en-GB"/>
              </w:rPr>
              <w:t>TO :</w:t>
            </w:r>
            <w:proofErr w:type="gramEnd"/>
            <w:r w:rsidRPr="00092113">
              <w:rPr>
                <w:rFonts w:ascii="Arial" w:hAnsi="Arial" w:cs="Arial"/>
                <w:sz w:val="20"/>
                <w:szCs w:val="20"/>
                <w:lang w:val="en-GB"/>
              </w:rPr>
              <w:t xml:space="preserve"> </w:t>
            </w:r>
          </w:p>
          <w:p w14:paraId="057768BD" w14:textId="77777777" w:rsidR="00092113" w:rsidRPr="00092113" w:rsidRDefault="00092113" w:rsidP="00092113">
            <w:pPr>
              <w:rPr>
                <w:rFonts w:ascii="Arial" w:hAnsi="Arial" w:cs="Arial"/>
                <w:sz w:val="20"/>
                <w:szCs w:val="20"/>
                <w:lang w:val="en-GB"/>
              </w:rPr>
            </w:pPr>
          </w:p>
          <w:p w14:paraId="06BDD395" w14:textId="77777777" w:rsidR="00C45B50" w:rsidRPr="00D93511" w:rsidRDefault="00C45B50" w:rsidP="00C45B50">
            <w:pPr>
              <w:rPr>
                <w:rFonts w:ascii="Arial" w:hAnsi="Arial" w:cs="Arial"/>
                <w:sz w:val="20"/>
                <w:szCs w:val="20"/>
                <w:lang w:val="en-GB"/>
              </w:rPr>
            </w:pPr>
            <w:r w:rsidRPr="00D93511">
              <w:rPr>
                <w:rFonts w:ascii="Arial" w:hAnsi="Arial" w:cs="Arial"/>
                <w:sz w:val="20"/>
                <w:szCs w:val="20"/>
                <w:highlight w:val="yellow"/>
                <w:lang w:val="en-GB"/>
              </w:rPr>
              <w:t xml:space="preserve">&lt;Nom et </w:t>
            </w:r>
            <w:proofErr w:type="spellStart"/>
            <w:r w:rsidRPr="00D93511">
              <w:rPr>
                <w:rFonts w:ascii="Arial" w:hAnsi="Arial" w:cs="Arial"/>
                <w:sz w:val="20"/>
                <w:szCs w:val="20"/>
                <w:highlight w:val="yellow"/>
                <w:lang w:val="en-GB"/>
              </w:rPr>
              <w:t>adresse</w:t>
            </w:r>
            <w:proofErr w:type="spellEnd"/>
            <w:r w:rsidRPr="00D93511">
              <w:rPr>
                <w:rFonts w:ascii="Arial" w:hAnsi="Arial" w:cs="Arial"/>
                <w:sz w:val="20"/>
                <w:szCs w:val="20"/>
                <w:highlight w:val="yellow"/>
                <w:lang w:val="en-GB"/>
              </w:rPr>
              <w:t>&gt;</w:t>
            </w:r>
            <w:r>
              <w:rPr>
                <w:rFonts w:ascii="Arial" w:hAnsi="Arial" w:cs="Arial"/>
                <w:sz w:val="20"/>
                <w:szCs w:val="20"/>
                <w:highlight w:val="yellow"/>
                <w:lang w:val="en-GB"/>
              </w:rPr>
              <w:t xml:space="preserve"> / </w:t>
            </w:r>
            <w:r w:rsidRPr="00532EC4">
              <w:rPr>
                <w:rFonts w:ascii="Arial" w:hAnsi="Arial" w:cs="Arial"/>
                <w:sz w:val="20"/>
                <w:szCs w:val="20"/>
                <w:highlight w:val="yellow"/>
                <w:lang w:val="en-GB"/>
              </w:rPr>
              <w:t>&lt;</w:t>
            </w:r>
            <w:r>
              <w:rPr>
                <w:rFonts w:ascii="Arial" w:hAnsi="Arial" w:cs="Arial"/>
                <w:sz w:val="20"/>
                <w:szCs w:val="20"/>
                <w:highlight w:val="yellow"/>
                <w:lang w:val="en-GB"/>
              </w:rPr>
              <w:t>N</w:t>
            </w:r>
            <w:r w:rsidRPr="00532EC4">
              <w:rPr>
                <w:rFonts w:ascii="Arial" w:hAnsi="Arial" w:cs="Arial"/>
                <w:sz w:val="20"/>
                <w:szCs w:val="20"/>
                <w:highlight w:val="yellow"/>
                <w:lang w:val="en-GB"/>
              </w:rPr>
              <w:t>ame and address&gt;</w:t>
            </w:r>
          </w:p>
          <w:p w14:paraId="22C012BA" w14:textId="3D507DBB" w:rsidR="00A54AAB" w:rsidRPr="00092113" w:rsidRDefault="00A54AAB" w:rsidP="00A54AAB">
            <w:pPr>
              <w:autoSpaceDE w:val="0"/>
              <w:autoSpaceDN w:val="0"/>
              <w:adjustRightInd w:val="0"/>
              <w:ind w:right="-405"/>
              <w:rPr>
                <w:rFonts w:ascii="Arial" w:hAnsi="Arial" w:cs="Arial"/>
                <w:sz w:val="20"/>
                <w:szCs w:val="20"/>
                <w:lang w:val="en-GB"/>
              </w:rPr>
            </w:pPr>
          </w:p>
          <w:p w14:paraId="5C2AF200" w14:textId="77777777" w:rsidR="000F6F12" w:rsidRPr="00092113" w:rsidRDefault="000F6F12" w:rsidP="000F6F12">
            <w:pPr>
              <w:autoSpaceDE w:val="0"/>
              <w:autoSpaceDN w:val="0"/>
              <w:adjustRightInd w:val="0"/>
              <w:rPr>
                <w:rFonts w:ascii="Arial" w:hAnsi="Arial" w:cs="Arial"/>
                <w:sz w:val="20"/>
                <w:szCs w:val="20"/>
                <w:lang w:val="en-GB"/>
              </w:rPr>
            </w:pPr>
          </w:p>
          <w:p w14:paraId="7B247619" w14:textId="77777777" w:rsidR="000F6F12" w:rsidRPr="00092113" w:rsidRDefault="000F6F12" w:rsidP="00A27429">
            <w:pPr>
              <w:autoSpaceDE w:val="0"/>
              <w:autoSpaceDN w:val="0"/>
              <w:adjustRightInd w:val="0"/>
              <w:jc w:val="center"/>
              <w:rPr>
                <w:rFonts w:ascii="Arial" w:hAnsi="Arial" w:cs="Arial"/>
                <w:sz w:val="20"/>
                <w:szCs w:val="20"/>
                <w:lang w:val="en-GB"/>
              </w:rPr>
            </w:pPr>
          </w:p>
          <w:p w14:paraId="3514698A" w14:textId="0EC5F625" w:rsidR="000F6F12" w:rsidRPr="00092113" w:rsidRDefault="000F6F12" w:rsidP="008E6C11">
            <w:pPr>
              <w:rPr>
                <w:rFonts w:ascii="Arial" w:hAnsi="Arial" w:cs="Arial"/>
                <w:sz w:val="20"/>
                <w:szCs w:val="20"/>
                <w:highlight w:val="lightGray"/>
                <w:lang w:val="en-GB"/>
              </w:rPr>
            </w:pPr>
          </w:p>
        </w:tc>
        <w:tc>
          <w:tcPr>
            <w:tcW w:w="2721" w:type="dxa"/>
            <w:tcBorders>
              <w:top w:val="nil"/>
              <w:left w:val="nil"/>
              <w:bottom w:val="nil"/>
              <w:right w:val="single" w:sz="4" w:space="0" w:color="auto"/>
            </w:tcBorders>
          </w:tcPr>
          <w:p w14:paraId="3514698B" w14:textId="77777777" w:rsidR="000F6F12" w:rsidRPr="00092113" w:rsidRDefault="000F6F12" w:rsidP="000F6F12">
            <w:pPr>
              <w:rPr>
                <w:rFonts w:ascii="Arial" w:hAnsi="Arial" w:cs="Arial"/>
                <w:sz w:val="20"/>
                <w:szCs w:val="20"/>
                <w:lang w:val="en-GB"/>
              </w:rPr>
            </w:pPr>
          </w:p>
        </w:tc>
        <w:tc>
          <w:tcPr>
            <w:tcW w:w="3969" w:type="dxa"/>
            <w:tcBorders>
              <w:left w:val="single" w:sz="4" w:space="0" w:color="auto"/>
            </w:tcBorders>
          </w:tcPr>
          <w:p w14:paraId="3514698C" w14:textId="0FA971AC" w:rsidR="000F6F12" w:rsidRPr="00C5624C" w:rsidRDefault="000F6F12" w:rsidP="000F6F12">
            <w:pPr>
              <w:spacing w:after="120"/>
              <w:rPr>
                <w:rFonts w:ascii="Arial" w:hAnsi="Arial" w:cs="Arial"/>
                <w:b/>
                <w:sz w:val="18"/>
                <w:szCs w:val="18"/>
                <w:lang w:val="fr-FR"/>
              </w:rPr>
            </w:pPr>
            <w:r w:rsidRPr="00C5624C">
              <w:rPr>
                <w:rFonts w:ascii="Arial" w:hAnsi="Arial" w:cs="Arial"/>
                <w:b/>
                <w:sz w:val="18"/>
                <w:szCs w:val="18"/>
                <w:lang w:val="fr-FR"/>
              </w:rPr>
              <w:t xml:space="preserve">Date </w:t>
            </w:r>
            <w:r w:rsidR="00C5624C" w:rsidRPr="00C5624C">
              <w:rPr>
                <w:rFonts w:ascii="Arial" w:hAnsi="Arial" w:cs="Arial"/>
                <w:b/>
                <w:sz w:val="18"/>
                <w:szCs w:val="18"/>
                <w:lang w:val="fr-FR"/>
              </w:rPr>
              <w:t>de délivrance</w:t>
            </w:r>
            <w:r w:rsidR="00C454B4">
              <w:rPr>
                <w:rFonts w:ascii="Arial" w:hAnsi="Arial" w:cs="Arial"/>
                <w:b/>
                <w:sz w:val="18"/>
                <w:szCs w:val="18"/>
                <w:lang w:val="fr-FR"/>
              </w:rPr>
              <w:t xml:space="preserve"> / </w:t>
            </w:r>
            <w:r w:rsidR="00C454B4" w:rsidRPr="001965C9">
              <w:rPr>
                <w:rFonts w:ascii="Arial" w:hAnsi="Arial" w:cs="Arial"/>
                <w:bCs/>
                <w:sz w:val="18"/>
                <w:szCs w:val="18"/>
                <w:lang w:val="fr-FR"/>
              </w:rPr>
              <w:t>Date of issue :</w:t>
            </w:r>
          </w:p>
        </w:tc>
        <w:tc>
          <w:tcPr>
            <w:tcW w:w="3969" w:type="dxa"/>
          </w:tcPr>
          <w:p w14:paraId="3514698D" w14:textId="77777777" w:rsidR="000F6F12" w:rsidRPr="00C5624C" w:rsidRDefault="000F6F12" w:rsidP="000F6F12">
            <w:pPr>
              <w:rPr>
                <w:rFonts w:ascii="Arial" w:hAnsi="Arial" w:cs="Arial"/>
                <w:sz w:val="18"/>
                <w:szCs w:val="18"/>
                <w:highlight w:val="yellow"/>
                <w:lang w:val="fr-FR"/>
              </w:rPr>
            </w:pPr>
            <w:r w:rsidRPr="00C5624C">
              <w:rPr>
                <w:rFonts w:ascii="Arial" w:hAnsi="Arial" w:cs="Arial"/>
                <w:sz w:val="18"/>
                <w:szCs w:val="18"/>
                <w:highlight w:val="yellow"/>
                <w:lang w:val="fr-FR"/>
              </w:rPr>
              <w:t>&lt;Date&gt;</w:t>
            </w:r>
          </w:p>
        </w:tc>
      </w:tr>
      <w:tr w:rsidR="000F6F12" w:rsidRPr="00C5624C" w14:paraId="35146993" w14:textId="77777777" w:rsidTr="00BE1DE6">
        <w:tc>
          <w:tcPr>
            <w:tcW w:w="3516" w:type="dxa"/>
            <w:vMerge/>
            <w:tcBorders>
              <w:top w:val="nil"/>
              <w:left w:val="nil"/>
              <w:bottom w:val="nil"/>
              <w:right w:val="nil"/>
            </w:tcBorders>
          </w:tcPr>
          <w:p w14:paraId="3514698F" w14:textId="77777777" w:rsidR="000F6F12" w:rsidRPr="00C5624C" w:rsidRDefault="000F6F12" w:rsidP="000F6F12">
            <w:pPr>
              <w:rPr>
                <w:rFonts w:ascii="Arial" w:hAnsi="Arial" w:cs="Arial"/>
                <w:sz w:val="20"/>
                <w:szCs w:val="20"/>
                <w:highlight w:val="yellow"/>
                <w:lang w:val="fr-FR"/>
              </w:rPr>
            </w:pPr>
          </w:p>
        </w:tc>
        <w:tc>
          <w:tcPr>
            <w:tcW w:w="2721" w:type="dxa"/>
            <w:tcBorders>
              <w:top w:val="nil"/>
              <w:left w:val="nil"/>
              <w:bottom w:val="nil"/>
              <w:right w:val="single" w:sz="4" w:space="0" w:color="auto"/>
            </w:tcBorders>
          </w:tcPr>
          <w:p w14:paraId="35146990" w14:textId="77777777" w:rsidR="000F6F12" w:rsidRPr="00C5624C" w:rsidRDefault="000F6F12" w:rsidP="000F6F12">
            <w:pPr>
              <w:rPr>
                <w:rFonts w:ascii="Arial" w:hAnsi="Arial" w:cs="Arial"/>
                <w:sz w:val="20"/>
                <w:szCs w:val="20"/>
                <w:lang w:val="fr-FR"/>
              </w:rPr>
            </w:pPr>
          </w:p>
        </w:tc>
        <w:tc>
          <w:tcPr>
            <w:tcW w:w="3969" w:type="dxa"/>
            <w:tcBorders>
              <w:left w:val="single" w:sz="4" w:space="0" w:color="auto"/>
            </w:tcBorders>
          </w:tcPr>
          <w:p w14:paraId="35146991" w14:textId="2E6C281A" w:rsidR="000F6F12" w:rsidRPr="00C5624C" w:rsidRDefault="00C5624C" w:rsidP="000F6F12">
            <w:pPr>
              <w:spacing w:after="120"/>
              <w:rPr>
                <w:rFonts w:ascii="Arial" w:hAnsi="Arial" w:cs="Arial"/>
                <w:b/>
                <w:sz w:val="18"/>
                <w:szCs w:val="18"/>
                <w:lang w:val="fr-FR"/>
              </w:rPr>
            </w:pPr>
            <w:r w:rsidRPr="00C5624C">
              <w:rPr>
                <w:rFonts w:ascii="Arial" w:hAnsi="Arial" w:cs="Arial"/>
                <w:b/>
                <w:sz w:val="18"/>
                <w:szCs w:val="18"/>
                <w:lang w:val="fr-FR"/>
              </w:rPr>
              <w:t>D</w:t>
            </w:r>
            <w:r w:rsidR="000F6F12" w:rsidRPr="00C5624C">
              <w:rPr>
                <w:rFonts w:ascii="Arial" w:hAnsi="Arial" w:cs="Arial"/>
                <w:b/>
                <w:sz w:val="18"/>
                <w:szCs w:val="18"/>
                <w:lang w:val="fr-FR"/>
              </w:rPr>
              <w:t>ate</w:t>
            </w:r>
            <w:r w:rsidRPr="00C5624C">
              <w:rPr>
                <w:rFonts w:ascii="Arial" w:hAnsi="Arial" w:cs="Arial"/>
                <w:b/>
                <w:sz w:val="18"/>
                <w:szCs w:val="18"/>
                <w:lang w:val="fr-FR"/>
              </w:rPr>
              <w:t xml:space="preserve"> de clôture</w:t>
            </w:r>
            <w:r w:rsidR="00C454B4">
              <w:rPr>
                <w:rFonts w:ascii="Arial" w:hAnsi="Arial" w:cs="Arial"/>
                <w:b/>
                <w:sz w:val="18"/>
                <w:szCs w:val="18"/>
                <w:lang w:val="fr-FR"/>
              </w:rPr>
              <w:t xml:space="preserve"> / </w:t>
            </w:r>
            <w:r w:rsidR="00C454B4" w:rsidRPr="001965C9">
              <w:rPr>
                <w:rFonts w:ascii="Arial" w:hAnsi="Arial" w:cs="Arial"/>
                <w:bCs/>
                <w:sz w:val="18"/>
                <w:szCs w:val="18"/>
                <w:lang w:val="en-GB"/>
              </w:rPr>
              <w:t>Closing date</w:t>
            </w:r>
            <w:r w:rsidRPr="001965C9">
              <w:rPr>
                <w:rFonts w:ascii="Arial" w:hAnsi="Arial" w:cs="Arial"/>
                <w:bCs/>
                <w:sz w:val="18"/>
                <w:szCs w:val="18"/>
                <w:lang w:val="fr-FR"/>
              </w:rPr>
              <w:t> </w:t>
            </w:r>
            <w:r w:rsidR="000F6F12" w:rsidRPr="001965C9">
              <w:rPr>
                <w:rFonts w:ascii="Arial" w:hAnsi="Arial" w:cs="Arial"/>
                <w:bCs/>
                <w:sz w:val="18"/>
                <w:szCs w:val="18"/>
                <w:lang w:val="fr-FR"/>
              </w:rPr>
              <w:t>:</w:t>
            </w:r>
          </w:p>
        </w:tc>
        <w:tc>
          <w:tcPr>
            <w:tcW w:w="3969" w:type="dxa"/>
          </w:tcPr>
          <w:p w14:paraId="35146992" w14:textId="77777777" w:rsidR="000F6F12" w:rsidRPr="00C5624C" w:rsidRDefault="000F6F12" w:rsidP="000F6F12">
            <w:pPr>
              <w:rPr>
                <w:rFonts w:ascii="Arial" w:hAnsi="Arial" w:cs="Arial"/>
                <w:sz w:val="18"/>
                <w:szCs w:val="18"/>
                <w:highlight w:val="yellow"/>
                <w:lang w:val="fr-FR"/>
              </w:rPr>
            </w:pPr>
            <w:r w:rsidRPr="00C5624C">
              <w:rPr>
                <w:rFonts w:ascii="Arial" w:hAnsi="Arial" w:cs="Arial"/>
                <w:sz w:val="18"/>
                <w:szCs w:val="18"/>
                <w:highlight w:val="yellow"/>
                <w:lang w:val="fr-FR"/>
              </w:rPr>
              <w:t>&lt;Date&gt;</w:t>
            </w:r>
          </w:p>
        </w:tc>
      </w:tr>
      <w:tr w:rsidR="000F6F12" w:rsidRPr="0005259C" w14:paraId="35146998" w14:textId="77777777" w:rsidTr="00BE1DE6">
        <w:tc>
          <w:tcPr>
            <w:tcW w:w="3516" w:type="dxa"/>
            <w:vMerge/>
            <w:tcBorders>
              <w:top w:val="nil"/>
              <w:left w:val="nil"/>
              <w:bottom w:val="nil"/>
              <w:right w:val="nil"/>
            </w:tcBorders>
          </w:tcPr>
          <w:p w14:paraId="35146994" w14:textId="77777777" w:rsidR="000F6F12" w:rsidRPr="00C5624C" w:rsidRDefault="000F6F12" w:rsidP="000F6F12">
            <w:pPr>
              <w:rPr>
                <w:rFonts w:ascii="Arial" w:hAnsi="Arial" w:cs="Arial"/>
                <w:sz w:val="20"/>
                <w:szCs w:val="20"/>
                <w:lang w:val="fr-FR"/>
              </w:rPr>
            </w:pPr>
          </w:p>
        </w:tc>
        <w:tc>
          <w:tcPr>
            <w:tcW w:w="2721" w:type="dxa"/>
            <w:tcBorders>
              <w:top w:val="nil"/>
              <w:left w:val="nil"/>
              <w:bottom w:val="nil"/>
              <w:right w:val="single" w:sz="4" w:space="0" w:color="auto"/>
            </w:tcBorders>
          </w:tcPr>
          <w:p w14:paraId="35146995" w14:textId="77777777" w:rsidR="000F6F12" w:rsidRPr="00C5624C" w:rsidRDefault="000F6F12" w:rsidP="000F6F12">
            <w:pPr>
              <w:rPr>
                <w:rFonts w:ascii="Arial" w:hAnsi="Arial" w:cs="Arial"/>
                <w:sz w:val="20"/>
                <w:szCs w:val="20"/>
                <w:lang w:val="fr-FR"/>
              </w:rPr>
            </w:pPr>
          </w:p>
        </w:tc>
        <w:tc>
          <w:tcPr>
            <w:tcW w:w="3969" w:type="dxa"/>
            <w:tcBorders>
              <w:left w:val="single" w:sz="4" w:space="0" w:color="auto"/>
            </w:tcBorders>
          </w:tcPr>
          <w:p w14:paraId="35146996" w14:textId="7500EAAD" w:rsidR="000F6F12" w:rsidRPr="00C5624C" w:rsidRDefault="00C5624C" w:rsidP="000F6F12">
            <w:pPr>
              <w:spacing w:after="120"/>
              <w:rPr>
                <w:rFonts w:ascii="Arial" w:hAnsi="Arial" w:cs="Arial"/>
                <w:b/>
                <w:sz w:val="18"/>
                <w:szCs w:val="18"/>
                <w:lang w:val="fr-FR"/>
              </w:rPr>
            </w:pPr>
            <w:r w:rsidRPr="00C5624C">
              <w:rPr>
                <w:rFonts w:ascii="Arial" w:hAnsi="Arial" w:cs="Arial"/>
                <w:b/>
                <w:sz w:val="18"/>
                <w:szCs w:val="18"/>
                <w:lang w:val="fr-FR"/>
              </w:rPr>
              <w:t>Réf. du lot dans le plan d'approvisionnement</w:t>
            </w:r>
            <w:r w:rsidR="00C454B4">
              <w:rPr>
                <w:rFonts w:ascii="Arial" w:hAnsi="Arial" w:cs="Arial"/>
                <w:b/>
                <w:sz w:val="18"/>
                <w:szCs w:val="18"/>
                <w:lang w:val="fr-FR"/>
              </w:rPr>
              <w:t xml:space="preserve"> / </w:t>
            </w:r>
            <w:proofErr w:type="spellStart"/>
            <w:r w:rsidR="00C454B4" w:rsidRPr="001965C9">
              <w:rPr>
                <w:rFonts w:ascii="Arial" w:hAnsi="Arial" w:cs="Arial"/>
                <w:bCs/>
                <w:sz w:val="18"/>
                <w:szCs w:val="18"/>
                <w:lang w:val="fr-FR"/>
              </w:rPr>
              <w:t>Procurement</w:t>
            </w:r>
            <w:proofErr w:type="spellEnd"/>
            <w:r w:rsidR="00C454B4" w:rsidRPr="001965C9">
              <w:rPr>
                <w:rFonts w:ascii="Arial" w:hAnsi="Arial" w:cs="Arial"/>
                <w:bCs/>
                <w:sz w:val="18"/>
                <w:szCs w:val="18"/>
                <w:lang w:val="fr-FR"/>
              </w:rPr>
              <w:t xml:space="preserve"> Plan lot </w:t>
            </w:r>
            <w:proofErr w:type="spellStart"/>
            <w:r w:rsidR="00C454B4" w:rsidRPr="001965C9">
              <w:rPr>
                <w:rFonts w:ascii="Arial" w:hAnsi="Arial" w:cs="Arial"/>
                <w:bCs/>
                <w:sz w:val="18"/>
                <w:szCs w:val="18"/>
                <w:lang w:val="fr-FR"/>
              </w:rPr>
              <w:t>ref</w:t>
            </w:r>
            <w:proofErr w:type="spellEnd"/>
            <w:r w:rsidRPr="001965C9">
              <w:rPr>
                <w:rFonts w:ascii="Arial" w:hAnsi="Arial" w:cs="Arial"/>
                <w:bCs/>
                <w:sz w:val="18"/>
                <w:szCs w:val="18"/>
                <w:lang w:val="fr-FR"/>
              </w:rPr>
              <w:t> </w:t>
            </w:r>
            <w:r w:rsidR="000F6F12" w:rsidRPr="001965C9">
              <w:rPr>
                <w:rFonts w:ascii="Arial" w:hAnsi="Arial" w:cs="Arial"/>
                <w:bCs/>
                <w:sz w:val="18"/>
                <w:szCs w:val="18"/>
                <w:lang w:val="fr-FR"/>
              </w:rPr>
              <w:t>:</w:t>
            </w:r>
          </w:p>
        </w:tc>
        <w:tc>
          <w:tcPr>
            <w:tcW w:w="3969" w:type="dxa"/>
          </w:tcPr>
          <w:p w14:paraId="35146997" w14:textId="24CD2A78" w:rsidR="000F6F12" w:rsidRPr="00D913EC" w:rsidRDefault="000F6F12" w:rsidP="000F6F12">
            <w:pPr>
              <w:rPr>
                <w:rFonts w:ascii="Arial" w:hAnsi="Arial" w:cs="Arial"/>
                <w:sz w:val="18"/>
                <w:szCs w:val="18"/>
                <w:highlight w:val="yellow"/>
                <w:lang w:val="en-GB"/>
              </w:rPr>
            </w:pPr>
            <w:r w:rsidRPr="00D913EC">
              <w:rPr>
                <w:rFonts w:ascii="Arial" w:hAnsi="Arial" w:cs="Arial"/>
                <w:sz w:val="18"/>
                <w:szCs w:val="18"/>
                <w:highlight w:val="yellow"/>
                <w:lang w:val="en-GB"/>
              </w:rPr>
              <w:t>&lt;</w:t>
            </w:r>
            <w:proofErr w:type="spellStart"/>
            <w:r w:rsidR="00C5624C" w:rsidRPr="00D913EC">
              <w:rPr>
                <w:rFonts w:ascii="Arial" w:hAnsi="Arial" w:cs="Arial"/>
                <w:sz w:val="18"/>
                <w:szCs w:val="18"/>
                <w:highlight w:val="yellow"/>
                <w:lang w:val="en-GB"/>
              </w:rPr>
              <w:t>Réf</w:t>
            </w:r>
            <w:proofErr w:type="spellEnd"/>
            <w:r w:rsidR="00C5624C" w:rsidRPr="00D913EC">
              <w:rPr>
                <w:rFonts w:ascii="Arial" w:hAnsi="Arial" w:cs="Arial"/>
                <w:sz w:val="18"/>
                <w:szCs w:val="18"/>
                <w:highlight w:val="yellow"/>
                <w:lang w:val="en-GB"/>
              </w:rPr>
              <w:t>. du l</w:t>
            </w:r>
            <w:r w:rsidRPr="00D913EC">
              <w:rPr>
                <w:rFonts w:ascii="Arial" w:hAnsi="Arial" w:cs="Arial"/>
                <w:sz w:val="18"/>
                <w:szCs w:val="18"/>
                <w:highlight w:val="yellow"/>
                <w:lang w:val="en-GB"/>
              </w:rPr>
              <w:t>ot&gt;</w:t>
            </w:r>
            <w:r w:rsidR="00C454B4" w:rsidRPr="00D913EC">
              <w:rPr>
                <w:rFonts w:ascii="Arial" w:hAnsi="Arial" w:cs="Arial"/>
                <w:sz w:val="18"/>
                <w:szCs w:val="18"/>
                <w:highlight w:val="yellow"/>
                <w:lang w:val="en-GB"/>
              </w:rPr>
              <w:t>/ &lt;</w:t>
            </w:r>
            <w:r w:rsidR="00C454B4">
              <w:rPr>
                <w:rFonts w:ascii="Arial" w:hAnsi="Arial" w:cs="Arial"/>
                <w:sz w:val="18"/>
                <w:szCs w:val="18"/>
                <w:highlight w:val="yellow"/>
                <w:lang w:val="en-GB"/>
              </w:rPr>
              <w:t>Lot ref&gt;</w:t>
            </w:r>
          </w:p>
        </w:tc>
      </w:tr>
      <w:tr w:rsidR="000F6F12" w:rsidRPr="0005259C" w14:paraId="351469A3" w14:textId="77777777" w:rsidTr="00BE1DE6">
        <w:trPr>
          <w:trHeight w:val="855"/>
        </w:trPr>
        <w:tc>
          <w:tcPr>
            <w:tcW w:w="3516" w:type="dxa"/>
            <w:vMerge/>
            <w:tcBorders>
              <w:top w:val="nil"/>
              <w:left w:val="nil"/>
              <w:bottom w:val="nil"/>
              <w:right w:val="nil"/>
            </w:tcBorders>
          </w:tcPr>
          <w:p w14:paraId="35146999" w14:textId="77777777" w:rsidR="000F6F12" w:rsidRPr="00D913EC" w:rsidRDefault="000F6F12" w:rsidP="000F6F12">
            <w:pPr>
              <w:rPr>
                <w:rFonts w:ascii="Arial" w:hAnsi="Arial" w:cs="Arial"/>
                <w:sz w:val="20"/>
                <w:szCs w:val="20"/>
                <w:lang w:val="en-GB"/>
              </w:rPr>
            </w:pPr>
          </w:p>
        </w:tc>
        <w:tc>
          <w:tcPr>
            <w:tcW w:w="2721" w:type="dxa"/>
            <w:tcBorders>
              <w:top w:val="nil"/>
              <w:left w:val="nil"/>
              <w:bottom w:val="nil"/>
              <w:right w:val="single" w:sz="4" w:space="0" w:color="auto"/>
            </w:tcBorders>
          </w:tcPr>
          <w:p w14:paraId="3514699A" w14:textId="77777777" w:rsidR="000F6F12" w:rsidRPr="00D913EC" w:rsidRDefault="000F6F12" w:rsidP="000F6F12">
            <w:pPr>
              <w:rPr>
                <w:rFonts w:ascii="Arial" w:hAnsi="Arial" w:cs="Arial"/>
                <w:sz w:val="20"/>
                <w:szCs w:val="20"/>
                <w:lang w:val="en-GB"/>
              </w:rPr>
            </w:pPr>
          </w:p>
        </w:tc>
        <w:tc>
          <w:tcPr>
            <w:tcW w:w="3969" w:type="dxa"/>
            <w:tcBorders>
              <w:left w:val="single" w:sz="4" w:space="0" w:color="auto"/>
            </w:tcBorders>
          </w:tcPr>
          <w:p w14:paraId="3514699B" w14:textId="1157F6D2" w:rsidR="000F6F12" w:rsidRPr="00C5624C" w:rsidRDefault="00C5624C" w:rsidP="000F6F12">
            <w:pPr>
              <w:rPr>
                <w:rFonts w:ascii="Arial" w:hAnsi="Arial" w:cs="Arial"/>
                <w:b/>
                <w:sz w:val="18"/>
                <w:szCs w:val="18"/>
                <w:lang w:val="fr-FR"/>
              </w:rPr>
            </w:pPr>
            <w:r w:rsidRPr="00C5624C">
              <w:rPr>
                <w:rFonts w:ascii="Arial" w:hAnsi="Arial" w:cs="Arial"/>
                <w:b/>
                <w:sz w:val="18"/>
                <w:szCs w:val="18"/>
                <w:lang w:val="fr-FR"/>
              </w:rPr>
              <w:t>Pour plus d'informations, contactez le pouvoir adjudicateur</w:t>
            </w:r>
            <w:r w:rsidR="00C454B4">
              <w:rPr>
                <w:rFonts w:ascii="Arial" w:hAnsi="Arial" w:cs="Arial"/>
                <w:b/>
                <w:sz w:val="18"/>
                <w:szCs w:val="18"/>
                <w:lang w:val="fr-FR"/>
              </w:rPr>
              <w:t xml:space="preserve"> / </w:t>
            </w:r>
            <w:r w:rsidR="00C454B4" w:rsidRPr="001965C9">
              <w:rPr>
                <w:rFonts w:ascii="Arial" w:hAnsi="Arial" w:cs="Arial"/>
                <w:bCs/>
                <w:sz w:val="18"/>
                <w:szCs w:val="18"/>
                <w:lang w:val="fr-FR"/>
              </w:rPr>
              <w:t xml:space="preserve">For </w:t>
            </w:r>
            <w:proofErr w:type="spellStart"/>
            <w:r w:rsidR="00C454B4" w:rsidRPr="001965C9">
              <w:rPr>
                <w:rFonts w:ascii="Arial" w:hAnsi="Arial" w:cs="Arial"/>
                <w:bCs/>
                <w:sz w:val="18"/>
                <w:szCs w:val="18"/>
                <w:lang w:val="fr-FR"/>
              </w:rPr>
              <w:t>further</w:t>
            </w:r>
            <w:proofErr w:type="spellEnd"/>
            <w:r w:rsidR="00C454B4" w:rsidRPr="001965C9">
              <w:rPr>
                <w:rFonts w:ascii="Arial" w:hAnsi="Arial" w:cs="Arial"/>
                <w:bCs/>
                <w:sz w:val="18"/>
                <w:szCs w:val="18"/>
                <w:lang w:val="fr-FR"/>
              </w:rPr>
              <w:t xml:space="preserve"> information, </w:t>
            </w:r>
            <w:proofErr w:type="spellStart"/>
            <w:r w:rsidR="00C454B4" w:rsidRPr="001965C9">
              <w:rPr>
                <w:rFonts w:ascii="Arial" w:hAnsi="Arial" w:cs="Arial"/>
                <w:bCs/>
                <w:sz w:val="18"/>
                <w:szCs w:val="18"/>
                <w:lang w:val="fr-FR"/>
              </w:rPr>
              <w:t>please</w:t>
            </w:r>
            <w:proofErr w:type="spellEnd"/>
            <w:r w:rsidR="00C454B4" w:rsidRPr="001965C9">
              <w:rPr>
                <w:rFonts w:ascii="Arial" w:hAnsi="Arial" w:cs="Arial"/>
                <w:bCs/>
                <w:sz w:val="18"/>
                <w:szCs w:val="18"/>
                <w:lang w:val="fr-FR"/>
              </w:rPr>
              <w:t xml:space="preserve"> contact the </w:t>
            </w:r>
            <w:proofErr w:type="spellStart"/>
            <w:r w:rsidR="00C454B4" w:rsidRPr="001965C9">
              <w:rPr>
                <w:rFonts w:ascii="Arial" w:hAnsi="Arial" w:cs="Arial"/>
                <w:bCs/>
                <w:sz w:val="18"/>
                <w:szCs w:val="18"/>
                <w:lang w:val="fr-FR"/>
              </w:rPr>
              <w:t>Contracting</w:t>
            </w:r>
            <w:proofErr w:type="spellEnd"/>
            <w:r w:rsidR="00C454B4" w:rsidRPr="001965C9">
              <w:rPr>
                <w:rFonts w:ascii="Arial" w:hAnsi="Arial" w:cs="Arial"/>
                <w:bCs/>
                <w:sz w:val="18"/>
                <w:szCs w:val="18"/>
                <w:lang w:val="fr-FR"/>
              </w:rPr>
              <w:t xml:space="preserve"> </w:t>
            </w:r>
            <w:proofErr w:type="spellStart"/>
            <w:r w:rsidR="00C454B4" w:rsidRPr="001965C9">
              <w:rPr>
                <w:rFonts w:ascii="Arial" w:hAnsi="Arial" w:cs="Arial"/>
                <w:bCs/>
                <w:sz w:val="18"/>
                <w:szCs w:val="18"/>
                <w:lang w:val="fr-FR"/>
              </w:rPr>
              <w:t>Authority</w:t>
            </w:r>
            <w:proofErr w:type="spellEnd"/>
            <w:r w:rsidRPr="001965C9">
              <w:rPr>
                <w:rFonts w:ascii="Arial" w:hAnsi="Arial" w:cs="Arial"/>
                <w:bCs/>
                <w:sz w:val="18"/>
                <w:szCs w:val="18"/>
                <w:lang w:val="fr-FR"/>
              </w:rPr>
              <w:t> </w:t>
            </w:r>
            <w:r w:rsidR="000F6F12" w:rsidRPr="001965C9">
              <w:rPr>
                <w:rFonts w:ascii="Arial" w:hAnsi="Arial" w:cs="Arial"/>
                <w:bCs/>
                <w:sz w:val="18"/>
                <w:szCs w:val="18"/>
                <w:lang w:val="fr-FR"/>
              </w:rPr>
              <w:t>:</w:t>
            </w:r>
          </w:p>
        </w:tc>
        <w:tc>
          <w:tcPr>
            <w:tcW w:w="3969" w:type="dxa"/>
          </w:tcPr>
          <w:p w14:paraId="431C3894" w14:textId="77777777" w:rsidR="00F8271A" w:rsidRPr="00D93511" w:rsidRDefault="00F8271A" w:rsidP="00F8271A">
            <w:pPr>
              <w:rPr>
                <w:rFonts w:ascii="Arial" w:hAnsi="Arial" w:cs="Arial"/>
                <w:sz w:val="18"/>
                <w:szCs w:val="18"/>
                <w:lang w:val="fr-FR"/>
              </w:rPr>
            </w:pPr>
            <w:r w:rsidRPr="00C5624C">
              <w:rPr>
                <w:rFonts w:ascii="Arial" w:hAnsi="Arial" w:cs="Arial"/>
                <w:sz w:val="18"/>
                <w:szCs w:val="18"/>
                <w:highlight w:val="yellow"/>
                <w:lang w:val="fr-FR"/>
              </w:rPr>
              <w:t>&lt;</w:t>
            </w:r>
            <w:r>
              <w:rPr>
                <w:rFonts w:ascii="Arial" w:hAnsi="Arial"/>
                <w:sz w:val="18"/>
                <w:highlight w:val="yellow"/>
                <w:lang w:val="fr-FR"/>
              </w:rPr>
              <w:t>Nom du p</w:t>
            </w:r>
            <w:r w:rsidRPr="00C5624C">
              <w:rPr>
                <w:rFonts w:ascii="Arial" w:hAnsi="Arial" w:cs="Arial"/>
                <w:sz w:val="18"/>
                <w:szCs w:val="18"/>
                <w:highlight w:val="yellow"/>
                <w:lang w:val="fr-FR"/>
              </w:rPr>
              <w:t>ouvoir adjudicateur&gt;</w:t>
            </w:r>
            <w:r>
              <w:rPr>
                <w:rFonts w:ascii="Arial" w:hAnsi="Arial" w:cs="Arial"/>
                <w:sz w:val="18"/>
                <w:szCs w:val="18"/>
                <w:lang w:val="fr-FR"/>
              </w:rPr>
              <w:t xml:space="preserve"> / </w:t>
            </w:r>
            <w:r w:rsidRPr="00D93511">
              <w:rPr>
                <w:rFonts w:ascii="Arial" w:hAnsi="Arial" w:cs="Arial"/>
                <w:sz w:val="18"/>
                <w:szCs w:val="18"/>
                <w:highlight w:val="yellow"/>
                <w:lang w:val="fr-FR"/>
              </w:rPr>
              <w:t xml:space="preserve">&lt;Name of the </w:t>
            </w:r>
            <w:proofErr w:type="spellStart"/>
            <w:r w:rsidRPr="00D93511">
              <w:rPr>
                <w:rFonts w:ascii="Arial" w:hAnsi="Arial" w:cs="Arial"/>
                <w:sz w:val="18"/>
                <w:szCs w:val="18"/>
                <w:highlight w:val="yellow"/>
                <w:lang w:val="fr-FR"/>
              </w:rPr>
              <w:t>Contracting</w:t>
            </w:r>
            <w:proofErr w:type="spellEnd"/>
            <w:r w:rsidRPr="00D93511">
              <w:rPr>
                <w:rFonts w:ascii="Arial" w:hAnsi="Arial" w:cs="Arial"/>
                <w:sz w:val="18"/>
                <w:szCs w:val="18"/>
                <w:highlight w:val="yellow"/>
                <w:lang w:val="fr-FR"/>
              </w:rPr>
              <w:t xml:space="preserve"> </w:t>
            </w:r>
            <w:proofErr w:type="spellStart"/>
            <w:r w:rsidRPr="00D93511">
              <w:rPr>
                <w:rFonts w:ascii="Arial" w:hAnsi="Arial" w:cs="Arial"/>
                <w:sz w:val="18"/>
                <w:szCs w:val="18"/>
                <w:highlight w:val="yellow"/>
                <w:lang w:val="fr-FR"/>
              </w:rPr>
              <w:t>Authority</w:t>
            </w:r>
            <w:proofErr w:type="spellEnd"/>
            <w:r w:rsidRPr="00D93511">
              <w:rPr>
                <w:rFonts w:ascii="Arial" w:hAnsi="Arial" w:cs="Arial"/>
                <w:sz w:val="18"/>
                <w:szCs w:val="18"/>
                <w:highlight w:val="yellow"/>
                <w:lang w:val="fr-FR"/>
              </w:rPr>
              <w:t>&gt;</w:t>
            </w:r>
          </w:p>
          <w:p w14:paraId="7722BD97" w14:textId="77777777" w:rsidR="00F8271A" w:rsidRPr="00C5624C" w:rsidRDefault="00F8271A" w:rsidP="00F8271A">
            <w:pPr>
              <w:rPr>
                <w:rFonts w:ascii="Arial" w:hAnsi="Arial" w:cs="Arial"/>
                <w:sz w:val="18"/>
                <w:szCs w:val="18"/>
                <w:lang w:val="fr-FR"/>
              </w:rPr>
            </w:pPr>
            <w:r w:rsidRPr="00C5624C">
              <w:rPr>
                <w:rFonts w:ascii="Arial" w:hAnsi="Arial" w:cs="Arial"/>
                <w:sz w:val="18"/>
                <w:szCs w:val="18"/>
                <w:lang w:val="fr-FR"/>
              </w:rPr>
              <w:t>Personne à contacter</w:t>
            </w:r>
            <w:r>
              <w:rPr>
                <w:rFonts w:ascii="Arial" w:hAnsi="Arial" w:cs="Arial"/>
                <w:sz w:val="18"/>
                <w:szCs w:val="18"/>
                <w:lang w:val="fr-FR"/>
              </w:rPr>
              <w:t xml:space="preserve"> /</w:t>
            </w:r>
            <w:r w:rsidRPr="00D95A2D">
              <w:rPr>
                <w:rFonts w:ascii="Arial" w:hAnsi="Arial" w:cs="Arial"/>
                <w:sz w:val="18"/>
                <w:szCs w:val="18"/>
                <w:lang w:val="fr-FR"/>
              </w:rPr>
              <w:t xml:space="preserve"> Contact </w:t>
            </w:r>
            <w:proofErr w:type="spellStart"/>
            <w:proofErr w:type="gramStart"/>
            <w:r w:rsidRPr="00D95A2D">
              <w:rPr>
                <w:rFonts w:ascii="Arial" w:hAnsi="Arial" w:cs="Arial"/>
                <w:sz w:val="18"/>
                <w:szCs w:val="18"/>
                <w:lang w:val="fr-FR"/>
              </w:rPr>
              <w:t>person</w:t>
            </w:r>
            <w:proofErr w:type="spellEnd"/>
            <w:r w:rsidRPr="00D95A2D">
              <w:rPr>
                <w:rFonts w:ascii="Arial" w:hAnsi="Arial" w:cs="Arial"/>
                <w:sz w:val="18"/>
                <w:szCs w:val="18"/>
                <w:lang w:val="fr-FR"/>
              </w:rPr>
              <w:t>:</w:t>
            </w:r>
            <w:proofErr w:type="gramEnd"/>
            <w:r w:rsidRPr="00C5624C">
              <w:rPr>
                <w:rFonts w:ascii="Arial" w:hAnsi="Arial" w:cs="Arial"/>
                <w:sz w:val="18"/>
                <w:szCs w:val="18"/>
                <w:lang w:val="fr-FR"/>
              </w:rPr>
              <w:t xml:space="preserve"> : </w:t>
            </w:r>
            <w:r w:rsidRPr="00C5624C">
              <w:rPr>
                <w:rFonts w:ascii="Arial" w:hAnsi="Arial" w:cs="Arial"/>
                <w:sz w:val="18"/>
                <w:szCs w:val="18"/>
                <w:highlight w:val="yellow"/>
                <w:lang w:val="fr-FR"/>
              </w:rPr>
              <w:t>&lt;Nom&gt;</w:t>
            </w:r>
            <w:r>
              <w:rPr>
                <w:rFonts w:ascii="Arial" w:hAnsi="Arial" w:cs="Arial"/>
                <w:sz w:val="18"/>
                <w:szCs w:val="18"/>
                <w:lang w:val="fr-FR"/>
              </w:rPr>
              <w:t xml:space="preserve"> / </w:t>
            </w:r>
            <w:r w:rsidRPr="00D95A2D">
              <w:rPr>
                <w:rFonts w:ascii="Arial" w:hAnsi="Arial" w:cs="Arial"/>
                <w:sz w:val="18"/>
                <w:szCs w:val="18"/>
                <w:highlight w:val="yellow"/>
                <w:lang w:val="fr-FR"/>
              </w:rPr>
              <w:t>&lt;Name&gt;</w:t>
            </w:r>
          </w:p>
          <w:p w14:paraId="7470CAB6" w14:textId="3C95D6AF" w:rsidR="00F8271A" w:rsidRPr="00D95A2D" w:rsidRDefault="00F8271A" w:rsidP="00F8271A">
            <w:pPr>
              <w:rPr>
                <w:rFonts w:ascii="Arial" w:hAnsi="Arial" w:cs="Arial"/>
                <w:sz w:val="18"/>
                <w:szCs w:val="18"/>
                <w:lang w:val="fr-FR"/>
              </w:rPr>
            </w:pPr>
            <w:r w:rsidRPr="00C5624C">
              <w:rPr>
                <w:rFonts w:ascii="Arial" w:hAnsi="Arial" w:cs="Arial"/>
                <w:sz w:val="18"/>
                <w:szCs w:val="18"/>
                <w:lang w:val="fr-FR"/>
              </w:rPr>
              <w:t>Tél.</w:t>
            </w:r>
            <w:r>
              <w:rPr>
                <w:rFonts w:ascii="Arial" w:hAnsi="Arial" w:cs="Arial"/>
                <w:sz w:val="18"/>
                <w:szCs w:val="18"/>
                <w:lang w:val="fr-FR"/>
              </w:rPr>
              <w:t xml:space="preserve"> / Tel</w:t>
            </w:r>
            <w:r w:rsidRPr="00C5624C">
              <w:rPr>
                <w:rFonts w:ascii="Arial" w:hAnsi="Arial" w:cs="Arial"/>
                <w:sz w:val="18"/>
                <w:szCs w:val="18"/>
                <w:lang w:val="fr-FR"/>
              </w:rPr>
              <w:t xml:space="preserve"> : </w:t>
            </w:r>
            <w:r w:rsidRPr="00C5624C">
              <w:rPr>
                <w:rFonts w:ascii="Arial" w:hAnsi="Arial" w:cs="Arial"/>
                <w:sz w:val="18"/>
                <w:szCs w:val="18"/>
                <w:highlight w:val="yellow"/>
                <w:lang w:val="fr-FR"/>
              </w:rPr>
              <w:t>&lt;Numéro&gt;</w:t>
            </w:r>
            <w:r>
              <w:rPr>
                <w:rFonts w:ascii="Arial" w:hAnsi="Arial" w:cs="Arial"/>
                <w:sz w:val="18"/>
                <w:szCs w:val="18"/>
                <w:lang w:val="fr-FR"/>
              </w:rPr>
              <w:t xml:space="preserve"> / </w:t>
            </w:r>
            <w:r w:rsidRPr="00F90E31">
              <w:rPr>
                <w:rFonts w:ascii="Arial" w:hAnsi="Arial" w:cs="Arial"/>
                <w:sz w:val="18"/>
                <w:szCs w:val="18"/>
                <w:highlight w:val="yellow"/>
                <w:lang w:val="fr-FR"/>
              </w:rPr>
              <w:t>&lt;</w:t>
            </w:r>
            <w:proofErr w:type="spellStart"/>
            <w:r w:rsidRPr="00F90E31">
              <w:rPr>
                <w:rFonts w:ascii="Arial" w:hAnsi="Arial" w:cs="Arial"/>
                <w:sz w:val="18"/>
                <w:szCs w:val="18"/>
                <w:highlight w:val="yellow"/>
                <w:lang w:val="fr-FR"/>
              </w:rPr>
              <w:t>Number</w:t>
            </w:r>
            <w:proofErr w:type="spellEnd"/>
            <w:r w:rsidRPr="00F90E31">
              <w:rPr>
                <w:rFonts w:ascii="Arial" w:hAnsi="Arial" w:cs="Arial"/>
                <w:sz w:val="18"/>
                <w:szCs w:val="18"/>
                <w:highlight w:val="yellow"/>
                <w:lang w:val="fr-FR"/>
              </w:rPr>
              <w:t>&gt;</w:t>
            </w:r>
          </w:p>
          <w:p w14:paraId="351469A2" w14:textId="261DA88C" w:rsidR="000F6F12" w:rsidRPr="00C5624C" w:rsidRDefault="00F8271A" w:rsidP="00F8271A">
            <w:pPr>
              <w:rPr>
                <w:rFonts w:ascii="Arial" w:hAnsi="Arial" w:cs="Arial"/>
                <w:color w:val="FF0000"/>
                <w:sz w:val="18"/>
                <w:szCs w:val="18"/>
                <w:lang w:val="fr-FR"/>
              </w:rPr>
            </w:pPr>
            <w:r w:rsidRPr="00C5624C">
              <w:rPr>
                <w:rFonts w:ascii="Arial" w:hAnsi="Arial" w:cs="Arial"/>
                <w:sz w:val="18"/>
                <w:szCs w:val="18"/>
                <w:lang w:val="fr-FR"/>
              </w:rPr>
              <w:t xml:space="preserve">Adresse </w:t>
            </w:r>
            <w:proofErr w:type="gramStart"/>
            <w:r w:rsidRPr="00C5624C">
              <w:rPr>
                <w:rFonts w:ascii="Arial" w:hAnsi="Arial" w:cs="Arial"/>
                <w:sz w:val="18"/>
                <w:szCs w:val="18"/>
                <w:lang w:val="fr-FR"/>
              </w:rPr>
              <w:t>e-mail</w:t>
            </w:r>
            <w:proofErr w:type="gramEnd"/>
            <w:r w:rsidRPr="00C5624C">
              <w:rPr>
                <w:rFonts w:ascii="Arial" w:hAnsi="Arial" w:cs="Arial"/>
                <w:sz w:val="18"/>
                <w:szCs w:val="18"/>
                <w:lang w:val="fr-FR"/>
              </w:rPr>
              <w:t xml:space="preserve"> : </w:t>
            </w:r>
            <w:r w:rsidRPr="00C5624C">
              <w:rPr>
                <w:rFonts w:ascii="Arial" w:hAnsi="Arial" w:cs="Arial"/>
                <w:sz w:val="18"/>
                <w:szCs w:val="18"/>
                <w:highlight w:val="yellow"/>
                <w:lang w:val="fr-FR"/>
              </w:rPr>
              <w:t>&lt;E-mail&gt;</w:t>
            </w:r>
          </w:p>
        </w:tc>
      </w:tr>
      <w:tr w:rsidR="000F6F12" w:rsidRPr="0005259C" w14:paraId="351469A8" w14:textId="77777777" w:rsidTr="00BE1DE6">
        <w:tc>
          <w:tcPr>
            <w:tcW w:w="3516" w:type="dxa"/>
            <w:tcBorders>
              <w:top w:val="nil"/>
              <w:left w:val="nil"/>
              <w:bottom w:val="nil"/>
              <w:right w:val="nil"/>
            </w:tcBorders>
          </w:tcPr>
          <w:p w14:paraId="351469A5" w14:textId="77777777" w:rsidR="000F6F12" w:rsidRPr="00C5624C" w:rsidRDefault="000F6F12" w:rsidP="00A27429">
            <w:pPr>
              <w:autoSpaceDE w:val="0"/>
              <w:autoSpaceDN w:val="0"/>
              <w:adjustRightInd w:val="0"/>
              <w:rPr>
                <w:rFonts w:ascii="Arial" w:hAnsi="Arial" w:cs="Arial"/>
                <w:sz w:val="20"/>
                <w:szCs w:val="20"/>
                <w:lang w:val="fr-FR"/>
              </w:rPr>
            </w:pPr>
          </w:p>
        </w:tc>
        <w:tc>
          <w:tcPr>
            <w:tcW w:w="2721" w:type="dxa"/>
            <w:tcBorders>
              <w:top w:val="nil"/>
              <w:left w:val="nil"/>
              <w:bottom w:val="nil"/>
              <w:right w:val="single" w:sz="4" w:space="0" w:color="auto"/>
            </w:tcBorders>
          </w:tcPr>
          <w:p w14:paraId="351469A6" w14:textId="77777777" w:rsidR="000F6F12" w:rsidRPr="00C5624C" w:rsidRDefault="000F6F12" w:rsidP="000F6F12">
            <w:pPr>
              <w:rPr>
                <w:rFonts w:ascii="Arial" w:hAnsi="Arial" w:cs="Arial"/>
                <w:sz w:val="20"/>
                <w:szCs w:val="20"/>
                <w:lang w:val="fr-FR"/>
              </w:rPr>
            </w:pPr>
          </w:p>
        </w:tc>
        <w:tc>
          <w:tcPr>
            <w:tcW w:w="7938" w:type="dxa"/>
            <w:gridSpan w:val="2"/>
            <w:tcBorders>
              <w:left w:val="single" w:sz="4" w:space="0" w:color="auto"/>
            </w:tcBorders>
          </w:tcPr>
          <w:p w14:paraId="351469A7" w14:textId="209CA543" w:rsidR="000F6F12" w:rsidRPr="00C5624C" w:rsidRDefault="00C5624C" w:rsidP="000F6F12">
            <w:pPr>
              <w:rPr>
                <w:rFonts w:ascii="Arial" w:hAnsi="Arial" w:cs="Arial"/>
                <w:b/>
                <w:sz w:val="18"/>
                <w:szCs w:val="16"/>
                <w:lang w:val="fr-FR"/>
              </w:rPr>
            </w:pPr>
            <w:r w:rsidRPr="00C5624C">
              <w:rPr>
                <w:rFonts w:ascii="Arial" w:hAnsi="Arial" w:cs="Arial"/>
                <w:b/>
                <w:sz w:val="18"/>
                <w:szCs w:val="16"/>
                <w:lang w:val="fr-FR"/>
              </w:rPr>
              <w:t xml:space="preserve">Veuillez noter que les devis peuvent être envoyés par </w:t>
            </w:r>
            <w:r w:rsidR="000F6F12" w:rsidRPr="00C5624C">
              <w:rPr>
                <w:rFonts w:ascii="Arial" w:hAnsi="Arial" w:cs="Arial"/>
                <w:b/>
                <w:sz w:val="18"/>
                <w:szCs w:val="16"/>
                <w:highlight w:val="yellow"/>
                <w:lang w:val="fr-FR"/>
              </w:rPr>
              <w:t>&lt;</w:t>
            </w:r>
            <w:r w:rsidRPr="00C5624C">
              <w:rPr>
                <w:rFonts w:ascii="Arial" w:hAnsi="Arial" w:cs="Arial"/>
                <w:b/>
                <w:sz w:val="18"/>
                <w:szCs w:val="16"/>
                <w:highlight w:val="yellow"/>
                <w:lang w:val="fr-FR"/>
              </w:rPr>
              <w:t xml:space="preserve">courrier ou </w:t>
            </w:r>
            <w:proofErr w:type="gramStart"/>
            <w:r w:rsidRPr="00C5624C">
              <w:rPr>
                <w:rFonts w:ascii="Arial" w:hAnsi="Arial" w:cs="Arial"/>
                <w:b/>
                <w:sz w:val="18"/>
                <w:szCs w:val="16"/>
                <w:highlight w:val="yellow"/>
                <w:lang w:val="fr-FR"/>
              </w:rPr>
              <w:t>e-mail</w:t>
            </w:r>
            <w:proofErr w:type="gramEnd"/>
            <w:r w:rsidR="000F6F12" w:rsidRPr="00C5624C">
              <w:rPr>
                <w:rFonts w:ascii="Arial" w:hAnsi="Arial" w:cs="Arial"/>
                <w:b/>
                <w:sz w:val="18"/>
                <w:szCs w:val="16"/>
                <w:highlight w:val="yellow"/>
                <w:lang w:val="fr-FR"/>
              </w:rPr>
              <w:t>&gt;</w:t>
            </w:r>
            <w:r w:rsidR="00C454B4">
              <w:rPr>
                <w:rFonts w:ascii="Arial" w:hAnsi="Arial" w:cs="Arial"/>
                <w:b/>
                <w:sz w:val="18"/>
                <w:szCs w:val="16"/>
                <w:lang w:val="fr-FR"/>
              </w:rPr>
              <w:t xml:space="preserve"> / </w:t>
            </w:r>
            <w:proofErr w:type="spellStart"/>
            <w:r w:rsidR="00C454B4" w:rsidRPr="0063252C">
              <w:rPr>
                <w:rFonts w:ascii="Arial" w:hAnsi="Arial" w:cs="Arial"/>
                <w:bCs/>
                <w:sz w:val="18"/>
                <w:szCs w:val="16"/>
                <w:lang w:val="fr-FR"/>
              </w:rPr>
              <w:t>Please</w:t>
            </w:r>
            <w:proofErr w:type="spellEnd"/>
            <w:r w:rsidR="00C454B4" w:rsidRPr="0063252C">
              <w:rPr>
                <w:rFonts w:ascii="Arial" w:hAnsi="Arial" w:cs="Arial"/>
                <w:bCs/>
                <w:sz w:val="18"/>
                <w:szCs w:val="16"/>
                <w:lang w:val="fr-FR"/>
              </w:rPr>
              <w:t xml:space="preserve"> note </w:t>
            </w:r>
            <w:proofErr w:type="spellStart"/>
            <w:r w:rsidR="00C454B4" w:rsidRPr="0063252C">
              <w:rPr>
                <w:rFonts w:ascii="Arial" w:hAnsi="Arial" w:cs="Arial"/>
                <w:bCs/>
                <w:sz w:val="18"/>
                <w:szCs w:val="16"/>
                <w:lang w:val="fr-FR"/>
              </w:rPr>
              <w:t>that</w:t>
            </w:r>
            <w:proofErr w:type="spellEnd"/>
            <w:r w:rsidR="00C454B4" w:rsidRPr="0063252C">
              <w:rPr>
                <w:rFonts w:ascii="Arial" w:hAnsi="Arial" w:cs="Arial"/>
                <w:bCs/>
                <w:sz w:val="18"/>
                <w:szCs w:val="16"/>
                <w:lang w:val="fr-FR"/>
              </w:rPr>
              <w:t xml:space="preserve"> the </w:t>
            </w:r>
            <w:proofErr w:type="spellStart"/>
            <w:r w:rsidR="00C454B4" w:rsidRPr="0063252C">
              <w:rPr>
                <w:rFonts w:ascii="Arial" w:hAnsi="Arial" w:cs="Arial"/>
                <w:bCs/>
                <w:sz w:val="18"/>
                <w:szCs w:val="16"/>
                <w:lang w:val="fr-FR"/>
              </w:rPr>
              <w:t>Quotations</w:t>
            </w:r>
            <w:proofErr w:type="spellEnd"/>
            <w:r w:rsidR="00C454B4" w:rsidRPr="0063252C">
              <w:rPr>
                <w:rFonts w:ascii="Arial" w:hAnsi="Arial" w:cs="Arial"/>
                <w:bCs/>
                <w:sz w:val="18"/>
                <w:szCs w:val="16"/>
                <w:lang w:val="fr-FR"/>
              </w:rPr>
              <w:t xml:space="preserve"> </w:t>
            </w:r>
            <w:proofErr w:type="spellStart"/>
            <w:r w:rsidR="00C454B4" w:rsidRPr="0063252C">
              <w:rPr>
                <w:rFonts w:ascii="Arial" w:hAnsi="Arial" w:cs="Arial"/>
                <w:bCs/>
                <w:sz w:val="18"/>
                <w:szCs w:val="16"/>
                <w:lang w:val="fr-FR"/>
              </w:rPr>
              <w:t>may</w:t>
            </w:r>
            <w:proofErr w:type="spellEnd"/>
            <w:r w:rsidR="00C454B4" w:rsidRPr="0063252C">
              <w:rPr>
                <w:rFonts w:ascii="Arial" w:hAnsi="Arial" w:cs="Arial"/>
                <w:bCs/>
                <w:sz w:val="18"/>
                <w:szCs w:val="16"/>
                <w:lang w:val="fr-FR"/>
              </w:rPr>
              <w:t xml:space="preserve"> </w:t>
            </w:r>
            <w:proofErr w:type="spellStart"/>
            <w:r w:rsidR="00C454B4" w:rsidRPr="0063252C">
              <w:rPr>
                <w:rFonts w:ascii="Arial" w:hAnsi="Arial" w:cs="Arial"/>
                <w:bCs/>
                <w:sz w:val="18"/>
                <w:szCs w:val="16"/>
                <w:lang w:val="fr-FR"/>
              </w:rPr>
              <w:t>be</w:t>
            </w:r>
            <w:proofErr w:type="spellEnd"/>
            <w:r w:rsidR="00C454B4" w:rsidRPr="0063252C">
              <w:rPr>
                <w:rFonts w:ascii="Arial" w:hAnsi="Arial" w:cs="Arial"/>
                <w:bCs/>
                <w:sz w:val="18"/>
                <w:szCs w:val="16"/>
                <w:lang w:val="fr-FR"/>
              </w:rPr>
              <w:t xml:space="preserve"> sent by </w:t>
            </w:r>
            <w:r w:rsidR="00C454B4" w:rsidRPr="0063252C">
              <w:rPr>
                <w:rFonts w:ascii="Arial" w:hAnsi="Arial" w:cs="Arial"/>
                <w:bCs/>
                <w:sz w:val="18"/>
                <w:szCs w:val="16"/>
                <w:highlight w:val="yellow"/>
                <w:lang w:val="fr-FR"/>
              </w:rPr>
              <w:t>&lt;post or email&gt;</w:t>
            </w:r>
          </w:p>
        </w:tc>
      </w:tr>
    </w:tbl>
    <w:p w14:paraId="5CA2339B" w14:textId="271FE786" w:rsidR="00C5624C" w:rsidRDefault="00C5624C" w:rsidP="00C5624C">
      <w:pPr>
        <w:jc w:val="center"/>
        <w:rPr>
          <w:rFonts w:ascii="Arial" w:hAnsi="Arial" w:cs="Arial"/>
          <w:sz w:val="20"/>
          <w:szCs w:val="20"/>
          <w:lang w:val="fr-FR"/>
        </w:rPr>
      </w:pPr>
    </w:p>
    <w:p w14:paraId="0E01CECF" w14:textId="373DD9E2" w:rsidR="00BE1DE6" w:rsidRDefault="00BE1DE6">
      <w:pPr>
        <w:spacing w:after="200" w:line="276" w:lineRule="auto"/>
        <w:rPr>
          <w:rFonts w:ascii="Arial" w:hAnsi="Arial" w:cs="Arial"/>
          <w:sz w:val="20"/>
          <w:szCs w:val="20"/>
          <w:lang w:val="fr-FR"/>
        </w:rPr>
      </w:pPr>
      <w:r>
        <w:rPr>
          <w:rFonts w:ascii="Arial" w:hAnsi="Arial" w:cs="Arial"/>
          <w:sz w:val="20"/>
          <w:szCs w:val="20"/>
          <w:lang w:val="fr-FR"/>
        </w:rPr>
        <w:br w:type="page"/>
      </w:r>
    </w:p>
    <w:p w14:paraId="5ADC73FD" w14:textId="77777777" w:rsidR="00B41948" w:rsidRPr="00D913EC" w:rsidRDefault="00B41948" w:rsidP="00C5624C">
      <w:pPr>
        <w:jc w:val="center"/>
        <w:rPr>
          <w:rFonts w:ascii="Arial" w:hAnsi="Arial" w:cs="Arial"/>
          <w:sz w:val="20"/>
          <w:szCs w:val="20"/>
          <w:lang w:val="fr-FR"/>
        </w:rPr>
      </w:pPr>
    </w:p>
    <w:p w14:paraId="056D7DBD" w14:textId="74FCE31C" w:rsidR="00C454B4" w:rsidRPr="00890A0B" w:rsidRDefault="007D6E0C" w:rsidP="00115717">
      <w:pPr>
        <w:ind w:right="-2043"/>
        <w:rPr>
          <w:rFonts w:ascii="Arial" w:hAnsi="Arial" w:cs="Arial"/>
          <w:bCs/>
          <w:caps/>
          <w:lang w:val="fr-FR"/>
        </w:rPr>
      </w:pPr>
      <w:r w:rsidRPr="007D6E0C">
        <w:rPr>
          <w:rFonts w:ascii="Arial" w:hAnsi="Arial" w:cs="Arial"/>
          <w:b/>
          <w:caps/>
          <w:szCs w:val="16"/>
          <w:highlight w:val="yellow"/>
          <w:lang w:val="fr-FR"/>
        </w:rPr>
        <w:t>&lt;Nom du pouvoir adjudicateur, pays&gt;</w:t>
      </w:r>
      <w:r w:rsidRPr="007D6E0C">
        <w:rPr>
          <w:rFonts w:ascii="Arial" w:hAnsi="Arial" w:cs="Arial"/>
          <w:b/>
          <w:caps/>
          <w:szCs w:val="16"/>
          <w:highlight w:val="yellow"/>
          <w:lang w:val="fr-FR"/>
        </w:rPr>
        <w:fldChar w:fldCharType="begin"/>
      </w:r>
      <w:r w:rsidRPr="007D6E0C">
        <w:rPr>
          <w:rFonts w:ascii="Arial" w:hAnsi="Arial" w:cs="Arial"/>
          <w:b/>
          <w:caps/>
          <w:szCs w:val="16"/>
          <w:highlight w:val="yellow"/>
          <w:lang w:val="fr-FR"/>
        </w:rPr>
        <w:instrText>"[Click here and type country]"</w:instrText>
      </w:r>
      <w:r w:rsidRPr="007D6E0C">
        <w:rPr>
          <w:rFonts w:ascii="Arial" w:hAnsi="Arial" w:cs="Arial"/>
          <w:b/>
          <w:caps/>
          <w:szCs w:val="16"/>
          <w:highlight w:val="yellow"/>
          <w:lang w:val="fr-FR"/>
        </w:rPr>
        <w:fldChar w:fldCharType="end"/>
      </w:r>
      <w:r w:rsidRPr="007D6E0C">
        <w:rPr>
          <w:rFonts w:ascii="Arial" w:hAnsi="Arial" w:cs="Arial"/>
          <w:b/>
          <w:caps/>
          <w:szCs w:val="16"/>
          <w:lang w:val="fr-FR"/>
        </w:rPr>
        <w:t xml:space="preserve"> </w:t>
      </w:r>
      <w:r w:rsidRPr="007D6E0C">
        <w:rPr>
          <w:rFonts w:ascii="Arial" w:hAnsi="Arial" w:cs="Arial"/>
          <w:b/>
          <w:caps/>
          <w:lang w:val="fr-FR"/>
        </w:rPr>
        <w:t>vous invite à soumettre une offre pour les produits suivants, dans le tableau ci-dessous</w:t>
      </w:r>
      <w:r w:rsidR="00890A0B">
        <w:rPr>
          <w:rFonts w:ascii="Arial" w:hAnsi="Arial" w:cs="Arial"/>
          <w:b/>
          <w:caps/>
          <w:lang w:val="fr-FR"/>
        </w:rPr>
        <w:t xml:space="preserve"> / </w:t>
      </w:r>
      <w:r w:rsidR="00C454B4" w:rsidRPr="00890A0B">
        <w:rPr>
          <w:rFonts w:ascii="Arial" w:hAnsi="Arial" w:cs="Arial"/>
          <w:bCs/>
          <w:caps/>
          <w:szCs w:val="16"/>
          <w:highlight w:val="yellow"/>
          <w:lang w:val="fr-FR"/>
        </w:rPr>
        <w:t>&lt;Name of Contracting Authority, country&gt;</w:t>
      </w:r>
      <w:r w:rsidR="00C454B4" w:rsidRPr="00890A0B">
        <w:rPr>
          <w:rFonts w:ascii="Arial" w:hAnsi="Arial" w:cs="Arial"/>
          <w:bCs/>
          <w:caps/>
          <w:szCs w:val="16"/>
          <w:highlight w:val="yellow"/>
          <w:lang w:val="en-GB"/>
        </w:rPr>
        <w:fldChar w:fldCharType="begin"/>
      </w:r>
      <w:r w:rsidR="00C454B4" w:rsidRPr="00890A0B">
        <w:rPr>
          <w:rFonts w:ascii="Arial" w:hAnsi="Arial" w:cs="Arial"/>
          <w:bCs/>
          <w:caps/>
          <w:szCs w:val="16"/>
          <w:highlight w:val="yellow"/>
          <w:lang w:val="fr-FR"/>
        </w:rPr>
        <w:instrText>"[Click here and type country]"</w:instrText>
      </w:r>
      <w:r w:rsidR="00C454B4" w:rsidRPr="00890A0B">
        <w:rPr>
          <w:rFonts w:ascii="Arial" w:hAnsi="Arial" w:cs="Arial"/>
          <w:bCs/>
          <w:caps/>
          <w:szCs w:val="16"/>
          <w:highlight w:val="yellow"/>
          <w:lang w:val="en-GB"/>
        </w:rPr>
        <w:fldChar w:fldCharType="end"/>
      </w:r>
      <w:r w:rsidR="00C454B4" w:rsidRPr="00890A0B">
        <w:rPr>
          <w:rFonts w:ascii="Arial" w:hAnsi="Arial" w:cs="Arial"/>
          <w:bCs/>
          <w:caps/>
          <w:szCs w:val="16"/>
          <w:lang w:val="fr-FR"/>
        </w:rPr>
        <w:t xml:space="preserve"> </w:t>
      </w:r>
      <w:r w:rsidR="00C454B4" w:rsidRPr="00890A0B">
        <w:rPr>
          <w:rFonts w:ascii="Arial" w:hAnsi="Arial" w:cs="Arial"/>
          <w:bCs/>
          <w:caps/>
          <w:lang w:val="fr-FR"/>
        </w:rPr>
        <w:t>invites SUPPLIERS to submit a quotation for the following goods, in the below table</w:t>
      </w:r>
    </w:p>
    <w:p w14:paraId="547D725B" w14:textId="77777777" w:rsidR="00C454B4" w:rsidRPr="00890A0B" w:rsidRDefault="00C454B4" w:rsidP="00C454B4">
      <w:pPr>
        <w:rPr>
          <w:rFonts w:ascii="Arial" w:hAnsi="Arial" w:cs="Arial"/>
          <w:b/>
          <w:sz w:val="20"/>
          <w:szCs w:val="20"/>
          <w:lang w:val="fr-FR"/>
        </w:rPr>
      </w:pPr>
    </w:p>
    <w:p w14:paraId="471E3801" w14:textId="574FEDF9" w:rsidR="00C454B4" w:rsidRPr="009D0431" w:rsidRDefault="007D6E0C" w:rsidP="0032107E">
      <w:pPr>
        <w:ind w:right="-2043"/>
        <w:rPr>
          <w:rFonts w:ascii="Arial" w:hAnsi="Arial" w:cs="Arial"/>
          <w:bCs/>
          <w:caps/>
          <w:lang w:val="fr-FR"/>
        </w:rPr>
      </w:pPr>
      <w:r w:rsidRPr="007D6E0C">
        <w:rPr>
          <w:rFonts w:ascii="Arial" w:hAnsi="Arial" w:cs="Arial"/>
          <w:b/>
          <w:sz w:val="20"/>
          <w:szCs w:val="20"/>
          <w:lang w:val="fr-FR"/>
        </w:rPr>
        <w:t xml:space="preserve">(Le prix, la devise, la durée de la garantie </w:t>
      </w:r>
      <w:r>
        <w:rPr>
          <w:rFonts w:ascii="Arial" w:hAnsi="Arial" w:cs="Arial"/>
          <w:b/>
          <w:sz w:val="20"/>
          <w:szCs w:val="20"/>
          <w:lang w:val="fr-FR"/>
        </w:rPr>
        <w:t>doivent être saisis par le fournisseur</w:t>
      </w:r>
      <w:r w:rsidRPr="007D6E0C">
        <w:rPr>
          <w:rFonts w:ascii="Arial" w:hAnsi="Arial" w:cs="Arial"/>
          <w:b/>
          <w:sz w:val="20"/>
          <w:szCs w:val="20"/>
          <w:lang w:val="fr-FR"/>
        </w:rPr>
        <w:t>)</w:t>
      </w:r>
      <w:r w:rsidR="009D0431">
        <w:rPr>
          <w:rFonts w:ascii="Arial" w:hAnsi="Arial" w:cs="Arial"/>
          <w:b/>
          <w:sz w:val="20"/>
          <w:szCs w:val="20"/>
          <w:lang w:val="fr-FR"/>
        </w:rPr>
        <w:t xml:space="preserve"> / </w:t>
      </w:r>
      <w:r w:rsidR="00C454B4" w:rsidRPr="009D0431">
        <w:rPr>
          <w:rFonts w:ascii="Arial" w:hAnsi="Arial" w:cs="Arial"/>
          <w:bCs/>
          <w:sz w:val="20"/>
          <w:szCs w:val="20"/>
          <w:lang w:val="fr-FR"/>
        </w:rPr>
        <w:t xml:space="preserve">(Price, </w:t>
      </w:r>
      <w:proofErr w:type="spellStart"/>
      <w:r w:rsidR="00C454B4" w:rsidRPr="009D0431">
        <w:rPr>
          <w:rFonts w:ascii="Arial" w:hAnsi="Arial" w:cs="Arial"/>
          <w:bCs/>
          <w:sz w:val="20"/>
          <w:szCs w:val="20"/>
          <w:lang w:val="fr-FR"/>
        </w:rPr>
        <w:t>currency</w:t>
      </w:r>
      <w:proofErr w:type="spellEnd"/>
      <w:r w:rsidR="00C454B4" w:rsidRPr="009D0431">
        <w:rPr>
          <w:rFonts w:ascii="Arial" w:hAnsi="Arial" w:cs="Arial"/>
          <w:bCs/>
          <w:sz w:val="20"/>
          <w:szCs w:val="20"/>
          <w:lang w:val="fr-FR"/>
        </w:rPr>
        <w:t xml:space="preserve">, </w:t>
      </w:r>
      <w:proofErr w:type="spellStart"/>
      <w:r w:rsidR="00C454B4" w:rsidRPr="009D0431">
        <w:rPr>
          <w:rFonts w:ascii="Arial" w:hAnsi="Arial" w:cs="Arial"/>
          <w:bCs/>
          <w:sz w:val="20"/>
          <w:szCs w:val="20"/>
          <w:lang w:val="fr-FR"/>
        </w:rPr>
        <w:t>guarantee</w:t>
      </w:r>
      <w:proofErr w:type="spellEnd"/>
      <w:r w:rsidR="00C454B4" w:rsidRPr="009D0431">
        <w:rPr>
          <w:rFonts w:ascii="Arial" w:hAnsi="Arial" w:cs="Arial"/>
          <w:bCs/>
          <w:sz w:val="20"/>
          <w:szCs w:val="20"/>
          <w:lang w:val="fr-FR"/>
        </w:rPr>
        <w:t xml:space="preserve"> and </w:t>
      </w:r>
      <w:proofErr w:type="spellStart"/>
      <w:r w:rsidR="00C454B4" w:rsidRPr="009D0431">
        <w:rPr>
          <w:rFonts w:ascii="Arial" w:hAnsi="Arial" w:cs="Arial"/>
          <w:bCs/>
          <w:sz w:val="20"/>
          <w:szCs w:val="20"/>
          <w:lang w:val="fr-FR"/>
        </w:rPr>
        <w:t>delivery</w:t>
      </w:r>
      <w:proofErr w:type="spellEnd"/>
      <w:r w:rsidR="00C454B4" w:rsidRPr="009D0431">
        <w:rPr>
          <w:rFonts w:ascii="Arial" w:hAnsi="Arial" w:cs="Arial"/>
          <w:bCs/>
          <w:sz w:val="20"/>
          <w:szCs w:val="20"/>
          <w:lang w:val="fr-FR"/>
        </w:rPr>
        <w:t xml:space="preserve"> time to </w:t>
      </w:r>
      <w:proofErr w:type="spellStart"/>
      <w:r w:rsidR="00C454B4" w:rsidRPr="009D0431">
        <w:rPr>
          <w:rFonts w:ascii="Arial" w:hAnsi="Arial" w:cs="Arial"/>
          <w:bCs/>
          <w:sz w:val="20"/>
          <w:szCs w:val="20"/>
          <w:lang w:val="fr-FR"/>
        </w:rPr>
        <w:t>be</w:t>
      </w:r>
      <w:proofErr w:type="spellEnd"/>
      <w:r w:rsidR="00C454B4" w:rsidRPr="009D0431">
        <w:rPr>
          <w:rFonts w:ascii="Arial" w:hAnsi="Arial" w:cs="Arial"/>
          <w:bCs/>
          <w:sz w:val="20"/>
          <w:szCs w:val="20"/>
          <w:lang w:val="fr-FR"/>
        </w:rPr>
        <w:t xml:space="preserve"> </w:t>
      </w:r>
      <w:proofErr w:type="spellStart"/>
      <w:r w:rsidR="00C454B4" w:rsidRPr="009D0431">
        <w:rPr>
          <w:rFonts w:ascii="Arial" w:hAnsi="Arial" w:cs="Arial"/>
          <w:bCs/>
          <w:sz w:val="20"/>
          <w:szCs w:val="20"/>
          <w:lang w:val="fr-FR"/>
        </w:rPr>
        <w:t>inserted</w:t>
      </w:r>
      <w:proofErr w:type="spellEnd"/>
      <w:r w:rsidR="00C454B4" w:rsidRPr="009D0431">
        <w:rPr>
          <w:rFonts w:ascii="Arial" w:hAnsi="Arial" w:cs="Arial"/>
          <w:bCs/>
          <w:sz w:val="20"/>
          <w:szCs w:val="20"/>
          <w:lang w:val="fr-FR"/>
        </w:rPr>
        <w:t xml:space="preserve"> by supplier)</w:t>
      </w:r>
    </w:p>
    <w:tbl>
      <w:tblPr>
        <w:tblStyle w:val="TableGrid"/>
        <w:tblW w:w="14170" w:type="dxa"/>
        <w:tblLook w:val="04A0" w:firstRow="1" w:lastRow="0" w:firstColumn="1" w:lastColumn="0" w:noHBand="0" w:noVBand="1"/>
      </w:tblPr>
      <w:tblGrid>
        <w:gridCol w:w="778"/>
        <w:gridCol w:w="5532"/>
        <w:gridCol w:w="706"/>
        <w:gridCol w:w="708"/>
        <w:gridCol w:w="947"/>
        <w:gridCol w:w="1105"/>
        <w:gridCol w:w="1134"/>
        <w:gridCol w:w="1559"/>
        <w:gridCol w:w="1701"/>
      </w:tblGrid>
      <w:tr w:rsidR="00111B4F" w:rsidRPr="0005259C" w14:paraId="6D89F0A0" w14:textId="77777777" w:rsidTr="006D43A4">
        <w:tc>
          <w:tcPr>
            <w:tcW w:w="778" w:type="dxa"/>
          </w:tcPr>
          <w:p w14:paraId="032CFE29" w14:textId="5E215903" w:rsidR="007D6E0C" w:rsidRPr="007D6E0C" w:rsidRDefault="007D6E0C" w:rsidP="00F90B59">
            <w:pPr>
              <w:rPr>
                <w:rFonts w:ascii="Arial" w:hAnsi="Arial" w:cs="Arial"/>
                <w:b/>
                <w:sz w:val="18"/>
                <w:szCs w:val="18"/>
                <w:lang w:val="fr-FR"/>
              </w:rPr>
            </w:pPr>
            <w:r>
              <w:rPr>
                <w:rFonts w:ascii="Arial" w:hAnsi="Arial" w:cs="Arial"/>
                <w:b/>
                <w:sz w:val="18"/>
                <w:szCs w:val="18"/>
                <w:lang w:val="fr-FR"/>
              </w:rPr>
              <w:t>Article</w:t>
            </w:r>
            <w:r w:rsidR="00C454B4">
              <w:rPr>
                <w:rFonts w:ascii="Arial" w:hAnsi="Arial" w:cs="Arial"/>
                <w:b/>
                <w:sz w:val="18"/>
                <w:szCs w:val="18"/>
                <w:lang w:val="fr-FR"/>
              </w:rPr>
              <w:t xml:space="preserve"> /</w:t>
            </w:r>
            <w:r w:rsidR="00C454B4" w:rsidRPr="0023600A">
              <w:rPr>
                <w:rFonts w:ascii="Arial" w:hAnsi="Arial" w:cs="Arial"/>
                <w:bCs/>
                <w:sz w:val="18"/>
                <w:szCs w:val="18"/>
                <w:lang w:val="fr-FR"/>
              </w:rPr>
              <w:t xml:space="preserve"> Item</w:t>
            </w:r>
            <w:r w:rsidRPr="007D6E0C">
              <w:rPr>
                <w:rFonts w:ascii="Arial" w:hAnsi="Arial" w:cs="Arial"/>
                <w:b/>
                <w:sz w:val="18"/>
                <w:szCs w:val="18"/>
                <w:lang w:val="fr-FR"/>
              </w:rPr>
              <w:t xml:space="preserve"> </w:t>
            </w:r>
          </w:p>
        </w:tc>
        <w:tc>
          <w:tcPr>
            <w:tcW w:w="5532" w:type="dxa"/>
          </w:tcPr>
          <w:p w14:paraId="058ABB57" w14:textId="71ECC03B" w:rsidR="007D6E0C" w:rsidRDefault="007D6E0C" w:rsidP="00F90B59">
            <w:pPr>
              <w:rPr>
                <w:rFonts w:ascii="Arial" w:hAnsi="Arial" w:cs="Arial"/>
                <w:b/>
                <w:bCs/>
                <w:sz w:val="18"/>
                <w:szCs w:val="18"/>
                <w:lang w:val="fr-FR"/>
              </w:rPr>
            </w:pPr>
            <w:r w:rsidRPr="007D6E0C">
              <w:rPr>
                <w:rFonts w:ascii="Arial" w:hAnsi="Arial" w:cs="Arial"/>
                <w:b/>
                <w:sz w:val="18"/>
                <w:szCs w:val="18"/>
                <w:lang w:val="fr-FR"/>
              </w:rPr>
              <w:t xml:space="preserve">Description </w:t>
            </w:r>
            <w:r w:rsidR="00111B4F">
              <w:rPr>
                <w:rFonts w:ascii="Arial" w:hAnsi="Arial" w:cs="Arial"/>
                <w:b/>
                <w:sz w:val="18"/>
                <w:szCs w:val="18"/>
                <w:lang w:val="fr-FR"/>
              </w:rPr>
              <w:t>et</w:t>
            </w:r>
            <w:r w:rsidRPr="007D6E0C">
              <w:rPr>
                <w:rFonts w:ascii="Arial" w:hAnsi="Arial" w:cs="Arial"/>
                <w:b/>
                <w:sz w:val="18"/>
                <w:szCs w:val="18"/>
                <w:lang w:val="fr-FR"/>
              </w:rPr>
              <w:t xml:space="preserve"> </w:t>
            </w:r>
            <w:r w:rsidR="00111B4F">
              <w:rPr>
                <w:rFonts w:ascii="Arial" w:hAnsi="Arial" w:cs="Arial"/>
                <w:b/>
                <w:sz w:val="18"/>
                <w:szCs w:val="18"/>
                <w:lang w:val="fr-FR"/>
              </w:rPr>
              <w:t>s</w:t>
            </w:r>
            <w:r w:rsidRPr="007D6E0C">
              <w:rPr>
                <w:rFonts w:ascii="Arial" w:hAnsi="Arial" w:cs="Arial"/>
                <w:b/>
                <w:bCs/>
                <w:sz w:val="18"/>
                <w:szCs w:val="18"/>
                <w:lang w:val="fr-FR"/>
              </w:rPr>
              <w:t>p</w:t>
            </w:r>
            <w:r w:rsidR="00111B4F">
              <w:rPr>
                <w:rFonts w:ascii="Arial" w:hAnsi="Arial" w:cs="Arial"/>
                <w:b/>
                <w:bCs/>
                <w:sz w:val="18"/>
                <w:szCs w:val="18"/>
                <w:lang w:val="fr-FR"/>
              </w:rPr>
              <w:t>é</w:t>
            </w:r>
            <w:r w:rsidRPr="007D6E0C">
              <w:rPr>
                <w:rFonts w:ascii="Arial" w:hAnsi="Arial" w:cs="Arial"/>
                <w:b/>
                <w:bCs/>
                <w:sz w:val="18"/>
                <w:szCs w:val="18"/>
                <w:lang w:val="fr-FR"/>
              </w:rPr>
              <w:t xml:space="preserve">cifications </w:t>
            </w:r>
            <w:r w:rsidR="00111B4F">
              <w:rPr>
                <w:rFonts w:ascii="Arial" w:hAnsi="Arial" w:cs="Arial"/>
                <w:b/>
                <w:bCs/>
                <w:sz w:val="18"/>
                <w:szCs w:val="18"/>
                <w:lang w:val="fr-FR"/>
              </w:rPr>
              <w:t>techniques</w:t>
            </w:r>
            <w:r w:rsidR="00D05125">
              <w:rPr>
                <w:rFonts w:ascii="Arial" w:hAnsi="Arial" w:cs="Arial"/>
                <w:b/>
                <w:bCs/>
                <w:sz w:val="18"/>
                <w:szCs w:val="18"/>
                <w:lang w:val="fr-FR"/>
              </w:rPr>
              <w:t xml:space="preserve"> </w:t>
            </w:r>
            <w:r w:rsidRPr="007D6E0C">
              <w:rPr>
                <w:rFonts w:ascii="Arial" w:hAnsi="Arial" w:cs="Arial"/>
                <w:b/>
                <w:bCs/>
                <w:sz w:val="18"/>
                <w:szCs w:val="18"/>
                <w:lang w:val="fr-FR"/>
              </w:rPr>
              <w:t>(</w:t>
            </w:r>
            <w:r w:rsidR="00111B4F" w:rsidRPr="00111B4F">
              <w:rPr>
                <w:rFonts w:ascii="Arial" w:hAnsi="Arial" w:cs="Arial"/>
                <w:b/>
                <w:bCs/>
                <w:sz w:val="18"/>
                <w:szCs w:val="18"/>
                <w:lang w:val="fr-FR"/>
              </w:rPr>
              <w:t>Exigences minimales d</w:t>
            </w:r>
            <w:r w:rsidR="00111B4F">
              <w:rPr>
                <w:rFonts w:ascii="Arial" w:hAnsi="Arial" w:cs="Arial"/>
                <w:b/>
                <w:bCs/>
                <w:sz w:val="18"/>
                <w:szCs w:val="18"/>
                <w:lang w:val="fr-FR"/>
              </w:rPr>
              <w:t>u</w:t>
            </w:r>
            <w:r w:rsidR="00111B4F" w:rsidRPr="00111B4F">
              <w:rPr>
                <w:rFonts w:ascii="Arial" w:hAnsi="Arial" w:cs="Arial"/>
                <w:b/>
                <w:bCs/>
                <w:sz w:val="18"/>
                <w:szCs w:val="18"/>
                <w:lang w:val="fr-FR"/>
              </w:rPr>
              <w:t xml:space="preserve"> pouvoir adjudicateur</w:t>
            </w:r>
            <w:r w:rsidRPr="007D6E0C">
              <w:rPr>
                <w:rFonts w:ascii="Arial" w:hAnsi="Arial" w:cs="Arial"/>
                <w:b/>
                <w:bCs/>
                <w:sz w:val="18"/>
                <w:szCs w:val="18"/>
                <w:lang w:val="fr-FR"/>
              </w:rPr>
              <w:t>)</w:t>
            </w:r>
            <w:r w:rsidR="00C454B4">
              <w:rPr>
                <w:rFonts w:ascii="Arial" w:hAnsi="Arial" w:cs="Arial"/>
                <w:b/>
                <w:bCs/>
                <w:sz w:val="18"/>
                <w:szCs w:val="18"/>
                <w:lang w:val="fr-FR"/>
              </w:rPr>
              <w:t xml:space="preserve"> / </w:t>
            </w:r>
          </w:p>
          <w:p w14:paraId="76D9BD4B" w14:textId="1EAD8D5D" w:rsidR="00C454B4" w:rsidRPr="00D913EC" w:rsidRDefault="00C454B4" w:rsidP="00E71984">
            <w:pPr>
              <w:rPr>
                <w:rFonts w:ascii="Arial" w:hAnsi="Arial" w:cs="Arial"/>
                <w:b/>
                <w:sz w:val="18"/>
                <w:szCs w:val="18"/>
                <w:lang w:val="en-GB"/>
              </w:rPr>
            </w:pPr>
            <w:r w:rsidRPr="0023600A">
              <w:rPr>
                <w:rFonts w:ascii="Arial" w:hAnsi="Arial" w:cs="Arial"/>
                <w:bCs/>
                <w:sz w:val="18"/>
                <w:szCs w:val="18"/>
                <w:lang w:val="en-GB"/>
              </w:rPr>
              <w:t>Description and Technical Specifications (Contracting Authorities minimum requirements)</w:t>
            </w:r>
          </w:p>
        </w:tc>
        <w:tc>
          <w:tcPr>
            <w:tcW w:w="706" w:type="dxa"/>
          </w:tcPr>
          <w:p w14:paraId="1A3FD61E" w14:textId="45515E90" w:rsidR="007D6E0C" w:rsidRPr="007D6E0C" w:rsidRDefault="007D6E0C" w:rsidP="00F90B59">
            <w:pPr>
              <w:rPr>
                <w:rFonts w:ascii="Arial" w:hAnsi="Arial" w:cs="Arial"/>
                <w:b/>
                <w:sz w:val="18"/>
                <w:szCs w:val="18"/>
                <w:lang w:val="fr-FR"/>
              </w:rPr>
            </w:pPr>
            <w:r w:rsidRPr="007D6E0C">
              <w:rPr>
                <w:rFonts w:ascii="Arial" w:hAnsi="Arial" w:cs="Arial"/>
                <w:b/>
                <w:sz w:val="18"/>
                <w:szCs w:val="18"/>
                <w:lang w:val="fr-FR"/>
              </w:rPr>
              <w:t>Qt</w:t>
            </w:r>
            <w:r w:rsidR="00111B4F">
              <w:rPr>
                <w:rFonts w:ascii="Arial" w:hAnsi="Arial" w:cs="Arial"/>
                <w:b/>
                <w:sz w:val="18"/>
                <w:szCs w:val="18"/>
                <w:lang w:val="fr-FR"/>
              </w:rPr>
              <w:t>é</w:t>
            </w:r>
            <w:r w:rsidR="00C454B4">
              <w:rPr>
                <w:rFonts w:ascii="Arial" w:hAnsi="Arial" w:cs="Arial"/>
                <w:b/>
                <w:sz w:val="18"/>
                <w:szCs w:val="18"/>
                <w:lang w:val="fr-FR"/>
              </w:rPr>
              <w:t xml:space="preserve"> / </w:t>
            </w:r>
            <w:proofErr w:type="spellStart"/>
            <w:r w:rsidR="00C454B4" w:rsidRPr="0023600A">
              <w:rPr>
                <w:rFonts w:ascii="Arial" w:hAnsi="Arial" w:cs="Arial"/>
                <w:bCs/>
                <w:sz w:val="18"/>
                <w:szCs w:val="18"/>
                <w:lang w:val="fr-FR"/>
              </w:rPr>
              <w:t>Qty</w:t>
            </w:r>
            <w:proofErr w:type="spellEnd"/>
          </w:p>
        </w:tc>
        <w:tc>
          <w:tcPr>
            <w:tcW w:w="708" w:type="dxa"/>
          </w:tcPr>
          <w:p w14:paraId="1E05F7B8" w14:textId="527DC4C0" w:rsidR="007D6E0C" w:rsidRPr="007D6E0C" w:rsidRDefault="007D6E0C" w:rsidP="00F90B59">
            <w:pPr>
              <w:rPr>
                <w:rFonts w:ascii="Arial" w:hAnsi="Arial" w:cs="Arial"/>
                <w:b/>
                <w:sz w:val="18"/>
                <w:szCs w:val="18"/>
                <w:lang w:val="fr-FR"/>
              </w:rPr>
            </w:pPr>
            <w:r w:rsidRPr="007D6E0C">
              <w:rPr>
                <w:rFonts w:ascii="Arial" w:hAnsi="Arial" w:cs="Arial"/>
                <w:b/>
                <w:sz w:val="18"/>
                <w:szCs w:val="18"/>
                <w:lang w:val="fr-FR"/>
              </w:rPr>
              <w:t>Unit</w:t>
            </w:r>
            <w:r w:rsidR="00111B4F">
              <w:rPr>
                <w:rFonts w:ascii="Arial" w:hAnsi="Arial" w:cs="Arial"/>
                <w:b/>
                <w:sz w:val="18"/>
                <w:szCs w:val="18"/>
                <w:lang w:val="fr-FR"/>
              </w:rPr>
              <w:t>é</w:t>
            </w:r>
            <w:r w:rsidR="00C454B4">
              <w:rPr>
                <w:rFonts w:ascii="Arial" w:hAnsi="Arial" w:cs="Arial"/>
                <w:b/>
                <w:sz w:val="18"/>
                <w:szCs w:val="18"/>
                <w:lang w:val="fr-FR"/>
              </w:rPr>
              <w:t xml:space="preserve"> </w:t>
            </w:r>
            <w:r w:rsidR="00C454B4" w:rsidRPr="0023600A">
              <w:rPr>
                <w:rFonts w:ascii="Arial" w:hAnsi="Arial" w:cs="Arial"/>
                <w:bCs/>
                <w:sz w:val="18"/>
                <w:szCs w:val="18"/>
                <w:lang w:val="fr-FR"/>
              </w:rPr>
              <w:t>/ Unit</w:t>
            </w:r>
          </w:p>
        </w:tc>
        <w:tc>
          <w:tcPr>
            <w:tcW w:w="947" w:type="dxa"/>
          </w:tcPr>
          <w:p w14:paraId="65FD17DF" w14:textId="574E72C9" w:rsidR="007D6E0C" w:rsidRPr="007D6E0C" w:rsidRDefault="00111B4F" w:rsidP="00F90B59">
            <w:pPr>
              <w:rPr>
                <w:rFonts w:ascii="Arial" w:hAnsi="Arial" w:cs="Arial"/>
                <w:b/>
                <w:noProof/>
                <w:sz w:val="18"/>
                <w:szCs w:val="18"/>
                <w:lang w:val="fr-FR"/>
              </w:rPr>
            </w:pPr>
            <w:r>
              <w:rPr>
                <w:rFonts w:ascii="Arial" w:hAnsi="Arial" w:cs="Arial"/>
                <w:b/>
                <w:noProof/>
                <w:sz w:val="18"/>
                <w:szCs w:val="18"/>
                <w:lang w:val="fr-FR"/>
              </w:rPr>
              <w:t>Devise</w:t>
            </w:r>
            <w:r w:rsidR="00C454B4">
              <w:rPr>
                <w:rFonts w:ascii="Arial" w:hAnsi="Arial" w:cs="Arial"/>
                <w:b/>
                <w:noProof/>
                <w:sz w:val="18"/>
                <w:szCs w:val="18"/>
                <w:lang w:val="fr-FR"/>
              </w:rPr>
              <w:t xml:space="preserve"> / </w:t>
            </w:r>
            <w:r w:rsidR="00C454B4" w:rsidRPr="0023600A">
              <w:rPr>
                <w:rFonts w:ascii="Arial" w:hAnsi="Arial" w:cs="Arial"/>
                <w:bCs/>
                <w:noProof/>
                <w:sz w:val="18"/>
                <w:szCs w:val="18"/>
                <w:lang w:val="fr-FR"/>
              </w:rPr>
              <w:t>Currency</w:t>
            </w:r>
          </w:p>
        </w:tc>
        <w:tc>
          <w:tcPr>
            <w:tcW w:w="1105" w:type="dxa"/>
          </w:tcPr>
          <w:p w14:paraId="32196DCE" w14:textId="77777777" w:rsidR="007D6E0C" w:rsidRDefault="00111B4F" w:rsidP="00F90B59">
            <w:pPr>
              <w:rPr>
                <w:rFonts w:ascii="Arial" w:hAnsi="Arial" w:cs="Arial"/>
                <w:b/>
                <w:noProof/>
                <w:sz w:val="18"/>
                <w:szCs w:val="18"/>
                <w:lang w:val="fr-FR"/>
              </w:rPr>
            </w:pPr>
            <w:r>
              <w:rPr>
                <w:rFonts w:ascii="Arial" w:hAnsi="Arial" w:cs="Arial"/>
                <w:b/>
                <w:noProof/>
                <w:sz w:val="18"/>
                <w:szCs w:val="18"/>
                <w:lang w:val="fr-FR"/>
              </w:rPr>
              <w:t>Prix unitaire</w:t>
            </w:r>
            <w:r w:rsidR="00C454B4">
              <w:rPr>
                <w:rFonts w:ascii="Arial" w:hAnsi="Arial" w:cs="Arial"/>
                <w:b/>
                <w:noProof/>
                <w:sz w:val="18"/>
                <w:szCs w:val="18"/>
                <w:lang w:val="fr-FR"/>
              </w:rPr>
              <w:t xml:space="preserve"> /</w:t>
            </w:r>
          </w:p>
          <w:p w14:paraId="3989B189" w14:textId="4C45F03A" w:rsidR="00C454B4" w:rsidRPr="0023600A" w:rsidRDefault="00C454B4" w:rsidP="00F90B59">
            <w:pPr>
              <w:rPr>
                <w:rFonts w:ascii="Arial" w:hAnsi="Arial" w:cs="Arial"/>
                <w:bCs/>
                <w:sz w:val="18"/>
                <w:szCs w:val="18"/>
                <w:lang w:val="fr-FR"/>
              </w:rPr>
            </w:pPr>
            <w:r w:rsidRPr="0023600A">
              <w:rPr>
                <w:rFonts w:ascii="Arial" w:hAnsi="Arial" w:cs="Arial"/>
                <w:bCs/>
                <w:noProof/>
                <w:sz w:val="18"/>
                <w:szCs w:val="18"/>
                <w:lang w:val="fr-FR"/>
              </w:rPr>
              <w:t>Unit Price</w:t>
            </w:r>
          </w:p>
        </w:tc>
        <w:tc>
          <w:tcPr>
            <w:tcW w:w="1134" w:type="dxa"/>
          </w:tcPr>
          <w:p w14:paraId="726CA158" w14:textId="01D8F46F" w:rsidR="007D6E0C" w:rsidRPr="007D6E0C" w:rsidRDefault="007D6E0C" w:rsidP="00F90B59">
            <w:pPr>
              <w:rPr>
                <w:rFonts w:ascii="Arial" w:hAnsi="Arial" w:cs="Arial"/>
                <w:b/>
                <w:sz w:val="18"/>
                <w:szCs w:val="18"/>
                <w:lang w:val="fr-FR"/>
              </w:rPr>
            </w:pPr>
            <w:r w:rsidRPr="007D6E0C">
              <w:rPr>
                <w:rFonts w:ascii="Arial" w:hAnsi="Arial" w:cs="Arial"/>
                <w:b/>
                <w:noProof/>
                <w:sz w:val="18"/>
                <w:szCs w:val="18"/>
                <w:lang w:val="fr-FR"/>
              </w:rPr>
              <w:t>Pri</w:t>
            </w:r>
            <w:r w:rsidR="00111B4F">
              <w:rPr>
                <w:rFonts w:ascii="Arial" w:hAnsi="Arial" w:cs="Arial"/>
                <w:b/>
                <w:noProof/>
                <w:sz w:val="18"/>
                <w:szCs w:val="18"/>
                <w:lang w:val="fr-FR"/>
              </w:rPr>
              <w:t>x total</w:t>
            </w:r>
            <w:r w:rsidRPr="007D6E0C">
              <w:rPr>
                <w:rFonts w:ascii="Arial" w:hAnsi="Arial" w:cs="Arial"/>
                <w:b/>
                <w:sz w:val="18"/>
                <w:szCs w:val="18"/>
                <w:lang w:val="fr-FR"/>
              </w:rPr>
              <w:t xml:space="preserve"> </w:t>
            </w:r>
            <w:r w:rsidR="00C454B4">
              <w:rPr>
                <w:rFonts w:ascii="Arial" w:hAnsi="Arial" w:cs="Arial"/>
                <w:b/>
                <w:sz w:val="18"/>
                <w:szCs w:val="18"/>
                <w:lang w:val="fr-FR"/>
              </w:rPr>
              <w:t xml:space="preserve">/ </w:t>
            </w:r>
            <w:r w:rsidR="00C454B4" w:rsidRPr="0023600A">
              <w:rPr>
                <w:rFonts w:ascii="Arial" w:hAnsi="Arial" w:cs="Arial"/>
                <w:bCs/>
                <w:sz w:val="18"/>
                <w:szCs w:val="18"/>
                <w:lang w:val="fr-FR"/>
              </w:rPr>
              <w:t>Total Price</w:t>
            </w:r>
          </w:p>
        </w:tc>
        <w:tc>
          <w:tcPr>
            <w:tcW w:w="1559" w:type="dxa"/>
          </w:tcPr>
          <w:p w14:paraId="4C769F3C" w14:textId="2143B23F" w:rsidR="007D6E0C" w:rsidRPr="007D6E0C" w:rsidRDefault="00111B4F" w:rsidP="00F90B59">
            <w:pPr>
              <w:rPr>
                <w:rFonts w:ascii="Arial" w:hAnsi="Arial" w:cs="Arial"/>
                <w:b/>
                <w:sz w:val="18"/>
                <w:szCs w:val="18"/>
                <w:lang w:val="fr-FR"/>
              </w:rPr>
            </w:pPr>
            <w:r>
              <w:rPr>
                <w:rFonts w:ascii="Arial" w:hAnsi="Arial" w:cs="Arial"/>
                <w:b/>
                <w:sz w:val="18"/>
                <w:szCs w:val="18"/>
                <w:lang w:val="fr-FR"/>
              </w:rPr>
              <w:t>Garantie</w:t>
            </w:r>
            <w:r w:rsidR="007D6E0C" w:rsidRPr="007D6E0C">
              <w:rPr>
                <w:rFonts w:ascii="Arial" w:hAnsi="Arial" w:cs="Arial"/>
                <w:b/>
                <w:sz w:val="18"/>
                <w:szCs w:val="18"/>
                <w:lang w:val="fr-FR"/>
              </w:rPr>
              <w:t xml:space="preserve"> (dur</w:t>
            </w:r>
            <w:r>
              <w:rPr>
                <w:rFonts w:ascii="Arial" w:hAnsi="Arial" w:cs="Arial"/>
                <w:b/>
                <w:sz w:val="18"/>
                <w:szCs w:val="18"/>
                <w:lang w:val="fr-FR"/>
              </w:rPr>
              <w:t>ée en mois</w:t>
            </w:r>
            <w:r w:rsidR="007D6E0C" w:rsidRPr="007D6E0C">
              <w:rPr>
                <w:rFonts w:ascii="Arial" w:hAnsi="Arial" w:cs="Arial"/>
                <w:b/>
                <w:sz w:val="18"/>
                <w:szCs w:val="18"/>
                <w:lang w:val="fr-FR"/>
              </w:rPr>
              <w:t xml:space="preserve">) </w:t>
            </w:r>
            <w:r w:rsidR="00C454B4">
              <w:rPr>
                <w:rFonts w:ascii="Arial" w:hAnsi="Arial" w:cs="Arial"/>
                <w:b/>
                <w:sz w:val="18"/>
                <w:szCs w:val="18"/>
                <w:lang w:val="fr-FR"/>
              </w:rPr>
              <w:t xml:space="preserve">/ </w:t>
            </w:r>
            <w:proofErr w:type="spellStart"/>
            <w:r w:rsidR="00C454B4" w:rsidRPr="0023600A">
              <w:rPr>
                <w:rFonts w:ascii="Arial" w:hAnsi="Arial" w:cs="Arial"/>
                <w:bCs/>
                <w:sz w:val="18"/>
                <w:szCs w:val="18"/>
                <w:lang w:val="fr-FR"/>
              </w:rPr>
              <w:t>Guarantee</w:t>
            </w:r>
            <w:proofErr w:type="spellEnd"/>
            <w:r w:rsidR="00C454B4" w:rsidRPr="0023600A">
              <w:rPr>
                <w:rFonts w:ascii="Arial" w:hAnsi="Arial" w:cs="Arial"/>
                <w:bCs/>
                <w:sz w:val="18"/>
                <w:szCs w:val="18"/>
                <w:lang w:val="fr-FR"/>
              </w:rPr>
              <w:t xml:space="preserve"> (duration in </w:t>
            </w:r>
            <w:proofErr w:type="spellStart"/>
            <w:r w:rsidR="00C454B4" w:rsidRPr="0023600A">
              <w:rPr>
                <w:rFonts w:ascii="Arial" w:hAnsi="Arial" w:cs="Arial"/>
                <w:bCs/>
                <w:sz w:val="18"/>
                <w:szCs w:val="18"/>
                <w:lang w:val="fr-FR"/>
              </w:rPr>
              <w:t>months</w:t>
            </w:r>
            <w:proofErr w:type="spellEnd"/>
            <w:r w:rsidR="00C454B4" w:rsidRPr="0023600A">
              <w:rPr>
                <w:rFonts w:ascii="Arial" w:hAnsi="Arial" w:cs="Arial"/>
                <w:bCs/>
                <w:sz w:val="18"/>
                <w:szCs w:val="18"/>
                <w:lang w:val="fr-FR"/>
              </w:rPr>
              <w:t>)</w:t>
            </w:r>
          </w:p>
        </w:tc>
        <w:tc>
          <w:tcPr>
            <w:tcW w:w="1701" w:type="dxa"/>
          </w:tcPr>
          <w:p w14:paraId="7DC79AC8" w14:textId="059C4850" w:rsidR="007D6E0C" w:rsidRPr="007D6E0C" w:rsidRDefault="00111B4F" w:rsidP="00F90B59">
            <w:pPr>
              <w:rPr>
                <w:rFonts w:ascii="Arial" w:hAnsi="Arial" w:cs="Arial"/>
                <w:b/>
                <w:sz w:val="18"/>
                <w:szCs w:val="18"/>
                <w:lang w:val="fr-FR"/>
              </w:rPr>
            </w:pPr>
            <w:r>
              <w:rPr>
                <w:rFonts w:ascii="Arial" w:hAnsi="Arial" w:cs="Arial"/>
                <w:b/>
                <w:bCs/>
                <w:sz w:val="18"/>
                <w:szCs w:val="18"/>
                <w:lang w:val="fr-FR"/>
              </w:rPr>
              <w:t>Délai de livraison à compter de la réception du bon de commande</w:t>
            </w:r>
            <w:r w:rsidR="007D6E0C" w:rsidRPr="007D6E0C">
              <w:rPr>
                <w:rFonts w:ascii="Arial" w:hAnsi="Arial" w:cs="Arial"/>
                <w:b/>
                <w:bCs/>
                <w:sz w:val="18"/>
                <w:szCs w:val="18"/>
                <w:lang w:val="fr-FR"/>
              </w:rPr>
              <w:t xml:space="preserve"> </w:t>
            </w:r>
            <w:r w:rsidR="00C454B4">
              <w:rPr>
                <w:rFonts w:ascii="Arial" w:hAnsi="Arial" w:cs="Arial"/>
                <w:b/>
                <w:bCs/>
                <w:sz w:val="18"/>
                <w:szCs w:val="18"/>
                <w:lang w:val="fr-FR"/>
              </w:rPr>
              <w:t xml:space="preserve">/ </w:t>
            </w:r>
            <w:r w:rsidR="00C454B4" w:rsidRPr="0023600A">
              <w:rPr>
                <w:rFonts w:ascii="Arial" w:hAnsi="Arial" w:cs="Arial"/>
                <w:sz w:val="18"/>
                <w:szCs w:val="18"/>
                <w:lang w:val="fr-FR"/>
              </w:rPr>
              <w:t xml:space="preserve">Delivery time </w:t>
            </w:r>
            <w:proofErr w:type="spellStart"/>
            <w:r w:rsidR="00C454B4" w:rsidRPr="0023600A">
              <w:rPr>
                <w:rFonts w:ascii="Arial" w:hAnsi="Arial" w:cs="Arial"/>
                <w:sz w:val="18"/>
                <w:szCs w:val="18"/>
                <w:lang w:val="fr-FR"/>
              </w:rPr>
              <w:t>from</w:t>
            </w:r>
            <w:proofErr w:type="spellEnd"/>
            <w:r w:rsidR="00C454B4" w:rsidRPr="0023600A">
              <w:rPr>
                <w:rFonts w:ascii="Arial" w:hAnsi="Arial" w:cs="Arial"/>
                <w:sz w:val="18"/>
                <w:szCs w:val="18"/>
                <w:lang w:val="fr-FR"/>
              </w:rPr>
              <w:t xml:space="preserve"> </w:t>
            </w:r>
            <w:proofErr w:type="spellStart"/>
            <w:r w:rsidR="00C454B4" w:rsidRPr="0023600A">
              <w:rPr>
                <w:rFonts w:ascii="Arial" w:hAnsi="Arial" w:cs="Arial"/>
                <w:sz w:val="18"/>
                <w:szCs w:val="18"/>
                <w:lang w:val="fr-FR"/>
              </w:rPr>
              <w:t>receipt</w:t>
            </w:r>
            <w:proofErr w:type="spellEnd"/>
            <w:r w:rsidR="00C454B4" w:rsidRPr="0023600A">
              <w:rPr>
                <w:rFonts w:ascii="Arial" w:hAnsi="Arial" w:cs="Arial"/>
                <w:sz w:val="18"/>
                <w:szCs w:val="18"/>
                <w:lang w:val="fr-FR"/>
              </w:rPr>
              <w:t xml:space="preserve"> of </w:t>
            </w:r>
            <w:proofErr w:type="spellStart"/>
            <w:r w:rsidR="00C454B4" w:rsidRPr="0023600A">
              <w:rPr>
                <w:rFonts w:ascii="Arial" w:hAnsi="Arial" w:cs="Arial"/>
                <w:sz w:val="18"/>
                <w:szCs w:val="18"/>
                <w:lang w:val="fr-FR"/>
              </w:rPr>
              <w:t>Purchase</w:t>
            </w:r>
            <w:proofErr w:type="spellEnd"/>
            <w:r w:rsidR="00C454B4" w:rsidRPr="0023600A">
              <w:rPr>
                <w:rFonts w:ascii="Arial" w:hAnsi="Arial" w:cs="Arial"/>
                <w:sz w:val="18"/>
                <w:szCs w:val="18"/>
                <w:lang w:val="fr-FR"/>
              </w:rPr>
              <w:t xml:space="preserve"> </w:t>
            </w:r>
            <w:proofErr w:type="spellStart"/>
            <w:r w:rsidR="00C454B4" w:rsidRPr="0023600A">
              <w:rPr>
                <w:rFonts w:ascii="Arial" w:hAnsi="Arial" w:cs="Arial"/>
                <w:sz w:val="18"/>
                <w:szCs w:val="18"/>
                <w:lang w:val="fr-FR"/>
              </w:rPr>
              <w:t>Order</w:t>
            </w:r>
            <w:proofErr w:type="spellEnd"/>
          </w:p>
        </w:tc>
      </w:tr>
      <w:tr w:rsidR="00111B4F" w:rsidRPr="007D6E0C" w14:paraId="4D94FE36" w14:textId="77777777" w:rsidTr="006D43A4">
        <w:tc>
          <w:tcPr>
            <w:tcW w:w="778" w:type="dxa"/>
          </w:tcPr>
          <w:p w14:paraId="5FE121A2" w14:textId="77777777" w:rsidR="007D6E0C" w:rsidRPr="007D6E0C" w:rsidRDefault="007D6E0C" w:rsidP="00F90B59">
            <w:pPr>
              <w:jc w:val="center"/>
              <w:rPr>
                <w:rFonts w:ascii="Arial" w:hAnsi="Arial" w:cs="Arial"/>
                <w:b/>
                <w:sz w:val="18"/>
                <w:szCs w:val="18"/>
                <w:lang w:val="fr-FR"/>
              </w:rPr>
            </w:pPr>
            <w:r w:rsidRPr="007D6E0C">
              <w:rPr>
                <w:rFonts w:ascii="Arial" w:hAnsi="Arial" w:cs="Arial"/>
                <w:b/>
                <w:sz w:val="18"/>
                <w:szCs w:val="18"/>
                <w:lang w:val="fr-FR"/>
              </w:rPr>
              <w:t>1</w:t>
            </w:r>
          </w:p>
        </w:tc>
        <w:tc>
          <w:tcPr>
            <w:tcW w:w="5532" w:type="dxa"/>
          </w:tcPr>
          <w:p w14:paraId="5AD43943" w14:textId="77777777" w:rsidR="007D6E0C" w:rsidRPr="007D6E0C" w:rsidRDefault="007D6E0C" w:rsidP="00F90B59">
            <w:pPr>
              <w:rPr>
                <w:rFonts w:ascii="Arial" w:hAnsi="Arial" w:cs="Arial"/>
                <w:b/>
                <w:sz w:val="18"/>
                <w:szCs w:val="18"/>
                <w:lang w:val="fr-FR"/>
              </w:rPr>
            </w:pPr>
          </w:p>
        </w:tc>
        <w:tc>
          <w:tcPr>
            <w:tcW w:w="706" w:type="dxa"/>
          </w:tcPr>
          <w:p w14:paraId="1AA5B162" w14:textId="77777777" w:rsidR="007D6E0C" w:rsidRPr="007D6E0C" w:rsidRDefault="007D6E0C" w:rsidP="00F90B59">
            <w:pPr>
              <w:rPr>
                <w:rFonts w:ascii="Arial" w:hAnsi="Arial" w:cs="Arial"/>
                <w:b/>
                <w:sz w:val="18"/>
                <w:szCs w:val="18"/>
                <w:lang w:val="fr-FR"/>
              </w:rPr>
            </w:pPr>
          </w:p>
        </w:tc>
        <w:tc>
          <w:tcPr>
            <w:tcW w:w="708" w:type="dxa"/>
          </w:tcPr>
          <w:p w14:paraId="6192C19C" w14:textId="77777777" w:rsidR="007D6E0C" w:rsidRPr="007D6E0C" w:rsidRDefault="007D6E0C" w:rsidP="00F90B59">
            <w:pPr>
              <w:rPr>
                <w:rFonts w:ascii="Arial" w:hAnsi="Arial" w:cs="Arial"/>
                <w:b/>
                <w:sz w:val="18"/>
                <w:szCs w:val="18"/>
                <w:lang w:val="fr-FR"/>
              </w:rPr>
            </w:pPr>
          </w:p>
        </w:tc>
        <w:tc>
          <w:tcPr>
            <w:tcW w:w="947" w:type="dxa"/>
          </w:tcPr>
          <w:p w14:paraId="561A62AD" w14:textId="77777777" w:rsidR="007D6E0C" w:rsidRPr="007D6E0C" w:rsidRDefault="007D6E0C" w:rsidP="00F90B59">
            <w:pPr>
              <w:rPr>
                <w:rFonts w:ascii="Arial" w:hAnsi="Arial" w:cs="Arial"/>
                <w:b/>
                <w:sz w:val="18"/>
                <w:szCs w:val="18"/>
                <w:lang w:val="fr-FR"/>
              </w:rPr>
            </w:pPr>
          </w:p>
        </w:tc>
        <w:tc>
          <w:tcPr>
            <w:tcW w:w="1105" w:type="dxa"/>
          </w:tcPr>
          <w:p w14:paraId="4D485AFE" w14:textId="77777777" w:rsidR="007D6E0C" w:rsidRPr="007D6E0C" w:rsidRDefault="007D6E0C" w:rsidP="00F90B59">
            <w:pPr>
              <w:rPr>
                <w:rFonts w:ascii="Arial" w:hAnsi="Arial" w:cs="Arial"/>
                <w:b/>
                <w:sz w:val="18"/>
                <w:szCs w:val="18"/>
                <w:lang w:val="fr-FR"/>
              </w:rPr>
            </w:pPr>
          </w:p>
        </w:tc>
        <w:tc>
          <w:tcPr>
            <w:tcW w:w="1134" w:type="dxa"/>
          </w:tcPr>
          <w:p w14:paraId="6BD79B70" w14:textId="77777777" w:rsidR="007D6E0C" w:rsidRPr="007D6E0C" w:rsidRDefault="007D6E0C" w:rsidP="00F90B59">
            <w:pPr>
              <w:rPr>
                <w:rFonts w:ascii="Arial" w:hAnsi="Arial" w:cs="Arial"/>
                <w:b/>
                <w:sz w:val="18"/>
                <w:szCs w:val="18"/>
                <w:lang w:val="fr-FR"/>
              </w:rPr>
            </w:pPr>
          </w:p>
        </w:tc>
        <w:tc>
          <w:tcPr>
            <w:tcW w:w="1559" w:type="dxa"/>
          </w:tcPr>
          <w:p w14:paraId="4972F75F" w14:textId="77777777" w:rsidR="007D6E0C" w:rsidRPr="007D6E0C" w:rsidRDefault="007D6E0C" w:rsidP="00F90B59">
            <w:pPr>
              <w:rPr>
                <w:rFonts w:ascii="Arial" w:hAnsi="Arial" w:cs="Arial"/>
                <w:b/>
                <w:sz w:val="18"/>
                <w:szCs w:val="18"/>
                <w:lang w:val="fr-FR"/>
              </w:rPr>
            </w:pPr>
          </w:p>
        </w:tc>
        <w:tc>
          <w:tcPr>
            <w:tcW w:w="1701" w:type="dxa"/>
          </w:tcPr>
          <w:p w14:paraId="5A88CFB3" w14:textId="77777777" w:rsidR="007D6E0C" w:rsidRPr="007D6E0C" w:rsidRDefault="007D6E0C" w:rsidP="00F90B59">
            <w:pPr>
              <w:rPr>
                <w:rFonts w:ascii="Arial" w:hAnsi="Arial" w:cs="Arial"/>
                <w:b/>
                <w:sz w:val="18"/>
                <w:szCs w:val="18"/>
                <w:lang w:val="fr-FR"/>
              </w:rPr>
            </w:pPr>
          </w:p>
        </w:tc>
      </w:tr>
      <w:tr w:rsidR="00111B4F" w:rsidRPr="007D6E0C" w14:paraId="1C536689" w14:textId="77777777" w:rsidTr="006D43A4">
        <w:tc>
          <w:tcPr>
            <w:tcW w:w="778" w:type="dxa"/>
          </w:tcPr>
          <w:p w14:paraId="67E944F1" w14:textId="77777777" w:rsidR="007D6E0C" w:rsidRPr="007D6E0C" w:rsidRDefault="007D6E0C" w:rsidP="00F90B59">
            <w:pPr>
              <w:jc w:val="center"/>
              <w:rPr>
                <w:rFonts w:ascii="Arial" w:hAnsi="Arial" w:cs="Arial"/>
                <w:b/>
                <w:sz w:val="18"/>
                <w:szCs w:val="18"/>
                <w:lang w:val="fr-FR"/>
              </w:rPr>
            </w:pPr>
            <w:r w:rsidRPr="007D6E0C">
              <w:rPr>
                <w:rFonts w:ascii="Arial" w:hAnsi="Arial" w:cs="Arial"/>
                <w:b/>
                <w:sz w:val="18"/>
                <w:szCs w:val="18"/>
                <w:lang w:val="fr-FR"/>
              </w:rPr>
              <w:t>2</w:t>
            </w:r>
          </w:p>
        </w:tc>
        <w:tc>
          <w:tcPr>
            <w:tcW w:w="5532" w:type="dxa"/>
          </w:tcPr>
          <w:p w14:paraId="7B06BDE5" w14:textId="77777777" w:rsidR="007D6E0C" w:rsidRPr="007D6E0C" w:rsidRDefault="007D6E0C" w:rsidP="00F90B59">
            <w:pPr>
              <w:rPr>
                <w:rFonts w:ascii="Arial" w:hAnsi="Arial" w:cs="Arial"/>
                <w:b/>
                <w:sz w:val="18"/>
                <w:szCs w:val="18"/>
                <w:lang w:val="fr-FR"/>
              </w:rPr>
            </w:pPr>
          </w:p>
        </w:tc>
        <w:tc>
          <w:tcPr>
            <w:tcW w:w="706" w:type="dxa"/>
          </w:tcPr>
          <w:p w14:paraId="4CAFED0E" w14:textId="77777777" w:rsidR="007D6E0C" w:rsidRPr="007D6E0C" w:rsidRDefault="007D6E0C" w:rsidP="00F90B59">
            <w:pPr>
              <w:rPr>
                <w:rFonts w:ascii="Arial" w:hAnsi="Arial" w:cs="Arial"/>
                <w:b/>
                <w:sz w:val="18"/>
                <w:szCs w:val="18"/>
                <w:lang w:val="fr-FR"/>
              </w:rPr>
            </w:pPr>
          </w:p>
        </w:tc>
        <w:tc>
          <w:tcPr>
            <w:tcW w:w="708" w:type="dxa"/>
          </w:tcPr>
          <w:p w14:paraId="14261D76" w14:textId="77777777" w:rsidR="007D6E0C" w:rsidRPr="007D6E0C" w:rsidRDefault="007D6E0C" w:rsidP="00F90B59">
            <w:pPr>
              <w:rPr>
                <w:rFonts w:ascii="Arial" w:hAnsi="Arial" w:cs="Arial"/>
                <w:b/>
                <w:sz w:val="18"/>
                <w:szCs w:val="18"/>
                <w:lang w:val="fr-FR"/>
              </w:rPr>
            </w:pPr>
          </w:p>
        </w:tc>
        <w:tc>
          <w:tcPr>
            <w:tcW w:w="947" w:type="dxa"/>
          </w:tcPr>
          <w:p w14:paraId="1544F683" w14:textId="77777777" w:rsidR="007D6E0C" w:rsidRPr="007D6E0C" w:rsidRDefault="007D6E0C" w:rsidP="00F90B59">
            <w:pPr>
              <w:rPr>
                <w:rFonts w:ascii="Arial" w:hAnsi="Arial" w:cs="Arial"/>
                <w:b/>
                <w:sz w:val="18"/>
                <w:szCs w:val="18"/>
                <w:lang w:val="fr-FR"/>
              </w:rPr>
            </w:pPr>
          </w:p>
        </w:tc>
        <w:tc>
          <w:tcPr>
            <w:tcW w:w="1105" w:type="dxa"/>
          </w:tcPr>
          <w:p w14:paraId="11B1AD60" w14:textId="77777777" w:rsidR="007D6E0C" w:rsidRPr="007D6E0C" w:rsidRDefault="007D6E0C" w:rsidP="00F90B59">
            <w:pPr>
              <w:rPr>
                <w:rFonts w:ascii="Arial" w:hAnsi="Arial" w:cs="Arial"/>
                <w:b/>
                <w:sz w:val="18"/>
                <w:szCs w:val="18"/>
                <w:lang w:val="fr-FR"/>
              </w:rPr>
            </w:pPr>
          </w:p>
        </w:tc>
        <w:tc>
          <w:tcPr>
            <w:tcW w:w="1134" w:type="dxa"/>
          </w:tcPr>
          <w:p w14:paraId="6854EEAD" w14:textId="77777777" w:rsidR="007D6E0C" w:rsidRPr="007D6E0C" w:rsidRDefault="007D6E0C" w:rsidP="00F90B59">
            <w:pPr>
              <w:rPr>
                <w:rFonts w:ascii="Arial" w:hAnsi="Arial" w:cs="Arial"/>
                <w:b/>
                <w:sz w:val="18"/>
                <w:szCs w:val="18"/>
                <w:lang w:val="fr-FR"/>
              </w:rPr>
            </w:pPr>
          </w:p>
        </w:tc>
        <w:tc>
          <w:tcPr>
            <w:tcW w:w="1559" w:type="dxa"/>
          </w:tcPr>
          <w:p w14:paraId="1D554289" w14:textId="77777777" w:rsidR="007D6E0C" w:rsidRPr="007D6E0C" w:rsidRDefault="007D6E0C" w:rsidP="00F90B59">
            <w:pPr>
              <w:rPr>
                <w:rFonts w:ascii="Arial" w:hAnsi="Arial" w:cs="Arial"/>
                <w:b/>
                <w:sz w:val="18"/>
                <w:szCs w:val="18"/>
                <w:lang w:val="fr-FR"/>
              </w:rPr>
            </w:pPr>
          </w:p>
        </w:tc>
        <w:tc>
          <w:tcPr>
            <w:tcW w:w="1701" w:type="dxa"/>
          </w:tcPr>
          <w:p w14:paraId="6AE63385" w14:textId="77777777" w:rsidR="007D6E0C" w:rsidRPr="007D6E0C" w:rsidRDefault="007D6E0C" w:rsidP="00F90B59">
            <w:pPr>
              <w:rPr>
                <w:rFonts w:ascii="Arial" w:hAnsi="Arial" w:cs="Arial"/>
                <w:b/>
                <w:sz w:val="18"/>
                <w:szCs w:val="18"/>
                <w:lang w:val="fr-FR"/>
              </w:rPr>
            </w:pPr>
          </w:p>
        </w:tc>
      </w:tr>
      <w:tr w:rsidR="00111B4F" w:rsidRPr="007D6E0C" w14:paraId="17BAA10B" w14:textId="77777777" w:rsidTr="006D43A4">
        <w:tc>
          <w:tcPr>
            <w:tcW w:w="778" w:type="dxa"/>
          </w:tcPr>
          <w:p w14:paraId="46915AEE" w14:textId="77777777" w:rsidR="007D6E0C" w:rsidRPr="007D6E0C" w:rsidRDefault="007D6E0C" w:rsidP="00F90B59">
            <w:pPr>
              <w:jc w:val="center"/>
              <w:rPr>
                <w:rFonts w:ascii="Arial" w:hAnsi="Arial" w:cs="Arial"/>
                <w:b/>
                <w:sz w:val="18"/>
                <w:szCs w:val="18"/>
                <w:lang w:val="fr-FR"/>
              </w:rPr>
            </w:pPr>
            <w:r w:rsidRPr="007D6E0C">
              <w:rPr>
                <w:rFonts w:ascii="Arial" w:hAnsi="Arial" w:cs="Arial"/>
                <w:b/>
                <w:sz w:val="18"/>
                <w:szCs w:val="18"/>
                <w:lang w:val="fr-FR"/>
              </w:rPr>
              <w:t>3</w:t>
            </w:r>
          </w:p>
        </w:tc>
        <w:tc>
          <w:tcPr>
            <w:tcW w:w="5532" w:type="dxa"/>
          </w:tcPr>
          <w:p w14:paraId="515A2909" w14:textId="77777777" w:rsidR="007D6E0C" w:rsidRPr="007D6E0C" w:rsidRDefault="007D6E0C" w:rsidP="00F90B59">
            <w:pPr>
              <w:rPr>
                <w:rFonts w:ascii="Arial" w:hAnsi="Arial" w:cs="Arial"/>
                <w:b/>
                <w:sz w:val="18"/>
                <w:szCs w:val="18"/>
                <w:lang w:val="fr-FR"/>
              </w:rPr>
            </w:pPr>
          </w:p>
        </w:tc>
        <w:tc>
          <w:tcPr>
            <w:tcW w:w="706" w:type="dxa"/>
          </w:tcPr>
          <w:p w14:paraId="0AE5308A" w14:textId="77777777" w:rsidR="007D6E0C" w:rsidRPr="007D6E0C" w:rsidRDefault="007D6E0C" w:rsidP="00F90B59">
            <w:pPr>
              <w:rPr>
                <w:rFonts w:ascii="Arial" w:hAnsi="Arial" w:cs="Arial"/>
                <w:b/>
                <w:sz w:val="18"/>
                <w:szCs w:val="18"/>
                <w:lang w:val="fr-FR"/>
              </w:rPr>
            </w:pPr>
          </w:p>
        </w:tc>
        <w:tc>
          <w:tcPr>
            <w:tcW w:w="708" w:type="dxa"/>
          </w:tcPr>
          <w:p w14:paraId="1583D1B0" w14:textId="77777777" w:rsidR="007D6E0C" w:rsidRPr="007D6E0C" w:rsidRDefault="007D6E0C" w:rsidP="00F90B59">
            <w:pPr>
              <w:rPr>
                <w:rFonts w:ascii="Arial" w:hAnsi="Arial" w:cs="Arial"/>
                <w:b/>
                <w:sz w:val="18"/>
                <w:szCs w:val="18"/>
                <w:lang w:val="fr-FR"/>
              </w:rPr>
            </w:pPr>
          </w:p>
        </w:tc>
        <w:tc>
          <w:tcPr>
            <w:tcW w:w="947" w:type="dxa"/>
          </w:tcPr>
          <w:p w14:paraId="7D0FFF36" w14:textId="77777777" w:rsidR="007D6E0C" w:rsidRPr="007D6E0C" w:rsidRDefault="007D6E0C" w:rsidP="00F90B59">
            <w:pPr>
              <w:rPr>
                <w:rFonts w:ascii="Arial" w:hAnsi="Arial" w:cs="Arial"/>
                <w:b/>
                <w:sz w:val="18"/>
                <w:szCs w:val="18"/>
                <w:lang w:val="fr-FR"/>
              </w:rPr>
            </w:pPr>
          </w:p>
        </w:tc>
        <w:tc>
          <w:tcPr>
            <w:tcW w:w="1105" w:type="dxa"/>
          </w:tcPr>
          <w:p w14:paraId="69BEB63F" w14:textId="77777777" w:rsidR="007D6E0C" w:rsidRPr="007D6E0C" w:rsidRDefault="007D6E0C" w:rsidP="00F90B59">
            <w:pPr>
              <w:rPr>
                <w:rFonts w:ascii="Arial" w:hAnsi="Arial" w:cs="Arial"/>
                <w:b/>
                <w:sz w:val="18"/>
                <w:szCs w:val="18"/>
                <w:lang w:val="fr-FR"/>
              </w:rPr>
            </w:pPr>
          </w:p>
        </w:tc>
        <w:tc>
          <w:tcPr>
            <w:tcW w:w="1134" w:type="dxa"/>
          </w:tcPr>
          <w:p w14:paraId="54628400" w14:textId="77777777" w:rsidR="007D6E0C" w:rsidRPr="007D6E0C" w:rsidRDefault="007D6E0C" w:rsidP="00F90B59">
            <w:pPr>
              <w:rPr>
                <w:rFonts w:ascii="Arial" w:hAnsi="Arial" w:cs="Arial"/>
                <w:b/>
                <w:sz w:val="18"/>
                <w:szCs w:val="18"/>
                <w:lang w:val="fr-FR"/>
              </w:rPr>
            </w:pPr>
          </w:p>
        </w:tc>
        <w:tc>
          <w:tcPr>
            <w:tcW w:w="1559" w:type="dxa"/>
          </w:tcPr>
          <w:p w14:paraId="626ECA2A" w14:textId="77777777" w:rsidR="007D6E0C" w:rsidRPr="007D6E0C" w:rsidRDefault="007D6E0C" w:rsidP="00F90B59">
            <w:pPr>
              <w:rPr>
                <w:rFonts w:ascii="Arial" w:hAnsi="Arial" w:cs="Arial"/>
                <w:b/>
                <w:sz w:val="18"/>
                <w:szCs w:val="18"/>
                <w:lang w:val="fr-FR"/>
              </w:rPr>
            </w:pPr>
          </w:p>
        </w:tc>
        <w:tc>
          <w:tcPr>
            <w:tcW w:w="1701" w:type="dxa"/>
          </w:tcPr>
          <w:p w14:paraId="4F4EA91D" w14:textId="77777777" w:rsidR="007D6E0C" w:rsidRPr="007D6E0C" w:rsidRDefault="007D6E0C" w:rsidP="00F90B59">
            <w:pPr>
              <w:rPr>
                <w:rFonts w:ascii="Arial" w:hAnsi="Arial" w:cs="Arial"/>
                <w:b/>
                <w:sz w:val="18"/>
                <w:szCs w:val="18"/>
                <w:lang w:val="fr-FR"/>
              </w:rPr>
            </w:pPr>
          </w:p>
        </w:tc>
      </w:tr>
      <w:tr w:rsidR="00111B4F" w:rsidRPr="007D6E0C" w14:paraId="5FE9A3AB" w14:textId="77777777" w:rsidTr="006D43A4">
        <w:tc>
          <w:tcPr>
            <w:tcW w:w="778" w:type="dxa"/>
          </w:tcPr>
          <w:p w14:paraId="6DC0DEDD" w14:textId="77777777" w:rsidR="007D6E0C" w:rsidRPr="007D6E0C" w:rsidRDefault="007D6E0C" w:rsidP="00F90B59">
            <w:pPr>
              <w:jc w:val="center"/>
              <w:rPr>
                <w:rFonts w:ascii="Arial" w:hAnsi="Arial" w:cs="Arial"/>
                <w:b/>
                <w:sz w:val="18"/>
                <w:szCs w:val="18"/>
                <w:lang w:val="fr-FR"/>
              </w:rPr>
            </w:pPr>
            <w:r w:rsidRPr="007D6E0C">
              <w:rPr>
                <w:rFonts w:ascii="Arial" w:hAnsi="Arial" w:cs="Arial"/>
                <w:b/>
                <w:sz w:val="18"/>
                <w:szCs w:val="18"/>
                <w:lang w:val="fr-FR"/>
              </w:rPr>
              <w:t>4</w:t>
            </w:r>
          </w:p>
        </w:tc>
        <w:tc>
          <w:tcPr>
            <w:tcW w:w="5532" w:type="dxa"/>
          </w:tcPr>
          <w:p w14:paraId="1B32A326" w14:textId="77777777" w:rsidR="007D6E0C" w:rsidRPr="007D6E0C" w:rsidRDefault="007D6E0C" w:rsidP="00F90B59">
            <w:pPr>
              <w:rPr>
                <w:rFonts w:ascii="Arial" w:hAnsi="Arial" w:cs="Arial"/>
                <w:b/>
                <w:sz w:val="18"/>
                <w:szCs w:val="18"/>
                <w:lang w:val="fr-FR"/>
              </w:rPr>
            </w:pPr>
          </w:p>
        </w:tc>
        <w:tc>
          <w:tcPr>
            <w:tcW w:w="706" w:type="dxa"/>
          </w:tcPr>
          <w:p w14:paraId="00A99AC9" w14:textId="77777777" w:rsidR="007D6E0C" w:rsidRPr="007D6E0C" w:rsidRDefault="007D6E0C" w:rsidP="00F90B59">
            <w:pPr>
              <w:rPr>
                <w:rFonts w:ascii="Arial" w:hAnsi="Arial" w:cs="Arial"/>
                <w:b/>
                <w:sz w:val="18"/>
                <w:szCs w:val="18"/>
                <w:lang w:val="fr-FR"/>
              </w:rPr>
            </w:pPr>
          </w:p>
        </w:tc>
        <w:tc>
          <w:tcPr>
            <w:tcW w:w="708" w:type="dxa"/>
          </w:tcPr>
          <w:p w14:paraId="05A3CA6B" w14:textId="77777777" w:rsidR="007D6E0C" w:rsidRPr="007D6E0C" w:rsidRDefault="007D6E0C" w:rsidP="00F90B59">
            <w:pPr>
              <w:rPr>
                <w:rFonts w:ascii="Arial" w:hAnsi="Arial" w:cs="Arial"/>
                <w:b/>
                <w:sz w:val="18"/>
                <w:szCs w:val="18"/>
                <w:lang w:val="fr-FR"/>
              </w:rPr>
            </w:pPr>
          </w:p>
        </w:tc>
        <w:tc>
          <w:tcPr>
            <w:tcW w:w="947" w:type="dxa"/>
          </w:tcPr>
          <w:p w14:paraId="77992397" w14:textId="77777777" w:rsidR="007D6E0C" w:rsidRPr="007D6E0C" w:rsidRDefault="007D6E0C" w:rsidP="00F90B59">
            <w:pPr>
              <w:rPr>
                <w:rFonts w:ascii="Arial" w:hAnsi="Arial" w:cs="Arial"/>
                <w:b/>
                <w:sz w:val="18"/>
                <w:szCs w:val="18"/>
                <w:lang w:val="fr-FR"/>
              </w:rPr>
            </w:pPr>
          </w:p>
        </w:tc>
        <w:tc>
          <w:tcPr>
            <w:tcW w:w="1105" w:type="dxa"/>
          </w:tcPr>
          <w:p w14:paraId="48F75073" w14:textId="77777777" w:rsidR="007D6E0C" w:rsidRPr="007D6E0C" w:rsidRDefault="007D6E0C" w:rsidP="00F90B59">
            <w:pPr>
              <w:rPr>
                <w:rFonts w:ascii="Arial" w:hAnsi="Arial" w:cs="Arial"/>
                <w:b/>
                <w:sz w:val="18"/>
                <w:szCs w:val="18"/>
                <w:lang w:val="fr-FR"/>
              </w:rPr>
            </w:pPr>
          </w:p>
        </w:tc>
        <w:tc>
          <w:tcPr>
            <w:tcW w:w="1134" w:type="dxa"/>
          </w:tcPr>
          <w:p w14:paraId="52D61847" w14:textId="77777777" w:rsidR="007D6E0C" w:rsidRPr="007D6E0C" w:rsidRDefault="007D6E0C" w:rsidP="00F90B59">
            <w:pPr>
              <w:rPr>
                <w:rFonts w:ascii="Arial" w:hAnsi="Arial" w:cs="Arial"/>
                <w:b/>
                <w:sz w:val="18"/>
                <w:szCs w:val="18"/>
                <w:lang w:val="fr-FR"/>
              </w:rPr>
            </w:pPr>
          </w:p>
        </w:tc>
        <w:tc>
          <w:tcPr>
            <w:tcW w:w="1559" w:type="dxa"/>
          </w:tcPr>
          <w:p w14:paraId="7A6E4716" w14:textId="77777777" w:rsidR="007D6E0C" w:rsidRPr="007D6E0C" w:rsidRDefault="007D6E0C" w:rsidP="00F90B59">
            <w:pPr>
              <w:rPr>
                <w:rFonts w:ascii="Arial" w:hAnsi="Arial" w:cs="Arial"/>
                <w:b/>
                <w:sz w:val="18"/>
                <w:szCs w:val="18"/>
                <w:lang w:val="fr-FR"/>
              </w:rPr>
            </w:pPr>
          </w:p>
        </w:tc>
        <w:tc>
          <w:tcPr>
            <w:tcW w:w="1701" w:type="dxa"/>
          </w:tcPr>
          <w:p w14:paraId="73AA1B63" w14:textId="77777777" w:rsidR="007D6E0C" w:rsidRPr="007D6E0C" w:rsidRDefault="007D6E0C" w:rsidP="00F90B59">
            <w:pPr>
              <w:rPr>
                <w:rFonts w:ascii="Arial" w:hAnsi="Arial" w:cs="Arial"/>
                <w:b/>
                <w:sz w:val="18"/>
                <w:szCs w:val="18"/>
                <w:lang w:val="fr-FR"/>
              </w:rPr>
            </w:pPr>
          </w:p>
        </w:tc>
      </w:tr>
      <w:tr w:rsidR="00111B4F" w:rsidRPr="007D6E0C" w14:paraId="5DA0B2D3" w14:textId="77777777" w:rsidTr="006D43A4">
        <w:tc>
          <w:tcPr>
            <w:tcW w:w="778" w:type="dxa"/>
          </w:tcPr>
          <w:p w14:paraId="2138B6F5" w14:textId="77777777" w:rsidR="007D6E0C" w:rsidRPr="007D6E0C" w:rsidRDefault="007D6E0C" w:rsidP="00F90B59">
            <w:pPr>
              <w:jc w:val="center"/>
              <w:rPr>
                <w:rFonts w:ascii="Arial" w:hAnsi="Arial" w:cs="Arial"/>
                <w:b/>
                <w:sz w:val="18"/>
                <w:szCs w:val="18"/>
                <w:lang w:val="fr-FR"/>
              </w:rPr>
            </w:pPr>
            <w:r w:rsidRPr="007D6E0C">
              <w:rPr>
                <w:rFonts w:ascii="Arial" w:hAnsi="Arial" w:cs="Arial"/>
                <w:b/>
                <w:sz w:val="18"/>
                <w:szCs w:val="18"/>
                <w:lang w:val="fr-FR"/>
              </w:rPr>
              <w:t>5</w:t>
            </w:r>
          </w:p>
        </w:tc>
        <w:tc>
          <w:tcPr>
            <w:tcW w:w="5532" w:type="dxa"/>
          </w:tcPr>
          <w:p w14:paraId="17CF94B2" w14:textId="77777777" w:rsidR="007D6E0C" w:rsidRPr="007D6E0C" w:rsidRDefault="007D6E0C" w:rsidP="00F90B59">
            <w:pPr>
              <w:rPr>
                <w:rFonts w:ascii="Arial" w:hAnsi="Arial" w:cs="Arial"/>
                <w:b/>
                <w:sz w:val="18"/>
                <w:szCs w:val="18"/>
                <w:lang w:val="fr-FR"/>
              </w:rPr>
            </w:pPr>
          </w:p>
        </w:tc>
        <w:tc>
          <w:tcPr>
            <w:tcW w:w="706" w:type="dxa"/>
          </w:tcPr>
          <w:p w14:paraId="11883347" w14:textId="77777777" w:rsidR="007D6E0C" w:rsidRPr="007D6E0C" w:rsidRDefault="007D6E0C" w:rsidP="00F90B59">
            <w:pPr>
              <w:rPr>
                <w:rFonts w:ascii="Arial" w:hAnsi="Arial" w:cs="Arial"/>
                <w:b/>
                <w:sz w:val="18"/>
                <w:szCs w:val="18"/>
                <w:lang w:val="fr-FR"/>
              </w:rPr>
            </w:pPr>
          </w:p>
        </w:tc>
        <w:tc>
          <w:tcPr>
            <w:tcW w:w="708" w:type="dxa"/>
          </w:tcPr>
          <w:p w14:paraId="3123F0A1" w14:textId="77777777" w:rsidR="007D6E0C" w:rsidRPr="007D6E0C" w:rsidRDefault="007D6E0C" w:rsidP="00F90B59">
            <w:pPr>
              <w:rPr>
                <w:rFonts w:ascii="Arial" w:hAnsi="Arial" w:cs="Arial"/>
                <w:b/>
                <w:sz w:val="18"/>
                <w:szCs w:val="18"/>
                <w:lang w:val="fr-FR"/>
              </w:rPr>
            </w:pPr>
          </w:p>
        </w:tc>
        <w:tc>
          <w:tcPr>
            <w:tcW w:w="947" w:type="dxa"/>
          </w:tcPr>
          <w:p w14:paraId="4AD30F0E" w14:textId="77777777" w:rsidR="007D6E0C" w:rsidRPr="007D6E0C" w:rsidRDefault="007D6E0C" w:rsidP="00F90B59">
            <w:pPr>
              <w:rPr>
                <w:rFonts w:ascii="Arial" w:hAnsi="Arial" w:cs="Arial"/>
                <w:b/>
                <w:sz w:val="18"/>
                <w:szCs w:val="18"/>
                <w:lang w:val="fr-FR"/>
              </w:rPr>
            </w:pPr>
          </w:p>
        </w:tc>
        <w:tc>
          <w:tcPr>
            <w:tcW w:w="1105" w:type="dxa"/>
          </w:tcPr>
          <w:p w14:paraId="1DF55944" w14:textId="77777777" w:rsidR="007D6E0C" w:rsidRPr="007D6E0C" w:rsidRDefault="007D6E0C" w:rsidP="00F90B59">
            <w:pPr>
              <w:rPr>
                <w:rFonts w:ascii="Arial" w:hAnsi="Arial" w:cs="Arial"/>
                <w:b/>
                <w:sz w:val="18"/>
                <w:szCs w:val="18"/>
                <w:lang w:val="fr-FR"/>
              </w:rPr>
            </w:pPr>
          </w:p>
        </w:tc>
        <w:tc>
          <w:tcPr>
            <w:tcW w:w="1134" w:type="dxa"/>
          </w:tcPr>
          <w:p w14:paraId="686E3CA0" w14:textId="77777777" w:rsidR="007D6E0C" w:rsidRPr="007D6E0C" w:rsidRDefault="007D6E0C" w:rsidP="00F90B59">
            <w:pPr>
              <w:rPr>
                <w:rFonts w:ascii="Arial" w:hAnsi="Arial" w:cs="Arial"/>
                <w:b/>
                <w:sz w:val="18"/>
                <w:szCs w:val="18"/>
                <w:lang w:val="fr-FR"/>
              </w:rPr>
            </w:pPr>
          </w:p>
        </w:tc>
        <w:tc>
          <w:tcPr>
            <w:tcW w:w="1559" w:type="dxa"/>
          </w:tcPr>
          <w:p w14:paraId="6818A56F" w14:textId="77777777" w:rsidR="007D6E0C" w:rsidRPr="007D6E0C" w:rsidRDefault="007D6E0C" w:rsidP="00F90B59">
            <w:pPr>
              <w:rPr>
                <w:rFonts w:ascii="Arial" w:hAnsi="Arial" w:cs="Arial"/>
                <w:b/>
                <w:sz w:val="18"/>
                <w:szCs w:val="18"/>
                <w:lang w:val="fr-FR"/>
              </w:rPr>
            </w:pPr>
          </w:p>
        </w:tc>
        <w:tc>
          <w:tcPr>
            <w:tcW w:w="1701" w:type="dxa"/>
          </w:tcPr>
          <w:p w14:paraId="148F6EF7" w14:textId="77777777" w:rsidR="007D6E0C" w:rsidRPr="007D6E0C" w:rsidRDefault="007D6E0C" w:rsidP="00F90B59">
            <w:pPr>
              <w:rPr>
                <w:rFonts w:ascii="Arial" w:hAnsi="Arial" w:cs="Arial"/>
                <w:b/>
                <w:sz w:val="18"/>
                <w:szCs w:val="18"/>
                <w:lang w:val="fr-FR"/>
              </w:rPr>
            </w:pPr>
          </w:p>
        </w:tc>
      </w:tr>
      <w:tr w:rsidR="0067253B" w:rsidRPr="007D6E0C" w14:paraId="4CA1CA04" w14:textId="77777777" w:rsidTr="006D43A4">
        <w:tc>
          <w:tcPr>
            <w:tcW w:w="778" w:type="dxa"/>
          </w:tcPr>
          <w:p w14:paraId="473EA2F3" w14:textId="250A95B2" w:rsidR="0067253B" w:rsidRPr="007D6E0C" w:rsidRDefault="0067253B" w:rsidP="00F90B59">
            <w:pPr>
              <w:jc w:val="center"/>
              <w:rPr>
                <w:rFonts w:ascii="Arial" w:hAnsi="Arial" w:cs="Arial"/>
                <w:b/>
                <w:sz w:val="18"/>
                <w:szCs w:val="18"/>
                <w:lang w:val="fr-FR"/>
              </w:rPr>
            </w:pPr>
            <w:r>
              <w:rPr>
                <w:rFonts w:ascii="Arial" w:hAnsi="Arial" w:cs="Arial"/>
                <w:b/>
                <w:sz w:val="18"/>
                <w:szCs w:val="18"/>
                <w:lang w:val="fr-FR"/>
              </w:rPr>
              <w:t>6</w:t>
            </w:r>
          </w:p>
        </w:tc>
        <w:tc>
          <w:tcPr>
            <w:tcW w:w="5532" w:type="dxa"/>
          </w:tcPr>
          <w:p w14:paraId="48FE321F" w14:textId="77777777" w:rsidR="0067253B" w:rsidRPr="007D6E0C" w:rsidRDefault="0067253B" w:rsidP="00F90B59">
            <w:pPr>
              <w:rPr>
                <w:rFonts w:ascii="Arial" w:hAnsi="Arial" w:cs="Arial"/>
                <w:b/>
                <w:sz w:val="18"/>
                <w:szCs w:val="18"/>
                <w:lang w:val="fr-FR"/>
              </w:rPr>
            </w:pPr>
          </w:p>
        </w:tc>
        <w:tc>
          <w:tcPr>
            <w:tcW w:w="706" w:type="dxa"/>
          </w:tcPr>
          <w:p w14:paraId="5AD5B40A" w14:textId="77777777" w:rsidR="0067253B" w:rsidRPr="007D6E0C" w:rsidRDefault="0067253B" w:rsidP="00F90B59">
            <w:pPr>
              <w:rPr>
                <w:rFonts w:ascii="Arial" w:hAnsi="Arial" w:cs="Arial"/>
                <w:b/>
                <w:sz w:val="18"/>
                <w:szCs w:val="18"/>
                <w:lang w:val="fr-FR"/>
              </w:rPr>
            </w:pPr>
          </w:p>
        </w:tc>
        <w:tc>
          <w:tcPr>
            <w:tcW w:w="708" w:type="dxa"/>
          </w:tcPr>
          <w:p w14:paraId="5368C93C" w14:textId="77777777" w:rsidR="0067253B" w:rsidRPr="007D6E0C" w:rsidRDefault="0067253B" w:rsidP="00F90B59">
            <w:pPr>
              <w:rPr>
                <w:rFonts w:ascii="Arial" w:hAnsi="Arial" w:cs="Arial"/>
                <w:b/>
                <w:sz w:val="18"/>
                <w:szCs w:val="18"/>
                <w:lang w:val="fr-FR"/>
              </w:rPr>
            </w:pPr>
          </w:p>
        </w:tc>
        <w:tc>
          <w:tcPr>
            <w:tcW w:w="947" w:type="dxa"/>
          </w:tcPr>
          <w:p w14:paraId="75FCE852" w14:textId="77777777" w:rsidR="0067253B" w:rsidRPr="007D6E0C" w:rsidRDefault="0067253B" w:rsidP="00F90B59">
            <w:pPr>
              <w:rPr>
                <w:rFonts w:ascii="Arial" w:hAnsi="Arial" w:cs="Arial"/>
                <w:b/>
                <w:sz w:val="18"/>
                <w:szCs w:val="18"/>
                <w:lang w:val="fr-FR"/>
              </w:rPr>
            </w:pPr>
          </w:p>
        </w:tc>
        <w:tc>
          <w:tcPr>
            <w:tcW w:w="1105" w:type="dxa"/>
          </w:tcPr>
          <w:p w14:paraId="026996B7" w14:textId="77777777" w:rsidR="0067253B" w:rsidRPr="007D6E0C" w:rsidRDefault="0067253B" w:rsidP="00F90B59">
            <w:pPr>
              <w:rPr>
                <w:rFonts w:ascii="Arial" w:hAnsi="Arial" w:cs="Arial"/>
                <w:b/>
                <w:sz w:val="18"/>
                <w:szCs w:val="18"/>
                <w:lang w:val="fr-FR"/>
              </w:rPr>
            </w:pPr>
          </w:p>
        </w:tc>
        <w:tc>
          <w:tcPr>
            <w:tcW w:w="1134" w:type="dxa"/>
          </w:tcPr>
          <w:p w14:paraId="27C7A6F3" w14:textId="77777777" w:rsidR="0067253B" w:rsidRPr="007D6E0C" w:rsidRDefault="0067253B" w:rsidP="00F90B59">
            <w:pPr>
              <w:rPr>
                <w:rFonts w:ascii="Arial" w:hAnsi="Arial" w:cs="Arial"/>
                <w:b/>
                <w:sz w:val="18"/>
                <w:szCs w:val="18"/>
                <w:lang w:val="fr-FR"/>
              </w:rPr>
            </w:pPr>
          </w:p>
        </w:tc>
        <w:tc>
          <w:tcPr>
            <w:tcW w:w="1559" w:type="dxa"/>
          </w:tcPr>
          <w:p w14:paraId="315C8229" w14:textId="77777777" w:rsidR="0067253B" w:rsidRPr="007D6E0C" w:rsidRDefault="0067253B" w:rsidP="00F90B59">
            <w:pPr>
              <w:rPr>
                <w:rFonts w:ascii="Arial" w:hAnsi="Arial" w:cs="Arial"/>
                <w:b/>
                <w:sz w:val="18"/>
                <w:szCs w:val="18"/>
                <w:lang w:val="fr-FR"/>
              </w:rPr>
            </w:pPr>
          </w:p>
        </w:tc>
        <w:tc>
          <w:tcPr>
            <w:tcW w:w="1701" w:type="dxa"/>
          </w:tcPr>
          <w:p w14:paraId="44FA2D1F" w14:textId="77777777" w:rsidR="0067253B" w:rsidRPr="007D6E0C" w:rsidRDefault="0067253B" w:rsidP="00F90B59">
            <w:pPr>
              <w:rPr>
                <w:rFonts w:ascii="Arial" w:hAnsi="Arial" w:cs="Arial"/>
                <w:b/>
                <w:sz w:val="18"/>
                <w:szCs w:val="18"/>
                <w:lang w:val="fr-FR"/>
              </w:rPr>
            </w:pPr>
          </w:p>
        </w:tc>
      </w:tr>
      <w:tr w:rsidR="0067253B" w:rsidRPr="007D6E0C" w14:paraId="6764E74E" w14:textId="77777777" w:rsidTr="006D43A4">
        <w:tc>
          <w:tcPr>
            <w:tcW w:w="778" w:type="dxa"/>
          </w:tcPr>
          <w:p w14:paraId="2F99B653" w14:textId="221D98E5" w:rsidR="0067253B" w:rsidRPr="007D6E0C" w:rsidRDefault="0067253B" w:rsidP="00F90B59">
            <w:pPr>
              <w:jc w:val="center"/>
              <w:rPr>
                <w:rFonts w:ascii="Arial" w:hAnsi="Arial" w:cs="Arial"/>
                <w:b/>
                <w:sz w:val="18"/>
                <w:szCs w:val="18"/>
                <w:lang w:val="fr-FR"/>
              </w:rPr>
            </w:pPr>
            <w:r>
              <w:rPr>
                <w:rFonts w:ascii="Arial" w:hAnsi="Arial" w:cs="Arial"/>
                <w:b/>
                <w:sz w:val="18"/>
                <w:szCs w:val="18"/>
                <w:lang w:val="fr-FR"/>
              </w:rPr>
              <w:t>7</w:t>
            </w:r>
          </w:p>
        </w:tc>
        <w:tc>
          <w:tcPr>
            <w:tcW w:w="5532" w:type="dxa"/>
          </w:tcPr>
          <w:p w14:paraId="36F450FD" w14:textId="77777777" w:rsidR="0067253B" w:rsidRPr="007D6E0C" w:rsidRDefault="0067253B" w:rsidP="00F90B59">
            <w:pPr>
              <w:rPr>
                <w:rFonts w:ascii="Arial" w:hAnsi="Arial" w:cs="Arial"/>
                <w:b/>
                <w:sz w:val="18"/>
                <w:szCs w:val="18"/>
                <w:lang w:val="fr-FR"/>
              </w:rPr>
            </w:pPr>
          </w:p>
        </w:tc>
        <w:tc>
          <w:tcPr>
            <w:tcW w:w="706" w:type="dxa"/>
          </w:tcPr>
          <w:p w14:paraId="55D3D4A6" w14:textId="77777777" w:rsidR="0067253B" w:rsidRPr="007D6E0C" w:rsidRDefault="0067253B" w:rsidP="00F90B59">
            <w:pPr>
              <w:rPr>
                <w:rFonts w:ascii="Arial" w:hAnsi="Arial" w:cs="Arial"/>
                <w:b/>
                <w:sz w:val="18"/>
                <w:szCs w:val="18"/>
                <w:lang w:val="fr-FR"/>
              </w:rPr>
            </w:pPr>
          </w:p>
        </w:tc>
        <w:tc>
          <w:tcPr>
            <w:tcW w:w="708" w:type="dxa"/>
          </w:tcPr>
          <w:p w14:paraId="3A91BCDF" w14:textId="77777777" w:rsidR="0067253B" w:rsidRPr="007D6E0C" w:rsidRDefault="0067253B" w:rsidP="00F90B59">
            <w:pPr>
              <w:rPr>
                <w:rFonts w:ascii="Arial" w:hAnsi="Arial" w:cs="Arial"/>
                <w:b/>
                <w:sz w:val="18"/>
                <w:szCs w:val="18"/>
                <w:lang w:val="fr-FR"/>
              </w:rPr>
            </w:pPr>
          </w:p>
        </w:tc>
        <w:tc>
          <w:tcPr>
            <w:tcW w:w="947" w:type="dxa"/>
          </w:tcPr>
          <w:p w14:paraId="04078551" w14:textId="77777777" w:rsidR="0067253B" w:rsidRPr="007D6E0C" w:rsidRDefault="0067253B" w:rsidP="00F90B59">
            <w:pPr>
              <w:rPr>
                <w:rFonts w:ascii="Arial" w:hAnsi="Arial" w:cs="Arial"/>
                <w:b/>
                <w:sz w:val="18"/>
                <w:szCs w:val="18"/>
                <w:lang w:val="fr-FR"/>
              </w:rPr>
            </w:pPr>
          </w:p>
        </w:tc>
        <w:tc>
          <w:tcPr>
            <w:tcW w:w="1105" w:type="dxa"/>
          </w:tcPr>
          <w:p w14:paraId="2F9220C9" w14:textId="77777777" w:rsidR="0067253B" w:rsidRPr="007D6E0C" w:rsidRDefault="0067253B" w:rsidP="00F90B59">
            <w:pPr>
              <w:rPr>
                <w:rFonts w:ascii="Arial" w:hAnsi="Arial" w:cs="Arial"/>
                <w:b/>
                <w:sz w:val="18"/>
                <w:szCs w:val="18"/>
                <w:lang w:val="fr-FR"/>
              </w:rPr>
            </w:pPr>
          </w:p>
        </w:tc>
        <w:tc>
          <w:tcPr>
            <w:tcW w:w="1134" w:type="dxa"/>
          </w:tcPr>
          <w:p w14:paraId="140086E1" w14:textId="77777777" w:rsidR="0067253B" w:rsidRPr="007D6E0C" w:rsidRDefault="0067253B" w:rsidP="00F90B59">
            <w:pPr>
              <w:rPr>
                <w:rFonts w:ascii="Arial" w:hAnsi="Arial" w:cs="Arial"/>
                <w:b/>
                <w:sz w:val="18"/>
                <w:szCs w:val="18"/>
                <w:lang w:val="fr-FR"/>
              </w:rPr>
            </w:pPr>
          </w:p>
        </w:tc>
        <w:tc>
          <w:tcPr>
            <w:tcW w:w="1559" w:type="dxa"/>
          </w:tcPr>
          <w:p w14:paraId="734320A1" w14:textId="77777777" w:rsidR="0067253B" w:rsidRPr="007D6E0C" w:rsidRDefault="0067253B" w:rsidP="00F90B59">
            <w:pPr>
              <w:rPr>
                <w:rFonts w:ascii="Arial" w:hAnsi="Arial" w:cs="Arial"/>
                <w:b/>
                <w:sz w:val="18"/>
                <w:szCs w:val="18"/>
                <w:lang w:val="fr-FR"/>
              </w:rPr>
            </w:pPr>
          </w:p>
        </w:tc>
        <w:tc>
          <w:tcPr>
            <w:tcW w:w="1701" w:type="dxa"/>
          </w:tcPr>
          <w:p w14:paraId="7147B7D9" w14:textId="77777777" w:rsidR="0067253B" w:rsidRPr="007D6E0C" w:rsidRDefault="0067253B" w:rsidP="00F90B59">
            <w:pPr>
              <w:rPr>
                <w:rFonts w:ascii="Arial" w:hAnsi="Arial" w:cs="Arial"/>
                <w:b/>
                <w:sz w:val="18"/>
                <w:szCs w:val="18"/>
                <w:lang w:val="fr-FR"/>
              </w:rPr>
            </w:pPr>
          </w:p>
        </w:tc>
      </w:tr>
      <w:tr w:rsidR="0067253B" w:rsidRPr="007D6E0C" w14:paraId="1B685D8E" w14:textId="77777777" w:rsidTr="006D43A4">
        <w:tc>
          <w:tcPr>
            <w:tcW w:w="778" w:type="dxa"/>
          </w:tcPr>
          <w:p w14:paraId="469AE226" w14:textId="647F4AC0" w:rsidR="0067253B" w:rsidRPr="007D6E0C" w:rsidRDefault="0067253B" w:rsidP="00F90B59">
            <w:pPr>
              <w:jc w:val="center"/>
              <w:rPr>
                <w:rFonts w:ascii="Arial" w:hAnsi="Arial" w:cs="Arial"/>
                <w:b/>
                <w:sz w:val="18"/>
                <w:szCs w:val="18"/>
                <w:lang w:val="fr-FR"/>
              </w:rPr>
            </w:pPr>
            <w:r>
              <w:rPr>
                <w:rFonts w:ascii="Arial" w:hAnsi="Arial" w:cs="Arial"/>
                <w:b/>
                <w:sz w:val="18"/>
                <w:szCs w:val="18"/>
                <w:lang w:val="fr-FR"/>
              </w:rPr>
              <w:t>8</w:t>
            </w:r>
          </w:p>
        </w:tc>
        <w:tc>
          <w:tcPr>
            <w:tcW w:w="5532" w:type="dxa"/>
          </w:tcPr>
          <w:p w14:paraId="3EE2B0E2" w14:textId="77777777" w:rsidR="0067253B" w:rsidRPr="007D6E0C" w:rsidRDefault="0067253B" w:rsidP="00F90B59">
            <w:pPr>
              <w:rPr>
                <w:rFonts w:ascii="Arial" w:hAnsi="Arial" w:cs="Arial"/>
                <w:b/>
                <w:sz w:val="18"/>
                <w:szCs w:val="18"/>
                <w:lang w:val="fr-FR"/>
              </w:rPr>
            </w:pPr>
          </w:p>
        </w:tc>
        <w:tc>
          <w:tcPr>
            <w:tcW w:w="706" w:type="dxa"/>
          </w:tcPr>
          <w:p w14:paraId="19A8A938" w14:textId="77777777" w:rsidR="0067253B" w:rsidRPr="007D6E0C" w:rsidRDefault="0067253B" w:rsidP="00F90B59">
            <w:pPr>
              <w:rPr>
                <w:rFonts w:ascii="Arial" w:hAnsi="Arial" w:cs="Arial"/>
                <w:b/>
                <w:sz w:val="18"/>
                <w:szCs w:val="18"/>
                <w:lang w:val="fr-FR"/>
              </w:rPr>
            </w:pPr>
          </w:p>
        </w:tc>
        <w:tc>
          <w:tcPr>
            <w:tcW w:w="708" w:type="dxa"/>
          </w:tcPr>
          <w:p w14:paraId="76707805" w14:textId="77777777" w:rsidR="0067253B" w:rsidRPr="007D6E0C" w:rsidRDefault="0067253B" w:rsidP="00F90B59">
            <w:pPr>
              <w:rPr>
                <w:rFonts w:ascii="Arial" w:hAnsi="Arial" w:cs="Arial"/>
                <w:b/>
                <w:sz w:val="18"/>
                <w:szCs w:val="18"/>
                <w:lang w:val="fr-FR"/>
              </w:rPr>
            </w:pPr>
          </w:p>
        </w:tc>
        <w:tc>
          <w:tcPr>
            <w:tcW w:w="947" w:type="dxa"/>
          </w:tcPr>
          <w:p w14:paraId="53B95E3D" w14:textId="77777777" w:rsidR="0067253B" w:rsidRPr="007D6E0C" w:rsidRDefault="0067253B" w:rsidP="00F90B59">
            <w:pPr>
              <w:rPr>
                <w:rFonts w:ascii="Arial" w:hAnsi="Arial" w:cs="Arial"/>
                <w:b/>
                <w:sz w:val="18"/>
                <w:szCs w:val="18"/>
                <w:lang w:val="fr-FR"/>
              </w:rPr>
            </w:pPr>
          </w:p>
        </w:tc>
        <w:tc>
          <w:tcPr>
            <w:tcW w:w="1105" w:type="dxa"/>
          </w:tcPr>
          <w:p w14:paraId="09611EE8" w14:textId="77777777" w:rsidR="0067253B" w:rsidRPr="007D6E0C" w:rsidRDefault="0067253B" w:rsidP="00F90B59">
            <w:pPr>
              <w:rPr>
                <w:rFonts w:ascii="Arial" w:hAnsi="Arial" w:cs="Arial"/>
                <w:b/>
                <w:sz w:val="18"/>
                <w:szCs w:val="18"/>
                <w:lang w:val="fr-FR"/>
              </w:rPr>
            </w:pPr>
          </w:p>
        </w:tc>
        <w:tc>
          <w:tcPr>
            <w:tcW w:w="1134" w:type="dxa"/>
          </w:tcPr>
          <w:p w14:paraId="6DEB6E77" w14:textId="77777777" w:rsidR="0067253B" w:rsidRPr="007D6E0C" w:rsidRDefault="0067253B" w:rsidP="00F90B59">
            <w:pPr>
              <w:rPr>
                <w:rFonts w:ascii="Arial" w:hAnsi="Arial" w:cs="Arial"/>
                <w:b/>
                <w:sz w:val="18"/>
                <w:szCs w:val="18"/>
                <w:lang w:val="fr-FR"/>
              </w:rPr>
            </w:pPr>
          </w:p>
        </w:tc>
        <w:tc>
          <w:tcPr>
            <w:tcW w:w="1559" w:type="dxa"/>
          </w:tcPr>
          <w:p w14:paraId="7BF9B04E" w14:textId="77777777" w:rsidR="0067253B" w:rsidRPr="007D6E0C" w:rsidRDefault="0067253B" w:rsidP="00F90B59">
            <w:pPr>
              <w:rPr>
                <w:rFonts w:ascii="Arial" w:hAnsi="Arial" w:cs="Arial"/>
                <w:b/>
                <w:sz w:val="18"/>
                <w:szCs w:val="18"/>
                <w:lang w:val="fr-FR"/>
              </w:rPr>
            </w:pPr>
          </w:p>
        </w:tc>
        <w:tc>
          <w:tcPr>
            <w:tcW w:w="1701" w:type="dxa"/>
          </w:tcPr>
          <w:p w14:paraId="34EDA1E3" w14:textId="77777777" w:rsidR="0067253B" w:rsidRPr="007D6E0C" w:rsidRDefault="0067253B" w:rsidP="00F90B59">
            <w:pPr>
              <w:rPr>
                <w:rFonts w:ascii="Arial" w:hAnsi="Arial" w:cs="Arial"/>
                <w:b/>
                <w:sz w:val="18"/>
                <w:szCs w:val="18"/>
                <w:lang w:val="fr-FR"/>
              </w:rPr>
            </w:pPr>
          </w:p>
        </w:tc>
      </w:tr>
      <w:tr w:rsidR="0067253B" w:rsidRPr="007D6E0C" w14:paraId="63C52F5C" w14:textId="77777777" w:rsidTr="006D43A4">
        <w:tc>
          <w:tcPr>
            <w:tcW w:w="778" w:type="dxa"/>
          </w:tcPr>
          <w:p w14:paraId="3B058606" w14:textId="0263A57C" w:rsidR="0067253B" w:rsidRPr="007D6E0C" w:rsidRDefault="0067253B" w:rsidP="00F90B59">
            <w:pPr>
              <w:jc w:val="center"/>
              <w:rPr>
                <w:rFonts w:ascii="Arial" w:hAnsi="Arial" w:cs="Arial"/>
                <w:b/>
                <w:sz w:val="18"/>
                <w:szCs w:val="18"/>
                <w:lang w:val="fr-FR"/>
              </w:rPr>
            </w:pPr>
            <w:r>
              <w:rPr>
                <w:rFonts w:ascii="Arial" w:hAnsi="Arial" w:cs="Arial"/>
                <w:b/>
                <w:sz w:val="18"/>
                <w:szCs w:val="18"/>
                <w:lang w:val="fr-FR"/>
              </w:rPr>
              <w:t>9</w:t>
            </w:r>
          </w:p>
        </w:tc>
        <w:tc>
          <w:tcPr>
            <w:tcW w:w="5532" w:type="dxa"/>
          </w:tcPr>
          <w:p w14:paraId="5DF3676C" w14:textId="77777777" w:rsidR="0067253B" w:rsidRPr="007D6E0C" w:rsidRDefault="0067253B" w:rsidP="00F90B59">
            <w:pPr>
              <w:rPr>
                <w:rFonts w:ascii="Arial" w:hAnsi="Arial" w:cs="Arial"/>
                <w:b/>
                <w:sz w:val="18"/>
                <w:szCs w:val="18"/>
                <w:lang w:val="fr-FR"/>
              </w:rPr>
            </w:pPr>
          </w:p>
        </w:tc>
        <w:tc>
          <w:tcPr>
            <w:tcW w:w="706" w:type="dxa"/>
          </w:tcPr>
          <w:p w14:paraId="5DD392DE" w14:textId="77777777" w:rsidR="0067253B" w:rsidRPr="007D6E0C" w:rsidRDefault="0067253B" w:rsidP="00F90B59">
            <w:pPr>
              <w:rPr>
                <w:rFonts w:ascii="Arial" w:hAnsi="Arial" w:cs="Arial"/>
                <w:b/>
                <w:sz w:val="18"/>
                <w:szCs w:val="18"/>
                <w:lang w:val="fr-FR"/>
              </w:rPr>
            </w:pPr>
          </w:p>
        </w:tc>
        <w:tc>
          <w:tcPr>
            <w:tcW w:w="708" w:type="dxa"/>
          </w:tcPr>
          <w:p w14:paraId="18B6396D" w14:textId="77777777" w:rsidR="0067253B" w:rsidRPr="007D6E0C" w:rsidRDefault="0067253B" w:rsidP="00F90B59">
            <w:pPr>
              <w:rPr>
                <w:rFonts w:ascii="Arial" w:hAnsi="Arial" w:cs="Arial"/>
                <w:b/>
                <w:sz w:val="18"/>
                <w:szCs w:val="18"/>
                <w:lang w:val="fr-FR"/>
              </w:rPr>
            </w:pPr>
          </w:p>
        </w:tc>
        <w:tc>
          <w:tcPr>
            <w:tcW w:w="947" w:type="dxa"/>
          </w:tcPr>
          <w:p w14:paraId="21C5B7DB" w14:textId="77777777" w:rsidR="0067253B" w:rsidRPr="007D6E0C" w:rsidRDefault="0067253B" w:rsidP="00F90B59">
            <w:pPr>
              <w:rPr>
                <w:rFonts w:ascii="Arial" w:hAnsi="Arial" w:cs="Arial"/>
                <w:b/>
                <w:sz w:val="18"/>
                <w:szCs w:val="18"/>
                <w:lang w:val="fr-FR"/>
              </w:rPr>
            </w:pPr>
          </w:p>
        </w:tc>
        <w:tc>
          <w:tcPr>
            <w:tcW w:w="1105" w:type="dxa"/>
          </w:tcPr>
          <w:p w14:paraId="392B1B4F" w14:textId="77777777" w:rsidR="0067253B" w:rsidRPr="007D6E0C" w:rsidRDefault="0067253B" w:rsidP="00F90B59">
            <w:pPr>
              <w:rPr>
                <w:rFonts w:ascii="Arial" w:hAnsi="Arial" w:cs="Arial"/>
                <w:b/>
                <w:sz w:val="18"/>
                <w:szCs w:val="18"/>
                <w:lang w:val="fr-FR"/>
              </w:rPr>
            </w:pPr>
          </w:p>
        </w:tc>
        <w:tc>
          <w:tcPr>
            <w:tcW w:w="1134" w:type="dxa"/>
          </w:tcPr>
          <w:p w14:paraId="45C37BDE" w14:textId="77777777" w:rsidR="0067253B" w:rsidRPr="007D6E0C" w:rsidRDefault="0067253B" w:rsidP="00F90B59">
            <w:pPr>
              <w:rPr>
                <w:rFonts w:ascii="Arial" w:hAnsi="Arial" w:cs="Arial"/>
                <w:b/>
                <w:sz w:val="18"/>
                <w:szCs w:val="18"/>
                <w:lang w:val="fr-FR"/>
              </w:rPr>
            </w:pPr>
          </w:p>
        </w:tc>
        <w:tc>
          <w:tcPr>
            <w:tcW w:w="1559" w:type="dxa"/>
          </w:tcPr>
          <w:p w14:paraId="7773C923" w14:textId="77777777" w:rsidR="0067253B" w:rsidRPr="007D6E0C" w:rsidRDefault="0067253B" w:rsidP="00F90B59">
            <w:pPr>
              <w:rPr>
                <w:rFonts w:ascii="Arial" w:hAnsi="Arial" w:cs="Arial"/>
                <w:b/>
                <w:sz w:val="18"/>
                <w:szCs w:val="18"/>
                <w:lang w:val="fr-FR"/>
              </w:rPr>
            </w:pPr>
          </w:p>
        </w:tc>
        <w:tc>
          <w:tcPr>
            <w:tcW w:w="1701" w:type="dxa"/>
          </w:tcPr>
          <w:p w14:paraId="2FF84D96" w14:textId="77777777" w:rsidR="0067253B" w:rsidRPr="007D6E0C" w:rsidRDefault="0067253B" w:rsidP="00F90B59">
            <w:pPr>
              <w:rPr>
                <w:rFonts w:ascii="Arial" w:hAnsi="Arial" w:cs="Arial"/>
                <w:b/>
                <w:sz w:val="18"/>
                <w:szCs w:val="18"/>
                <w:lang w:val="fr-FR"/>
              </w:rPr>
            </w:pPr>
          </w:p>
        </w:tc>
      </w:tr>
      <w:tr w:rsidR="0067253B" w:rsidRPr="007D6E0C" w14:paraId="660C6E15" w14:textId="77777777" w:rsidTr="006D43A4">
        <w:tc>
          <w:tcPr>
            <w:tcW w:w="778" w:type="dxa"/>
          </w:tcPr>
          <w:p w14:paraId="5890C2A3" w14:textId="250AE910" w:rsidR="0067253B" w:rsidRPr="007D6E0C" w:rsidRDefault="0067253B" w:rsidP="00F90B59">
            <w:pPr>
              <w:jc w:val="center"/>
              <w:rPr>
                <w:rFonts w:ascii="Arial" w:hAnsi="Arial" w:cs="Arial"/>
                <w:b/>
                <w:sz w:val="18"/>
                <w:szCs w:val="18"/>
                <w:lang w:val="fr-FR"/>
              </w:rPr>
            </w:pPr>
            <w:r>
              <w:rPr>
                <w:rFonts w:ascii="Arial" w:hAnsi="Arial" w:cs="Arial"/>
                <w:b/>
                <w:sz w:val="18"/>
                <w:szCs w:val="18"/>
                <w:lang w:val="fr-FR"/>
              </w:rPr>
              <w:t>10</w:t>
            </w:r>
          </w:p>
        </w:tc>
        <w:tc>
          <w:tcPr>
            <w:tcW w:w="5532" w:type="dxa"/>
          </w:tcPr>
          <w:p w14:paraId="4487CE2B" w14:textId="77777777" w:rsidR="0067253B" w:rsidRPr="007D6E0C" w:rsidRDefault="0067253B" w:rsidP="00F90B59">
            <w:pPr>
              <w:rPr>
                <w:rFonts w:ascii="Arial" w:hAnsi="Arial" w:cs="Arial"/>
                <w:b/>
                <w:sz w:val="18"/>
                <w:szCs w:val="18"/>
                <w:lang w:val="fr-FR"/>
              </w:rPr>
            </w:pPr>
          </w:p>
        </w:tc>
        <w:tc>
          <w:tcPr>
            <w:tcW w:w="706" w:type="dxa"/>
          </w:tcPr>
          <w:p w14:paraId="28FD1C97" w14:textId="77777777" w:rsidR="0067253B" w:rsidRPr="007D6E0C" w:rsidRDefault="0067253B" w:rsidP="00F90B59">
            <w:pPr>
              <w:rPr>
                <w:rFonts w:ascii="Arial" w:hAnsi="Arial" w:cs="Arial"/>
                <w:b/>
                <w:sz w:val="18"/>
                <w:szCs w:val="18"/>
                <w:lang w:val="fr-FR"/>
              </w:rPr>
            </w:pPr>
          </w:p>
        </w:tc>
        <w:tc>
          <w:tcPr>
            <w:tcW w:w="708" w:type="dxa"/>
          </w:tcPr>
          <w:p w14:paraId="113EA5F3" w14:textId="77777777" w:rsidR="0067253B" w:rsidRPr="007D6E0C" w:rsidRDefault="0067253B" w:rsidP="00F90B59">
            <w:pPr>
              <w:rPr>
                <w:rFonts w:ascii="Arial" w:hAnsi="Arial" w:cs="Arial"/>
                <w:b/>
                <w:sz w:val="18"/>
                <w:szCs w:val="18"/>
                <w:lang w:val="fr-FR"/>
              </w:rPr>
            </w:pPr>
          </w:p>
        </w:tc>
        <w:tc>
          <w:tcPr>
            <w:tcW w:w="947" w:type="dxa"/>
          </w:tcPr>
          <w:p w14:paraId="2B710DA1" w14:textId="77777777" w:rsidR="0067253B" w:rsidRPr="007D6E0C" w:rsidRDefault="0067253B" w:rsidP="00F90B59">
            <w:pPr>
              <w:rPr>
                <w:rFonts w:ascii="Arial" w:hAnsi="Arial" w:cs="Arial"/>
                <w:b/>
                <w:sz w:val="18"/>
                <w:szCs w:val="18"/>
                <w:lang w:val="fr-FR"/>
              </w:rPr>
            </w:pPr>
          </w:p>
        </w:tc>
        <w:tc>
          <w:tcPr>
            <w:tcW w:w="1105" w:type="dxa"/>
          </w:tcPr>
          <w:p w14:paraId="2B24B5BA" w14:textId="77777777" w:rsidR="0067253B" w:rsidRPr="007D6E0C" w:rsidRDefault="0067253B" w:rsidP="00F90B59">
            <w:pPr>
              <w:rPr>
                <w:rFonts w:ascii="Arial" w:hAnsi="Arial" w:cs="Arial"/>
                <w:b/>
                <w:sz w:val="18"/>
                <w:szCs w:val="18"/>
                <w:lang w:val="fr-FR"/>
              </w:rPr>
            </w:pPr>
          </w:p>
        </w:tc>
        <w:tc>
          <w:tcPr>
            <w:tcW w:w="1134" w:type="dxa"/>
          </w:tcPr>
          <w:p w14:paraId="3A5C6B0D" w14:textId="77777777" w:rsidR="0067253B" w:rsidRPr="007D6E0C" w:rsidRDefault="0067253B" w:rsidP="00F90B59">
            <w:pPr>
              <w:rPr>
                <w:rFonts w:ascii="Arial" w:hAnsi="Arial" w:cs="Arial"/>
                <w:b/>
                <w:sz w:val="18"/>
                <w:szCs w:val="18"/>
                <w:lang w:val="fr-FR"/>
              </w:rPr>
            </w:pPr>
          </w:p>
        </w:tc>
        <w:tc>
          <w:tcPr>
            <w:tcW w:w="1559" w:type="dxa"/>
          </w:tcPr>
          <w:p w14:paraId="06839A55" w14:textId="77777777" w:rsidR="0067253B" w:rsidRPr="007D6E0C" w:rsidRDefault="0067253B" w:rsidP="00F90B59">
            <w:pPr>
              <w:rPr>
                <w:rFonts w:ascii="Arial" w:hAnsi="Arial" w:cs="Arial"/>
                <w:b/>
                <w:sz w:val="18"/>
                <w:szCs w:val="18"/>
                <w:lang w:val="fr-FR"/>
              </w:rPr>
            </w:pPr>
          </w:p>
        </w:tc>
        <w:tc>
          <w:tcPr>
            <w:tcW w:w="1701" w:type="dxa"/>
          </w:tcPr>
          <w:p w14:paraId="01C462BC" w14:textId="77777777" w:rsidR="0067253B" w:rsidRPr="007D6E0C" w:rsidRDefault="0067253B" w:rsidP="00F90B59">
            <w:pPr>
              <w:rPr>
                <w:rFonts w:ascii="Arial" w:hAnsi="Arial" w:cs="Arial"/>
                <w:b/>
                <w:sz w:val="18"/>
                <w:szCs w:val="18"/>
                <w:lang w:val="fr-FR"/>
              </w:rPr>
            </w:pPr>
          </w:p>
        </w:tc>
      </w:tr>
    </w:tbl>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gridCol w:w="1134"/>
      </w:tblGrid>
      <w:tr w:rsidR="007D6E0C" w:rsidRPr="0005259C" w14:paraId="088986D2" w14:textId="77777777" w:rsidTr="006D43A4">
        <w:tc>
          <w:tcPr>
            <w:tcW w:w="9776" w:type="dxa"/>
          </w:tcPr>
          <w:p w14:paraId="7FD166B7" w14:textId="007FB208" w:rsidR="007D6E0C" w:rsidRPr="007D6E0C" w:rsidRDefault="00111B4F" w:rsidP="00F90B59">
            <w:pPr>
              <w:autoSpaceDE w:val="0"/>
              <w:autoSpaceDN w:val="0"/>
              <w:adjustRightInd w:val="0"/>
              <w:rPr>
                <w:rFonts w:ascii="Arial" w:hAnsi="Arial" w:cs="Arial"/>
                <w:sz w:val="18"/>
                <w:szCs w:val="18"/>
                <w:lang w:val="fr-FR"/>
              </w:rPr>
            </w:pPr>
            <w:r w:rsidRPr="007765A6">
              <w:rPr>
                <w:rFonts w:ascii="Arial" w:hAnsi="Arial" w:cs="Arial"/>
                <w:b/>
                <w:bCs/>
                <w:sz w:val="18"/>
                <w:szCs w:val="18"/>
                <w:lang w:val="fr-FR"/>
              </w:rPr>
              <w:t>Prix total</w:t>
            </w:r>
            <w:r w:rsidR="007D6E0C" w:rsidRPr="007765A6">
              <w:rPr>
                <w:rFonts w:ascii="Arial" w:hAnsi="Arial" w:cs="Arial"/>
                <w:b/>
                <w:bCs/>
                <w:sz w:val="18"/>
                <w:szCs w:val="18"/>
                <w:lang w:val="fr-FR"/>
              </w:rPr>
              <w:t xml:space="preserve"> </w:t>
            </w:r>
            <w:r w:rsidR="007D6E0C" w:rsidRPr="007765A6">
              <w:rPr>
                <w:rFonts w:ascii="Arial" w:hAnsi="Arial" w:cs="Arial"/>
                <w:b/>
                <w:bCs/>
                <w:sz w:val="18"/>
                <w:szCs w:val="18"/>
                <w:highlight w:val="yellow"/>
                <w:lang w:val="fr-FR"/>
              </w:rPr>
              <w:t>&lt;FCA&gt;</w:t>
            </w:r>
            <w:r w:rsidR="007D6E0C" w:rsidRPr="007765A6">
              <w:rPr>
                <w:rFonts w:ascii="Arial" w:hAnsi="Arial" w:cs="Arial"/>
                <w:b/>
                <w:bCs/>
                <w:sz w:val="18"/>
                <w:szCs w:val="18"/>
                <w:lang w:val="fr-FR"/>
              </w:rPr>
              <w:t xml:space="preserve"> </w:t>
            </w:r>
            <w:r w:rsidR="007D6E0C" w:rsidRPr="007765A6">
              <w:rPr>
                <w:rFonts w:ascii="Arial" w:hAnsi="Arial" w:cs="Arial"/>
                <w:b/>
                <w:bCs/>
                <w:sz w:val="18"/>
                <w:szCs w:val="18"/>
                <w:highlight w:val="yellow"/>
                <w:lang w:val="fr-FR"/>
              </w:rPr>
              <w:t>&lt;</w:t>
            </w:r>
            <w:r w:rsidRPr="007765A6">
              <w:rPr>
                <w:rFonts w:ascii="Arial" w:hAnsi="Arial" w:cs="Arial"/>
                <w:b/>
                <w:bCs/>
                <w:sz w:val="18"/>
                <w:szCs w:val="18"/>
                <w:highlight w:val="yellow"/>
                <w:lang w:val="fr-FR"/>
              </w:rPr>
              <w:t>lieu</w:t>
            </w:r>
            <w:r w:rsidR="007D6E0C" w:rsidRPr="007765A6">
              <w:rPr>
                <w:rFonts w:ascii="Arial" w:hAnsi="Arial" w:cs="Arial"/>
                <w:b/>
                <w:bCs/>
                <w:sz w:val="18"/>
                <w:szCs w:val="18"/>
                <w:highlight w:val="yellow"/>
                <w:lang w:val="fr-FR"/>
              </w:rPr>
              <w:t>&gt;</w:t>
            </w:r>
            <w:r w:rsidR="004242F5">
              <w:rPr>
                <w:rFonts w:ascii="Arial" w:hAnsi="Arial" w:cs="Arial"/>
                <w:sz w:val="18"/>
                <w:szCs w:val="18"/>
                <w:lang w:val="fr-FR"/>
              </w:rPr>
              <w:t xml:space="preserve"> / </w:t>
            </w:r>
            <w:r w:rsidR="004242F5" w:rsidRPr="00D913EC">
              <w:rPr>
                <w:rFonts w:ascii="Arial" w:hAnsi="Arial" w:cs="Arial"/>
                <w:sz w:val="18"/>
                <w:szCs w:val="18"/>
                <w:lang w:val="fr-FR"/>
              </w:rPr>
              <w:t xml:space="preserve">Total </w:t>
            </w:r>
            <w:proofErr w:type="spellStart"/>
            <w:r w:rsidR="004242F5" w:rsidRPr="00D913EC">
              <w:rPr>
                <w:rFonts w:ascii="Arial" w:hAnsi="Arial" w:cs="Arial"/>
                <w:sz w:val="18"/>
                <w:szCs w:val="18"/>
                <w:lang w:val="fr-FR"/>
              </w:rPr>
              <w:t>price</w:t>
            </w:r>
            <w:proofErr w:type="spellEnd"/>
            <w:r w:rsidR="004242F5" w:rsidRPr="00D913EC">
              <w:rPr>
                <w:rFonts w:ascii="Arial" w:hAnsi="Arial" w:cs="Arial"/>
                <w:sz w:val="18"/>
                <w:szCs w:val="18"/>
                <w:lang w:val="fr-FR"/>
              </w:rPr>
              <w:t xml:space="preserve"> </w:t>
            </w:r>
            <w:r w:rsidR="004242F5" w:rsidRPr="00D913EC">
              <w:rPr>
                <w:rFonts w:ascii="Arial" w:hAnsi="Arial" w:cs="Arial"/>
                <w:sz w:val="18"/>
                <w:szCs w:val="18"/>
                <w:highlight w:val="yellow"/>
                <w:lang w:val="fr-FR"/>
              </w:rPr>
              <w:t>&lt;FCA&gt;</w:t>
            </w:r>
            <w:r w:rsidR="004242F5" w:rsidRPr="00D913EC">
              <w:rPr>
                <w:rFonts w:ascii="Arial" w:hAnsi="Arial" w:cs="Arial"/>
                <w:sz w:val="18"/>
                <w:szCs w:val="18"/>
                <w:lang w:val="fr-FR"/>
              </w:rPr>
              <w:t xml:space="preserve"> </w:t>
            </w:r>
            <w:r w:rsidR="004242F5" w:rsidRPr="00D913EC">
              <w:rPr>
                <w:rFonts w:ascii="Arial" w:hAnsi="Arial" w:cs="Arial"/>
                <w:sz w:val="18"/>
                <w:szCs w:val="18"/>
                <w:highlight w:val="yellow"/>
                <w:lang w:val="fr-FR"/>
              </w:rPr>
              <w:t>&lt;place&gt;</w:t>
            </w:r>
          </w:p>
        </w:tc>
        <w:tc>
          <w:tcPr>
            <w:tcW w:w="1134" w:type="dxa"/>
          </w:tcPr>
          <w:p w14:paraId="1F5E87B9" w14:textId="77777777" w:rsidR="007D6E0C" w:rsidRPr="007D6E0C" w:rsidRDefault="007D6E0C" w:rsidP="00746051">
            <w:pPr>
              <w:rPr>
                <w:rFonts w:ascii="Arial" w:hAnsi="Arial" w:cs="Arial"/>
                <w:b/>
                <w:noProof/>
                <w:sz w:val="18"/>
                <w:szCs w:val="18"/>
                <w:lang w:val="fr-FR"/>
              </w:rPr>
            </w:pPr>
          </w:p>
        </w:tc>
      </w:tr>
      <w:tr w:rsidR="007D6E0C" w:rsidRPr="00C93CD1" w14:paraId="59D192FA" w14:textId="77777777" w:rsidTr="006D43A4">
        <w:tc>
          <w:tcPr>
            <w:tcW w:w="9776" w:type="dxa"/>
          </w:tcPr>
          <w:p w14:paraId="1F05EC20" w14:textId="6DEB3B38" w:rsidR="007D6E0C" w:rsidRPr="007765A6" w:rsidRDefault="00111B4F" w:rsidP="00F90B59">
            <w:pPr>
              <w:autoSpaceDE w:val="0"/>
              <w:autoSpaceDN w:val="0"/>
              <w:adjustRightInd w:val="0"/>
              <w:rPr>
                <w:rFonts w:ascii="Arial" w:hAnsi="Arial" w:cs="Arial"/>
                <w:b/>
                <w:bCs/>
                <w:sz w:val="18"/>
                <w:szCs w:val="18"/>
                <w:lang w:val="fr-FR"/>
              </w:rPr>
            </w:pPr>
            <w:r w:rsidRPr="007765A6">
              <w:rPr>
                <w:rFonts w:ascii="Arial" w:hAnsi="Arial" w:cs="Arial"/>
                <w:b/>
                <w:bCs/>
                <w:sz w:val="18"/>
                <w:szCs w:val="18"/>
                <w:lang w:val="fr-FR"/>
              </w:rPr>
              <w:t>Frais de livraison à</w:t>
            </w:r>
            <w:r w:rsidR="007D6E0C" w:rsidRPr="007765A6">
              <w:rPr>
                <w:rFonts w:ascii="Arial" w:hAnsi="Arial" w:cs="Arial"/>
                <w:b/>
                <w:bCs/>
                <w:sz w:val="18"/>
                <w:szCs w:val="18"/>
                <w:lang w:val="fr-FR"/>
              </w:rPr>
              <w:t xml:space="preserve"> </w:t>
            </w:r>
            <w:r w:rsidR="007D6E0C" w:rsidRPr="007765A6">
              <w:rPr>
                <w:rFonts w:ascii="Arial" w:hAnsi="Arial" w:cs="Arial"/>
                <w:b/>
                <w:bCs/>
                <w:sz w:val="18"/>
                <w:szCs w:val="18"/>
                <w:highlight w:val="yellow"/>
                <w:lang w:val="fr-FR"/>
              </w:rPr>
              <w:t>&lt;</w:t>
            </w:r>
            <w:r w:rsidRPr="007765A6">
              <w:rPr>
                <w:rFonts w:ascii="Arial" w:hAnsi="Arial" w:cs="Arial"/>
                <w:b/>
                <w:bCs/>
                <w:sz w:val="18"/>
                <w:szCs w:val="18"/>
                <w:highlight w:val="yellow"/>
                <w:lang w:val="fr-FR"/>
              </w:rPr>
              <w:t>localité</w:t>
            </w:r>
            <w:r w:rsidR="007D6E0C" w:rsidRPr="007765A6">
              <w:rPr>
                <w:rFonts w:ascii="Arial" w:hAnsi="Arial" w:cs="Arial"/>
                <w:b/>
                <w:bCs/>
                <w:sz w:val="18"/>
                <w:szCs w:val="18"/>
                <w:highlight w:val="yellow"/>
                <w:lang w:val="fr-FR"/>
              </w:rPr>
              <w:t>,</w:t>
            </w:r>
            <w:r w:rsidRPr="007765A6">
              <w:rPr>
                <w:rFonts w:ascii="Arial" w:hAnsi="Arial" w:cs="Arial"/>
                <w:b/>
                <w:bCs/>
                <w:sz w:val="18"/>
                <w:szCs w:val="18"/>
                <w:highlight w:val="yellow"/>
                <w:lang w:val="fr-FR"/>
              </w:rPr>
              <w:t xml:space="preserve"> pays</w:t>
            </w:r>
            <w:r w:rsidR="007D6E0C" w:rsidRPr="007765A6">
              <w:rPr>
                <w:rFonts w:ascii="Arial" w:hAnsi="Arial" w:cs="Arial"/>
                <w:b/>
                <w:bCs/>
                <w:sz w:val="18"/>
                <w:szCs w:val="18"/>
                <w:highlight w:val="yellow"/>
                <w:lang w:val="fr-FR"/>
              </w:rPr>
              <w:t>&gt;</w:t>
            </w:r>
            <w:r w:rsidR="004242F5" w:rsidRPr="007765A6">
              <w:rPr>
                <w:rFonts w:ascii="Arial" w:hAnsi="Arial" w:cs="Arial"/>
                <w:b/>
                <w:bCs/>
                <w:sz w:val="18"/>
                <w:szCs w:val="18"/>
                <w:lang w:val="fr-FR"/>
              </w:rPr>
              <w:t xml:space="preserve"> / </w:t>
            </w:r>
            <w:r w:rsidR="004242F5" w:rsidRPr="00452BA2">
              <w:rPr>
                <w:rFonts w:ascii="Arial" w:hAnsi="Arial" w:cs="Arial"/>
                <w:sz w:val="18"/>
                <w:szCs w:val="18"/>
                <w:lang w:val="en-GB"/>
              </w:rPr>
              <w:t xml:space="preserve">Delivery cost to </w:t>
            </w:r>
            <w:r w:rsidR="004242F5" w:rsidRPr="00452BA2">
              <w:rPr>
                <w:rFonts w:ascii="Arial" w:hAnsi="Arial" w:cs="Arial"/>
                <w:sz w:val="18"/>
                <w:szCs w:val="18"/>
                <w:highlight w:val="yellow"/>
                <w:lang w:val="en-GB"/>
              </w:rPr>
              <w:t>&lt;city, country&gt;</w:t>
            </w:r>
          </w:p>
        </w:tc>
        <w:tc>
          <w:tcPr>
            <w:tcW w:w="1134" w:type="dxa"/>
          </w:tcPr>
          <w:p w14:paraId="41404631" w14:textId="77777777" w:rsidR="007D6E0C" w:rsidRPr="007D6E0C" w:rsidRDefault="007D6E0C" w:rsidP="00746051">
            <w:pPr>
              <w:rPr>
                <w:rFonts w:ascii="Arial" w:hAnsi="Arial" w:cs="Arial"/>
                <w:b/>
                <w:noProof/>
                <w:sz w:val="18"/>
                <w:szCs w:val="18"/>
                <w:lang w:val="fr-FR"/>
              </w:rPr>
            </w:pPr>
          </w:p>
        </w:tc>
      </w:tr>
      <w:tr w:rsidR="007D6E0C" w:rsidRPr="0005259C" w14:paraId="72C88788" w14:textId="77777777" w:rsidTr="006D43A4">
        <w:tc>
          <w:tcPr>
            <w:tcW w:w="9776" w:type="dxa"/>
          </w:tcPr>
          <w:p w14:paraId="58005E1B" w14:textId="75FEC336" w:rsidR="007D6E0C" w:rsidRPr="007D6E0C" w:rsidRDefault="007D6E0C" w:rsidP="00F90B59">
            <w:pPr>
              <w:autoSpaceDE w:val="0"/>
              <w:autoSpaceDN w:val="0"/>
              <w:adjustRightInd w:val="0"/>
              <w:rPr>
                <w:rFonts w:ascii="Arial" w:hAnsi="Arial" w:cs="Arial"/>
                <w:sz w:val="18"/>
                <w:szCs w:val="18"/>
                <w:lang w:val="fr-FR"/>
              </w:rPr>
            </w:pPr>
            <w:r w:rsidRPr="007D6E0C">
              <w:rPr>
                <w:rFonts w:ascii="Arial" w:hAnsi="Arial" w:cs="Arial"/>
                <w:sz w:val="18"/>
                <w:szCs w:val="18"/>
                <w:highlight w:val="cyan"/>
                <w:lang w:val="fr-FR"/>
              </w:rPr>
              <w:t>(Option</w:t>
            </w:r>
            <w:r w:rsidR="00111B4F">
              <w:rPr>
                <w:rFonts w:ascii="Arial" w:hAnsi="Arial" w:cs="Arial"/>
                <w:sz w:val="18"/>
                <w:szCs w:val="18"/>
                <w:highlight w:val="cyan"/>
                <w:lang w:val="fr-FR"/>
              </w:rPr>
              <w:t> </w:t>
            </w:r>
            <w:r w:rsidRPr="007D6E0C">
              <w:rPr>
                <w:rFonts w:ascii="Arial" w:hAnsi="Arial" w:cs="Arial"/>
                <w:sz w:val="18"/>
                <w:szCs w:val="18"/>
                <w:highlight w:val="cyan"/>
                <w:lang w:val="fr-FR"/>
              </w:rPr>
              <w:t xml:space="preserve">: </w:t>
            </w:r>
            <w:r w:rsidR="00111B4F">
              <w:rPr>
                <w:rFonts w:ascii="Arial" w:hAnsi="Arial" w:cs="Arial"/>
                <w:sz w:val="18"/>
                <w:szCs w:val="18"/>
                <w:highlight w:val="cyan"/>
                <w:lang w:val="fr-FR"/>
              </w:rPr>
              <w:t>droits de douane</w:t>
            </w:r>
            <w:r w:rsidRPr="007D6E0C">
              <w:rPr>
                <w:rFonts w:ascii="Arial" w:hAnsi="Arial" w:cs="Arial"/>
                <w:sz w:val="18"/>
                <w:szCs w:val="18"/>
                <w:highlight w:val="cyan"/>
                <w:lang w:val="fr-FR"/>
              </w:rPr>
              <w:t>)</w:t>
            </w:r>
            <w:r w:rsidR="004242F5">
              <w:rPr>
                <w:rFonts w:ascii="Arial" w:hAnsi="Arial" w:cs="Arial"/>
                <w:sz w:val="18"/>
                <w:szCs w:val="18"/>
                <w:lang w:val="fr-FR"/>
              </w:rPr>
              <w:t xml:space="preserve"> / </w:t>
            </w:r>
            <w:r w:rsidR="004242F5" w:rsidRPr="007B2882">
              <w:rPr>
                <w:rFonts w:ascii="Arial" w:hAnsi="Arial" w:cs="Arial"/>
                <w:sz w:val="18"/>
                <w:szCs w:val="18"/>
                <w:highlight w:val="cyan"/>
                <w:lang w:val="fr-FR"/>
              </w:rPr>
              <w:t>(</w:t>
            </w:r>
            <w:proofErr w:type="gramStart"/>
            <w:r w:rsidR="004242F5" w:rsidRPr="007B2882">
              <w:rPr>
                <w:rFonts w:ascii="Arial" w:hAnsi="Arial" w:cs="Arial"/>
                <w:sz w:val="18"/>
                <w:szCs w:val="18"/>
                <w:highlight w:val="cyan"/>
                <w:lang w:val="fr-FR"/>
              </w:rPr>
              <w:t>Option:</w:t>
            </w:r>
            <w:proofErr w:type="gramEnd"/>
            <w:r w:rsidR="004242F5" w:rsidRPr="007B2882">
              <w:rPr>
                <w:rFonts w:ascii="Arial" w:hAnsi="Arial" w:cs="Arial"/>
                <w:sz w:val="18"/>
                <w:szCs w:val="18"/>
                <w:highlight w:val="cyan"/>
                <w:lang w:val="fr-FR"/>
              </w:rPr>
              <w:t xml:space="preserve"> Customs </w:t>
            </w:r>
            <w:proofErr w:type="spellStart"/>
            <w:r w:rsidR="004242F5" w:rsidRPr="007B2882">
              <w:rPr>
                <w:rFonts w:ascii="Arial" w:hAnsi="Arial" w:cs="Arial"/>
                <w:sz w:val="18"/>
                <w:szCs w:val="18"/>
                <w:highlight w:val="cyan"/>
                <w:lang w:val="fr-FR"/>
              </w:rPr>
              <w:t>duty</w:t>
            </w:r>
            <w:proofErr w:type="spellEnd"/>
            <w:r w:rsidR="004242F5" w:rsidRPr="007B2882">
              <w:rPr>
                <w:rFonts w:ascii="Arial" w:hAnsi="Arial" w:cs="Arial"/>
                <w:sz w:val="18"/>
                <w:szCs w:val="18"/>
                <w:highlight w:val="cyan"/>
                <w:lang w:val="fr-FR"/>
              </w:rPr>
              <w:t>)</w:t>
            </w:r>
          </w:p>
        </w:tc>
        <w:tc>
          <w:tcPr>
            <w:tcW w:w="1134" w:type="dxa"/>
          </w:tcPr>
          <w:p w14:paraId="2127111F" w14:textId="77777777" w:rsidR="007D6E0C" w:rsidRPr="007D6E0C" w:rsidRDefault="007D6E0C" w:rsidP="00746051">
            <w:pPr>
              <w:rPr>
                <w:rFonts w:ascii="Arial" w:hAnsi="Arial" w:cs="Arial"/>
                <w:b/>
                <w:noProof/>
                <w:sz w:val="18"/>
                <w:szCs w:val="18"/>
                <w:lang w:val="fr-FR"/>
              </w:rPr>
            </w:pPr>
          </w:p>
        </w:tc>
      </w:tr>
      <w:tr w:rsidR="007D6E0C" w:rsidRPr="0005259C" w14:paraId="2287C4E7" w14:textId="77777777" w:rsidTr="006D43A4">
        <w:tc>
          <w:tcPr>
            <w:tcW w:w="9776" w:type="dxa"/>
            <w:tcBorders>
              <w:top w:val="single" w:sz="4" w:space="0" w:color="auto"/>
              <w:left w:val="single" w:sz="4" w:space="0" w:color="auto"/>
              <w:bottom w:val="single" w:sz="4" w:space="0" w:color="auto"/>
              <w:right w:val="single" w:sz="4" w:space="0" w:color="auto"/>
            </w:tcBorders>
          </w:tcPr>
          <w:p w14:paraId="1204723B" w14:textId="0BCC4ED1" w:rsidR="007D6E0C" w:rsidRPr="007D6E0C" w:rsidRDefault="00111B4F" w:rsidP="00F90B59">
            <w:pPr>
              <w:autoSpaceDE w:val="0"/>
              <w:autoSpaceDN w:val="0"/>
              <w:adjustRightInd w:val="0"/>
              <w:rPr>
                <w:rFonts w:ascii="Arial" w:hAnsi="Arial" w:cs="Arial"/>
                <w:sz w:val="18"/>
                <w:szCs w:val="18"/>
                <w:lang w:val="fr-FR"/>
              </w:rPr>
            </w:pPr>
            <w:r w:rsidRPr="007765A6">
              <w:rPr>
                <w:rFonts w:ascii="Arial" w:hAnsi="Arial" w:cs="Arial"/>
                <w:b/>
                <w:bCs/>
                <w:sz w:val="18"/>
                <w:szCs w:val="18"/>
                <w:lang w:val="fr-FR"/>
              </w:rPr>
              <w:t>Taxe sur la valeur ajoutée (TVA</w:t>
            </w:r>
            <w:r w:rsidR="007D6E0C" w:rsidRPr="007765A6">
              <w:rPr>
                <w:rFonts w:ascii="Arial" w:hAnsi="Arial" w:cs="Arial"/>
                <w:b/>
                <w:bCs/>
                <w:sz w:val="18"/>
                <w:szCs w:val="18"/>
                <w:lang w:val="fr-FR"/>
              </w:rPr>
              <w:t>)</w:t>
            </w:r>
            <w:r w:rsidR="004242F5">
              <w:rPr>
                <w:rFonts w:ascii="Arial" w:hAnsi="Arial" w:cs="Arial"/>
                <w:sz w:val="18"/>
                <w:szCs w:val="18"/>
                <w:lang w:val="fr-FR"/>
              </w:rPr>
              <w:t xml:space="preserve"> / </w:t>
            </w:r>
            <w:r w:rsidR="004242F5" w:rsidRPr="00D913EC">
              <w:rPr>
                <w:rFonts w:ascii="Arial" w:hAnsi="Arial" w:cs="Arial"/>
                <w:sz w:val="18"/>
                <w:szCs w:val="18"/>
                <w:lang w:val="fr-FR"/>
              </w:rPr>
              <w:t xml:space="preserve">Value </w:t>
            </w:r>
            <w:proofErr w:type="spellStart"/>
            <w:r w:rsidR="004242F5" w:rsidRPr="00D913EC">
              <w:rPr>
                <w:rFonts w:ascii="Arial" w:hAnsi="Arial" w:cs="Arial"/>
                <w:sz w:val="18"/>
                <w:szCs w:val="18"/>
                <w:lang w:val="fr-FR"/>
              </w:rPr>
              <w:t>added</w:t>
            </w:r>
            <w:proofErr w:type="spellEnd"/>
            <w:r w:rsidR="004242F5" w:rsidRPr="00D913EC">
              <w:rPr>
                <w:rFonts w:ascii="Arial" w:hAnsi="Arial" w:cs="Arial"/>
                <w:sz w:val="18"/>
                <w:szCs w:val="18"/>
                <w:lang w:val="fr-FR"/>
              </w:rPr>
              <w:t xml:space="preserve"> </w:t>
            </w:r>
            <w:proofErr w:type="spellStart"/>
            <w:r w:rsidR="004242F5" w:rsidRPr="00D913EC">
              <w:rPr>
                <w:rFonts w:ascii="Arial" w:hAnsi="Arial" w:cs="Arial"/>
                <w:sz w:val="18"/>
                <w:szCs w:val="18"/>
                <w:lang w:val="fr-FR"/>
              </w:rPr>
              <w:t>tax</w:t>
            </w:r>
            <w:proofErr w:type="spellEnd"/>
            <w:r w:rsidR="004242F5" w:rsidRPr="00D913EC">
              <w:rPr>
                <w:rFonts w:ascii="Arial" w:hAnsi="Arial" w:cs="Arial"/>
                <w:sz w:val="18"/>
                <w:szCs w:val="18"/>
                <w:lang w:val="fr-FR"/>
              </w:rPr>
              <w:t xml:space="preserve"> (VAT)</w:t>
            </w:r>
          </w:p>
        </w:tc>
        <w:tc>
          <w:tcPr>
            <w:tcW w:w="1134" w:type="dxa"/>
            <w:tcBorders>
              <w:top w:val="single" w:sz="4" w:space="0" w:color="auto"/>
              <w:left w:val="single" w:sz="4" w:space="0" w:color="auto"/>
              <w:bottom w:val="single" w:sz="4" w:space="0" w:color="auto"/>
              <w:right w:val="single" w:sz="4" w:space="0" w:color="auto"/>
            </w:tcBorders>
          </w:tcPr>
          <w:p w14:paraId="4F9F04CB" w14:textId="77777777" w:rsidR="007D6E0C" w:rsidRPr="007D6E0C" w:rsidRDefault="007D6E0C" w:rsidP="00746051">
            <w:pPr>
              <w:rPr>
                <w:rFonts w:ascii="Arial" w:hAnsi="Arial" w:cs="Arial"/>
                <w:b/>
                <w:noProof/>
                <w:sz w:val="18"/>
                <w:szCs w:val="18"/>
                <w:lang w:val="fr-FR"/>
              </w:rPr>
            </w:pPr>
          </w:p>
        </w:tc>
      </w:tr>
      <w:tr w:rsidR="007D6E0C" w:rsidRPr="00290A8A" w14:paraId="7C765A25" w14:textId="77777777" w:rsidTr="006D43A4">
        <w:tc>
          <w:tcPr>
            <w:tcW w:w="9776" w:type="dxa"/>
            <w:tcBorders>
              <w:top w:val="single" w:sz="4" w:space="0" w:color="auto"/>
              <w:left w:val="single" w:sz="4" w:space="0" w:color="auto"/>
              <w:bottom w:val="single" w:sz="4" w:space="0" w:color="auto"/>
              <w:right w:val="single" w:sz="4" w:space="0" w:color="auto"/>
            </w:tcBorders>
          </w:tcPr>
          <w:p w14:paraId="4D998DA3" w14:textId="738C1EAD" w:rsidR="004242F5" w:rsidRPr="00290A8A" w:rsidRDefault="00111B4F" w:rsidP="00F90B59">
            <w:pPr>
              <w:autoSpaceDE w:val="0"/>
              <w:autoSpaceDN w:val="0"/>
              <w:adjustRightInd w:val="0"/>
              <w:rPr>
                <w:rFonts w:ascii="Arial" w:hAnsi="Arial" w:cs="Arial"/>
                <w:sz w:val="18"/>
                <w:szCs w:val="18"/>
                <w:lang w:val="en-GB"/>
              </w:rPr>
            </w:pPr>
            <w:r w:rsidRPr="001B4DC0">
              <w:rPr>
                <w:rFonts w:ascii="Arial" w:hAnsi="Arial" w:cs="Arial"/>
                <w:b/>
                <w:bCs/>
                <w:sz w:val="18"/>
                <w:szCs w:val="18"/>
                <w:lang w:val="fr-FR"/>
              </w:rPr>
              <w:t>Prix t</w:t>
            </w:r>
            <w:r w:rsidR="007D6E0C" w:rsidRPr="001B4DC0">
              <w:rPr>
                <w:rFonts w:ascii="Arial" w:hAnsi="Arial" w:cs="Arial"/>
                <w:b/>
                <w:bCs/>
                <w:sz w:val="18"/>
                <w:szCs w:val="18"/>
                <w:lang w:val="fr-FR"/>
              </w:rPr>
              <w:t xml:space="preserve">otal </w:t>
            </w:r>
            <w:r w:rsidRPr="001B4DC0">
              <w:rPr>
                <w:rFonts w:ascii="Arial" w:hAnsi="Arial" w:cs="Arial"/>
                <w:b/>
                <w:bCs/>
                <w:sz w:val="18"/>
                <w:szCs w:val="18"/>
                <w:lang w:val="fr-FR"/>
              </w:rPr>
              <w:t xml:space="preserve">TVA comprise </w:t>
            </w:r>
            <w:r w:rsidR="007D6E0C" w:rsidRPr="001B4DC0">
              <w:rPr>
                <w:rFonts w:ascii="Arial" w:hAnsi="Arial" w:cs="Arial"/>
                <w:b/>
                <w:bCs/>
                <w:sz w:val="18"/>
                <w:szCs w:val="18"/>
                <w:highlight w:val="yellow"/>
                <w:lang w:val="fr-FR"/>
              </w:rPr>
              <w:t>&lt;CPT&gt;</w:t>
            </w:r>
            <w:r w:rsidR="007D6E0C" w:rsidRPr="001B4DC0">
              <w:rPr>
                <w:rFonts w:ascii="Arial" w:hAnsi="Arial" w:cs="Arial"/>
                <w:b/>
                <w:bCs/>
                <w:sz w:val="18"/>
                <w:szCs w:val="18"/>
                <w:lang w:val="fr-FR"/>
              </w:rPr>
              <w:t xml:space="preserve"> </w:t>
            </w:r>
            <w:r w:rsidR="007D6E0C" w:rsidRPr="001B4DC0">
              <w:rPr>
                <w:rFonts w:ascii="Arial" w:hAnsi="Arial" w:cs="Arial"/>
                <w:b/>
                <w:bCs/>
                <w:sz w:val="18"/>
                <w:szCs w:val="18"/>
                <w:highlight w:val="yellow"/>
                <w:lang w:val="fr-FR"/>
              </w:rPr>
              <w:t>&lt;</w:t>
            </w:r>
            <w:r w:rsidRPr="001B4DC0">
              <w:rPr>
                <w:rFonts w:ascii="Arial" w:hAnsi="Arial" w:cs="Arial"/>
                <w:b/>
                <w:bCs/>
                <w:sz w:val="18"/>
                <w:szCs w:val="18"/>
                <w:highlight w:val="yellow"/>
                <w:lang w:val="fr-FR"/>
              </w:rPr>
              <w:t xml:space="preserve">localité et pays </w:t>
            </w:r>
            <w:r w:rsidR="007D6E0C" w:rsidRPr="001B4DC0">
              <w:rPr>
                <w:rFonts w:ascii="Arial" w:hAnsi="Arial" w:cs="Arial"/>
                <w:b/>
                <w:bCs/>
                <w:sz w:val="18"/>
                <w:szCs w:val="18"/>
                <w:highlight w:val="yellow"/>
                <w:lang w:val="fr-FR"/>
              </w:rPr>
              <w:t>&gt;</w:t>
            </w:r>
            <w:r w:rsidR="007D6E0C" w:rsidRPr="001B4DC0">
              <w:rPr>
                <w:rFonts w:ascii="Arial" w:hAnsi="Arial" w:cs="Arial"/>
                <w:b/>
                <w:bCs/>
                <w:sz w:val="18"/>
                <w:szCs w:val="18"/>
                <w:lang w:val="fr-FR"/>
              </w:rPr>
              <w:t xml:space="preserve"> (Incoterm 2020)</w:t>
            </w:r>
            <w:r w:rsidR="00290A8A" w:rsidRPr="001B4DC0">
              <w:rPr>
                <w:rFonts w:ascii="Arial" w:hAnsi="Arial" w:cs="Arial"/>
                <w:b/>
                <w:bCs/>
                <w:sz w:val="18"/>
                <w:szCs w:val="18"/>
                <w:lang w:val="fr-FR"/>
              </w:rPr>
              <w:t xml:space="preserve"> </w:t>
            </w:r>
            <w:r w:rsidR="004242F5" w:rsidRPr="001B4DC0">
              <w:rPr>
                <w:rFonts w:ascii="Arial" w:hAnsi="Arial" w:cs="Arial"/>
                <w:sz w:val="18"/>
                <w:szCs w:val="18"/>
                <w:lang w:val="fr-FR"/>
              </w:rPr>
              <w:t xml:space="preserve">/ Total </w:t>
            </w:r>
            <w:proofErr w:type="spellStart"/>
            <w:r w:rsidR="004242F5" w:rsidRPr="001B4DC0">
              <w:rPr>
                <w:rFonts w:ascii="Arial" w:hAnsi="Arial" w:cs="Arial"/>
                <w:sz w:val="18"/>
                <w:szCs w:val="18"/>
                <w:lang w:val="fr-FR"/>
              </w:rPr>
              <w:t>price</w:t>
            </w:r>
            <w:proofErr w:type="spellEnd"/>
            <w:r w:rsidR="004242F5" w:rsidRPr="001B4DC0">
              <w:rPr>
                <w:rFonts w:ascii="Arial" w:hAnsi="Arial" w:cs="Arial"/>
                <w:sz w:val="18"/>
                <w:szCs w:val="18"/>
                <w:lang w:val="fr-FR"/>
              </w:rPr>
              <w:t xml:space="preserve"> incl. </w:t>
            </w:r>
            <w:r w:rsidR="004242F5" w:rsidRPr="00A724A9">
              <w:rPr>
                <w:rFonts w:ascii="Arial" w:hAnsi="Arial" w:cs="Arial"/>
                <w:sz w:val="18"/>
                <w:szCs w:val="18"/>
                <w:lang w:val="en-GB"/>
              </w:rPr>
              <w:t xml:space="preserve">VAT </w:t>
            </w:r>
            <w:r w:rsidR="004242F5" w:rsidRPr="00A724A9">
              <w:rPr>
                <w:rFonts w:ascii="Arial" w:hAnsi="Arial" w:cs="Arial"/>
                <w:sz w:val="18"/>
                <w:szCs w:val="18"/>
                <w:highlight w:val="yellow"/>
                <w:lang w:val="en-GB"/>
              </w:rPr>
              <w:t>&lt;CPT&gt;</w:t>
            </w:r>
            <w:r w:rsidR="004242F5">
              <w:rPr>
                <w:rFonts w:ascii="Arial" w:hAnsi="Arial" w:cs="Arial"/>
                <w:sz w:val="18"/>
                <w:szCs w:val="18"/>
                <w:lang w:val="en-GB"/>
              </w:rPr>
              <w:t xml:space="preserve"> </w:t>
            </w:r>
            <w:r w:rsidR="004242F5" w:rsidRPr="00A724A9">
              <w:rPr>
                <w:rFonts w:ascii="Arial" w:hAnsi="Arial" w:cs="Arial"/>
                <w:sz w:val="18"/>
                <w:szCs w:val="18"/>
                <w:highlight w:val="yellow"/>
                <w:lang w:val="en-GB"/>
              </w:rPr>
              <w:t>&lt;</w:t>
            </w:r>
            <w:r w:rsidR="004242F5">
              <w:rPr>
                <w:rFonts w:ascii="Arial" w:hAnsi="Arial" w:cs="Arial"/>
                <w:sz w:val="18"/>
                <w:szCs w:val="18"/>
                <w:highlight w:val="yellow"/>
                <w:lang w:val="en-GB"/>
              </w:rPr>
              <w:t>c</w:t>
            </w:r>
            <w:r w:rsidR="004242F5" w:rsidRPr="00A724A9">
              <w:rPr>
                <w:rFonts w:ascii="Arial" w:hAnsi="Arial" w:cs="Arial"/>
                <w:sz w:val="18"/>
                <w:szCs w:val="18"/>
                <w:highlight w:val="yellow"/>
                <w:lang w:val="en-GB"/>
              </w:rPr>
              <w:t>ity and country&gt;</w:t>
            </w:r>
            <w:r w:rsidR="004242F5">
              <w:rPr>
                <w:rFonts w:ascii="Arial" w:hAnsi="Arial" w:cs="Arial"/>
                <w:sz w:val="18"/>
                <w:szCs w:val="18"/>
                <w:lang w:val="en-GB"/>
              </w:rPr>
              <w:t xml:space="preserve"> (Incoterm 2020)</w:t>
            </w:r>
          </w:p>
        </w:tc>
        <w:tc>
          <w:tcPr>
            <w:tcW w:w="1134" w:type="dxa"/>
            <w:tcBorders>
              <w:top w:val="single" w:sz="4" w:space="0" w:color="auto"/>
              <w:left w:val="single" w:sz="4" w:space="0" w:color="auto"/>
              <w:bottom w:val="single" w:sz="4" w:space="0" w:color="auto"/>
              <w:right w:val="single" w:sz="4" w:space="0" w:color="auto"/>
            </w:tcBorders>
          </w:tcPr>
          <w:p w14:paraId="16DB7724" w14:textId="77777777" w:rsidR="007D6E0C" w:rsidRPr="00290A8A" w:rsidRDefault="007D6E0C" w:rsidP="00746051">
            <w:pPr>
              <w:rPr>
                <w:rFonts w:ascii="Arial" w:hAnsi="Arial" w:cs="Arial"/>
                <w:b/>
                <w:noProof/>
                <w:sz w:val="18"/>
                <w:szCs w:val="18"/>
                <w:lang w:val="en-GB"/>
              </w:rPr>
            </w:pPr>
          </w:p>
        </w:tc>
      </w:tr>
      <w:tr w:rsidR="007D6E0C" w:rsidRPr="0005259C" w14:paraId="5E0F1EF5" w14:textId="77777777" w:rsidTr="006D43A4">
        <w:tc>
          <w:tcPr>
            <w:tcW w:w="9776" w:type="dxa"/>
            <w:tcBorders>
              <w:top w:val="single" w:sz="4" w:space="0" w:color="auto"/>
              <w:left w:val="single" w:sz="4" w:space="0" w:color="auto"/>
              <w:bottom w:val="single" w:sz="4" w:space="0" w:color="auto"/>
              <w:right w:val="single" w:sz="4" w:space="0" w:color="auto"/>
            </w:tcBorders>
          </w:tcPr>
          <w:p w14:paraId="636D34E0" w14:textId="2C10D33F" w:rsidR="007D6E0C" w:rsidRPr="007D6E0C" w:rsidRDefault="00111B4F" w:rsidP="00F90B59">
            <w:pPr>
              <w:autoSpaceDE w:val="0"/>
              <w:autoSpaceDN w:val="0"/>
              <w:adjustRightInd w:val="0"/>
              <w:rPr>
                <w:rFonts w:ascii="Arial" w:hAnsi="Arial" w:cs="Arial"/>
                <w:sz w:val="18"/>
                <w:szCs w:val="18"/>
                <w:lang w:val="fr-FR"/>
              </w:rPr>
            </w:pPr>
            <w:r w:rsidRPr="007765A6">
              <w:rPr>
                <w:rFonts w:ascii="Arial" w:hAnsi="Arial" w:cs="Arial"/>
                <w:b/>
                <w:bCs/>
                <w:sz w:val="18"/>
                <w:szCs w:val="18"/>
                <w:lang w:val="fr-FR"/>
              </w:rPr>
              <w:t>Validité du devis</w:t>
            </w:r>
            <w:r w:rsidR="007D6E0C" w:rsidRPr="007765A6">
              <w:rPr>
                <w:rFonts w:ascii="Arial" w:hAnsi="Arial" w:cs="Arial"/>
                <w:b/>
                <w:bCs/>
                <w:sz w:val="18"/>
                <w:szCs w:val="18"/>
                <w:lang w:val="fr-FR"/>
              </w:rPr>
              <w:t xml:space="preserve"> (</w:t>
            </w:r>
            <w:r w:rsidRPr="007765A6">
              <w:rPr>
                <w:rFonts w:ascii="Arial" w:hAnsi="Arial" w:cs="Arial"/>
                <w:b/>
                <w:bCs/>
                <w:sz w:val="18"/>
                <w:szCs w:val="18"/>
                <w:lang w:val="fr-FR"/>
              </w:rPr>
              <w:t>jours</w:t>
            </w:r>
            <w:r w:rsidR="007D6E0C" w:rsidRPr="007765A6">
              <w:rPr>
                <w:rFonts w:ascii="Arial" w:hAnsi="Arial" w:cs="Arial"/>
                <w:b/>
                <w:bCs/>
                <w:sz w:val="18"/>
                <w:szCs w:val="18"/>
                <w:lang w:val="fr-FR"/>
              </w:rPr>
              <w:t>)</w:t>
            </w:r>
            <w:r w:rsidR="004242F5" w:rsidRPr="007765A6">
              <w:rPr>
                <w:rFonts w:ascii="Arial" w:hAnsi="Arial" w:cs="Arial"/>
                <w:b/>
                <w:bCs/>
                <w:sz w:val="18"/>
                <w:szCs w:val="18"/>
                <w:lang w:val="fr-FR"/>
              </w:rPr>
              <w:t xml:space="preserve"> </w:t>
            </w:r>
            <w:r w:rsidR="004242F5">
              <w:rPr>
                <w:rFonts w:ascii="Arial" w:hAnsi="Arial" w:cs="Arial"/>
                <w:sz w:val="18"/>
                <w:szCs w:val="18"/>
                <w:lang w:val="fr-FR"/>
              </w:rPr>
              <w:t xml:space="preserve">/ </w:t>
            </w:r>
            <w:proofErr w:type="spellStart"/>
            <w:r w:rsidR="004242F5" w:rsidRPr="00D913EC">
              <w:rPr>
                <w:rFonts w:ascii="Arial" w:hAnsi="Arial" w:cs="Arial"/>
                <w:sz w:val="18"/>
                <w:szCs w:val="18"/>
                <w:lang w:val="fr-FR"/>
              </w:rPr>
              <w:t>Validity</w:t>
            </w:r>
            <w:proofErr w:type="spellEnd"/>
            <w:r w:rsidR="004242F5" w:rsidRPr="00D913EC">
              <w:rPr>
                <w:rFonts w:ascii="Arial" w:hAnsi="Arial" w:cs="Arial"/>
                <w:sz w:val="18"/>
                <w:szCs w:val="18"/>
                <w:lang w:val="fr-FR"/>
              </w:rPr>
              <w:t xml:space="preserve"> of </w:t>
            </w:r>
            <w:proofErr w:type="spellStart"/>
            <w:r w:rsidR="004242F5" w:rsidRPr="00D913EC">
              <w:rPr>
                <w:rFonts w:ascii="Arial" w:hAnsi="Arial" w:cs="Arial"/>
                <w:sz w:val="18"/>
                <w:szCs w:val="18"/>
                <w:lang w:val="fr-FR"/>
              </w:rPr>
              <w:t>quotation</w:t>
            </w:r>
            <w:proofErr w:type="spellEnd"/>
            <w:r w:rsidR="004242F5" w:rsidRPr="00D913EC">
              <w:rPr>
                <w:rFonts w:ascii="Arial" w:hAnsi="Arial" w:cs="Arial"/>
                <w:sz w:val="18"/>
                <w:szCs w:val="18"/>
                <w:lang w:val="fr-FR"/>
              </w:rPr>
              <w:t xml:space="preserve"> (</w:t>
            </w:r>
            <w:proofErr w:type="spellStart"/>
            <w:r w:rsidR="004242F5" w:rsidRPr="00D913EC">
              <w:rPr>
                <w:rFonts w:ascii="Arial" w:hAnsi="Arial" w:cs="Arial"/>
                <w:sz w:val="18"/>
                <w:szCs w:val="18"/>
                <w:lang w:val="fr-FR"/>
              </w:rPr>
              <w:t>days</w:t>
            </w:r>
            <w:proofErr w:type="spellEnd"/>
            <w:r w:rsidR="004242F5" w:rsidRPr="00D913EC">
              <w:rPr>
                <w:rFonts w:ascii="Arial" w:hAnsi="Arial" w:cs="Arial"/>
                <w:sz w:val="18"/>
                <w:szCs w:val="18"/>
                <w:lang w:val="fr-FR"/>
              </w:rPr>
              <w:t>)</w:t>
            </w:r>
          </w:p>
        </w:tc>
        <w:tc>
          <w:tcPr>
            <w:tcW w:w="1134" w:type="dxa"/>
            <w:tcBorders>
              <w:top w:val="single" w:sz="4" w:space="0" w:color="auto"/>
              <w:left w:val="single" w:sz="4" w:space="0" w:color="auto"/>
              <w:bottom w:val="single" w:sz="4" w:space="0" w:color="auto"/>
              <w:right w:val="single" w:sz="4" w:space="0" w:color="auto"/>
            </w:tcBorders>
          </w:tcPr>
          <w:p w14:paraId="6F9263E4" w14:textId="77777777" w:rsidR="007D6E0C" w:rsidRPr="00746051" w:rsidRDefault="007D6E0C" w:rsidP="00746051">
            <w:pPr>
              <w:rPr>
                <w:rFonts w:ascii="Arial" w:hAnsi="Arial" w:cs="Arial"/>
                <w:b/>
                <w:noProof/>
                <w:sz w:val="18"/>
                <w:szCs w:val="18"/>
                <w:lang w:val="fr-FR"/>
              </w:rPr>
            </w:pPr>
          </w:p>
        </w:tc>
      </w:tr>
      <w:tr w:rsidR="007D6E0C" w:rsidRPr="00C93CD1" w14:paraId="40FB2139" w14:textId="77777777" w:rsidTr="006D43A4">
        <w:tc>
          <w:tcPr>
            <w:tcW w:w="9776" w:type="dxa"/>
            <w:tcBorders>
              <w:top w:val="single" w:sz="4" w:space="0" w:color="auto"/>
              <w:left w:val="single" w:sz="4" w:space="0" w:color="auto"/>
              <w:bottom w:val="single" w:sz="4" w:space="0" w:color="auto"/>
              <w:right w:val="single" w:sz="4" w:space="0" w:color="auto"/>
            </w:tcBorders>
          </w:tcPr>
          <w:p w14:paraId="05238409" w14:textId="1C13651A" w:rsidR="007D6E0C" w:rsidRPr="007D6E0C" w:rsidRDefault="003A6906" w:rsidP="00F90B59">
            <w:pPr>
              <w:autoSpaceDE w:val="0"/>
              <w:autoSpaceDN w:val="0"/>
              <w:adjustRightInd w:val="0"/>
              <w:rPr>
                <w:rFonts w:ascii="Arial" w:hAnsi="Arial" w:cs="Arial"/>
                <w:sz w:val="18"/>
                <w:szCs w:val="18"/>
                <w:lang w:val="fr-FR"/>
              </w:rPr>
            </w:pPr>
            <w:r w:rsidRPr="007765A6">
              <w:rPr>
                <w:rFonts w:ascii="Arial" w:hAnsi="Arial" w:cs="Arial"/>
                <w:b/>
                <w:bCs/>
                <w:sz w:val="18"/>
                <w:szCs w:val="18"/>
                <w:lang w:val="fr-FR"/>
              </w:rPr>
              <w:t>Conditions de paiement</w:t>
            </w:r>
            <w:r w:rsidR="004242F5" w:rsidRPr="007765A6">
              <w:rPr>
                <w:rFonts w:ascii="Arial" w:hAnsi="Arial" w:cs="Arial"/>
                <w:b/>
                <w:bCs/>
                <w:sz w:val="18"/>
                <w:szCs w:val="18"/>
                <w:lang w:val="fr-FR"/>
              </w:rPr>
              <w:t xml:space="preserve"> </w:t>
            </w:r>
            <w:r w:rsidR="004242F5">
              <w:rPr>
                <w:rFonts w:ascii="Arial" w:hAnsi="Arial" w:cs="Arial"/>
                <w:sz w:val="18"/>
                <w:szCs w:val="18"/>
                <w:lang w:val="fr-FR"/>
              </w:rPr>
              <w:t xml:space="preserve">/ </w:t>
            </w:r>
            <w:r w:rsidR="004242F5" w:rsidRPr="00A724A9">
              <w:rPr>
                <w:rFonts w:ascii="Arial" w:hAnsi="Arial" w:cs="Arial"/>
                <w:sz w:val="18"/>
                <w:szCs w:val="18"/>
                <w:lang w:val="en-GB"/>
              </w:rPr>
              <w:t>Terms of Payment</w:t>
            </w:r>
          </w:p>
        </w:tc>
        <w:tc>
          <w:tcPr>
            <w:tcW w:w="1134" w:type="dxa"/>
            <w:tcBorders>
              <w:top w:val="single" w:sz="4" w:space="0" w:color="auto"/>
              <w:left w:val="single" w:sz="4" w:space="0" w:color="auto"/>
              <w:bottom w:val="single" w:sz="4" w:space="0" w:color="auto"/>
              <w:right w:val="single" w:sz="4" w:space="0" w:color="auto"/>
            </w:tcBorders>
          </w:tcPr>
          <w:p w14:paraId="3E8CF761" w14:textId="77777777" w:rsidR="007D6E0C" w:rsidRPr="00746051" w:rsidRDefault="007D6E0C" w:rsidP="00746051">
            <w:pPr>
              <w:rPr>
                <w:rFonts w:ascii="Arial" w:hAnsi="Arial" w:cs="Arial"/>
                <w:b/>
                <w:noProof/>
                <w:sz w:val="18"/>
                <w:szCs w:val="18"/>
                <w:lang w:val="fr-FR"/>
              </w:rPr>
            </w:pPr>
          </w:p>
        </w:tc>
      </w:tr>
    </w:tbl>
    <w:p w14:paraId="7F1E2C2E" w14:textId="18B4EE41" w:rsidR="004242F5" w:rsidRPr="00D913EC" w:rsidRDefault="007D6E0C" w:rsidP="00A7373C">
      <w:pPr>
        <w:ind w:right="-2043"/>
        <w:rPr>
          <w:rFonts w:ascii="Arial" w:hAnsi="Arial"/>
          <w:b/>
          <w:sz w:val="18"/>
          <w:szCs w:val="18"/>
          <w:lang w:val="fr-FR"/>
        </w:rPr>
      </w:pPr>
      <w:r w:rsidRPr="007D6E0C">
        <w:rPr>
          <w:rFonts w:ascii="Arial" w:hAnsi="Arial"/>
          <w:b/>
          <w:sz w:val="18"/>
          <w:szCs w:val="18"/>
          <w:highlight w:val="red"/>
          <w:lang w:val="fr-FR"/>
        </w:rPr>
        <w:t>(</w:t>
      </w:r>
      <w:r w:rsidRPr="003A6906">
        <w:rPr>
          <w:rFonts w:ascii="Arial" w:hAnsi="Arial"/>
          <w:b/>
          <w:sz w:val="18"/>
          <w:szCs w:val="18"/>
          <w:highlight w:val="red"/>
          <w:lang w:val="fr-FR"/>
        </w:rPr>
        <w:t>Note</w:t>
      </w:r>
      <w:r w:rsidR="003A6906" w:rsidRPr="003A6906">
        <w:rPr>
          <w:rFonts w:ascii="Arial" w:hAnsi="Arial"/>
          <w:b/>
          <w:sz w:val="18"/>
          <w:szCs w:val="18"/>
          <w:highlight w:val="red"/>
          <w:lang w:val="fr-FR"/>
        </w:rPr>
        <w:t xml:space="preserve"> </w:t>
      </w:r>
      <w:r w:rsidRPr="003A6906">
        <w:rPr>
          <w:rFonts w:ascii="Arial" w:hAnsi="Arial"/>
          <w:b/>
          <w:sz w:val="18"/>
          <w:szCs w:val="18"/>
          <w:highlight w:val="red"/>
          <w:lang w:val="fr-FR"/>
        </w:rPr>
        <w:t xml:space="preserve">: </w:t>
      </w:r>
      <w:r w:rsidR="003A6906" w:rsidRPr="003A6906">
        <w:rPr>
          <w:rFonts w:ascii="Arial" w:hAnsi="Arial"/>
          <w:b/>
          <w:sz w:val="18"/>
          <w:szCs w:val="18"/>
          <w:highlight w:val="red"/>
          <w:lang w:val="fr-FR"/>
        </w:rPr>
        <w:t>saisissez chaque article séparément et précisez l</w:t>
      </w:r>
      <w:r w:rsidR="007F1366">
        <w:rPr>
          <w:rFonts w:ascii="Arial" w:hAnsi="Arial"/>
          <w:b/>
          <w:sz w:val="18"/>
          <w:szCs w:val="18"/>
          <w:highlight w:val="red"/>
          <w:lang w:val="fr-FR"/>
        </w:rPr>
        <w:t xml:space="preserve">es </w:t>
      </w:r>
      <w:r w:rsidR="003A6906" w:rsidRPr="003A6906">
        <w:rPr>
          <w:rFonts w:ascii="Arial" w:hAnsi="Arial"/>
          <w:b/>
          <w:sz w:val="18"/>
          <w:szCs w:val="18"/>
          <w:highlight w:val="red"/>
          <w:lang w:val="fr-FR"/>
        </w:rPr>
        <w:t>exigence</w:t>
      </w:r>
      <w:r w:rsidR="007F1366">
        <w:rPr>
          <w:rFonts w:ascii="Arial" w:hAnsi="Arial"/>
          <w:b/>
          <w:sz w:val="18"/>
          <w:szCs w:val="18"/>
          <w:highlight w:val="red"/>
          <w:lang w:val="fr-FR"/>
        </w:rPr>
        <w:t>s applicables</w:t>
      </w:r>
      <w:r w:rsidR="003A6906" w:rsidRPr="003A6906">
        <w:rPr>
          <w:rFonts w:ascii="Arial" w:hAnsi="Arial"/>
          <w:b/>
          <w:sz w:val="18"/>
          <w:szCs w:val="18"/>
          <w:highlight w:val="red"/>
          <w:lang w:val="fr-FR"/>
        </w:rPr>
        <w:t xml:space="preserve">. Ceci est un exemple d’informations à fournir. Le format et les exigences doivent être adaptés au produit spécifique. </w:t>
      </w:r>
      <w:proofErr w:type="spellStart"/>
      <w:r w:rsidR="003A6906" w:rsidRPr="00D913EC">
        <w:rPr>
          <w:rFonts w:ascii="Arial" w:hAnsi="Arial"/>
          <w:b/>
          <w:sz w:val="18"/>
          <w:szCs w:val="18"/>
          <w:highlight w:val="red"/>
          <w:lang w:val="en-GB"/>
        </w:rPr>
        <w:t>Supprimez</w:t>
      </w:r>
      <w:proofErr w:type="spellEnd"/>
      <w:r w:rsidR="003A6906" w:rsidRPr="00D913EC">
        <w:rPr>
          <w:rFonts w:ascii="Arial" w:hAnsi="Arial"/>
          <w:b/>
          <w:sz w:val="18"/>
          <w:szCs w:val="18"/>
          <w:highlight w:val="red"/>
          <w:lang w:val="en-GB"/>
        </w:rPr>
        <w:t xml:space="preserve"> </w:t>
      </w:r>
      <w:proofErr w:type="spellStart"/>
      <w:r w:rsidR="003A6906" w:rsidRPr="00D913EC">
        <w:rPr>
          <w:rFonts w:ascii="Arial" w:hAnsi="Arial"/>
          <w:b/>
          <w:sz w:val="18"/>
          <w:szCs w:val="18"/>
          <w:highlight w:val="red"/>
          <w:lang w:val="en-GB"/>
        </w:rPr>
        <w:t>cette</w:t>
      </w:r>
      <w:proofErr w:type="spellEnd"/>
      <w:r w:rsidR="003A6906" w:rsidRPr="00D913EC">
        <w:rPr>
          <w:rFonts w:ascii="Arial" w:hAnsi="Arial"/>
          <w:b/>
          <w:sz w:val="18"/>
          <w:szCs w:val="18"/>
          <w:highlight w:val="red"/>
          <w:lang w:val="en-GB"/>
        </w:rPr>
        <w:t xml:space="preserve"> note</w:t>
      </w:r>
      <w:r w:rsidRPr="00D913EC">
        <w:rPr>
          <w:rFonts w:ascii="Arial" w:hAnsi="Arial"/>
          <w:b/>
          <w:sz w:val="18"/>
          <w:szCs w:val="18"/>
          <w:highlight w:val="red"/>
          <w:lang w:val="en-GB"/>
        </w:rPr>
        <w:t>.)</w:t>
      </w:r>
      <w:r w:rsidR="00BE52EE">
        <w:rPr>
          <w:rFonts w:ascii="Arial" w:hAnsi="Arial"/>
          <w:b/>
          <w:sz w:val="18"/>
          <w:szCs w:val="18"/>
          <w:lang w:val="en-GB"/>
        </w:rPr>
        <w:t xml:space="preserve"> / </w:t>
      </w:r>
      <w:r w:rsidR="004242F5" w:rsidRPr="005B170F">
        <w:rPr>
          <w:rFonts w:ascii="Arial" w:hAnsi="Arial"/>
          <w:b/>
          <w:sz w:val="18"/>
          <w:szCs w:val="18"/>
          <w:highlight w:val="red"/>
          <w:lang w:val="en-GB"/>
        </w:rPr>
        <w:t xml:space="preserve">(Note: make an entry for each item and insert the relevant requirement. Above is an example of information, the format and requirements shall be adjusted to the specific product. </w:t>
      </w:r>
      <w:proofErr w:type="spellStart"/>
      <w:r w:rsidR="004242F5" w:rsidRPr="00D913EC">
        <w:rPr>
          <w:rFonts w:ascii="Arial" w:hAnsi="Arial"/>
          <w:b/>
          <w:sz w:val="18"/>
          <w:szCs w:val="18"/>
          <w:highlight w:val="red"/>
          <w:lang w:val="fr-FR"/>
        </w:rPr>
        <w:t>Delete</w:t>
      </w:r>
      <w:proofErr w:type="spellEnd"/>
      <w:r w:rsidR="004242F5" w:rsidRPr="00D913EC">
        <w:rPr>
          <w:rFonts w:ascii="Arial" w:hAnsi="Arial"/>
          <w:b/>
          <w:sz w:val="18"/>
          <w:szCs w:val="18"/>
          <w:highlight w:val="red"/>
          <w:lang w:val="fr-FR"/>
        </w:rPr>
        <w:t xml:space="preserve"> </w:t>
      </w:r>
      <w:proofErr w:type="spellStart"/>
      <w:r w:rsidR="004242F5" w:rsidRPr="00D913EC">
        <w:rPr>
          <w:rFonts w:ascii="Arial" w:hAnsi="Arial"/>
          <w:b/>
          <w:sz w:val="18"/>
          <w:szCs w:val="18"/>
          <w:highlight w:val="red"/>
          <w:lang w:val="fr-FR"/>
        </w:rPr>
        <w:t>this</w:t>
      </w:r>
      <w:proofErr w:type="spellEnd"/>
      <w:r w:rsidR="004242F5" w:rsidRPr="00D913EC">
        <w:rPr>
          <w:rFonts w:ascii="Arial" w:hAnsi="Arial"/>
          <w:b/>
          <w:sz w:val="18"/>
          <w:szCs w:val="18"/>
          <w:highlight w:val="red"/>
          <w:lang w:val="fr-FR"/>
        </w:rPr>
        <w:t xml:space="preserve"> note)</w:t>
      </w:r>
    </w:p>
    <w:p w14:paraId="7CD0A5B0" w14:textId="77777777" w:rsidR="00F90B59" w:rsidRPr="00D913EC" w:rsidRDefault="00F90B59" w:rsidP="00A724A9">
      <w:pPr>
        <w:rPr>
          <w:rFonts w:ascii="Arial" w:hAnsi="Arial"/>
          <w:b/>
          <w:sz w:val="18"/>
          <w:szCs w:val="18"/>
          <w:lang w:val="fr-FR"/>
        </w:rPr>
      </w:pPr>
    </w:p>
    <w:p w14:paraId="48EDFF08" w14:textId="77777777" w:rsidR="008F4452" w:rsidRPr="00D913EC" w:rsidRDefault="008F4452" w:rsidP="00A724A9">
      <w:pPr>
        <w:rPr>
          <w:rFonts w:ascii="Arial" w:hAnsi="Arial"/>
          <w:b/>
          <w:sz w:val="20"/>
          <w:szCs w:val="20"/>
          <w:lang w:val="fr-FR"/>
        </w:rPr>
      </w:pPr>
    </w:p>
    <w:p w14:paraId="5DDEE98E" w14:textId="77777777" w:rsidR="00820282" w:rsidRPr="00820282" w:rsidRDefault="00A201B9" w:rsidP="00820282">
      <w:pPr>
        <w:outlineLvl w:val="0"/>
        <w:rPr>
          <w:rFonts w:ascii="Arial" w:hAnsi="Arial" w:cs="Arial"/>
          <w:b/>
          <w:sz w:val="20"/>
          <w:szCs w:val="20"/>
          <w:highlight w:val="cyan"/>
          <w:lang w:val="fr-FR"/>
        </w:rPr>
      </w:pPr>
      <w:r w:rsidRPr="00F90B59">
        <w:rPr>
          <w:rFonts w:ascii="Arial" w:hAnsi="Arial" w:cs="Arial"/>
          <w:b/>
          <w:sz w:val="20"/>
          <w:szCs w:val="20"/>
          <w:highlight w:val="cyan"/>
          <w:lang w:val="fr-FR"/>
        </w:rPr>
        <w:t>(Option</w:t>
      </w:r>
      <w:r w:rsidR="00F90B59">
        <w:rPr>
          <w:rFonts w:ascii="Arial" w:hAnsi="Arial" w:cs="Arial"/>
          <w:b/>
          <w:sz w:val="20"/>
          <w:szCs w:val="20"/>
          <w:highlight w:val="cyan"/>
          <w:lang w:val="fr-FR"/>
        </w:rPr>
        <w:t> </w:t>
      </w:r>
      <w:r w:rsidRPr="00F90B59">
        <w:rPr>
          <w:rFonts w:ascii="Arial" w:hAnsi="Arial" w:cs="Arial"/>
          <w:b/>
          <w:sz w:val="20"/>
          <w:szCs w:val="20"/>
          <w:highlight w:val="cyan"/>
          <w:lang w:val="fr-FR"/>
        </w:rPr>
        <w:t xml:space="preserve">: </w:t>
      </w:r>
      <w:r w:rsidR="00F90B59">
        <w:rPr>
          <w:rFonts w:ascii="Arial" w:hAnsi="Arial" w:cs="Arial"/>
          <w:b/>
          <w:sz w:val="20"/>
          <w:szCs w:val="20"/>
          <w:highlight w:val="cyan"/>
          <w:lang w:val="fr-FR"/>
        </w:rPr>
        <w:t>p</w:t>
      </w:r>
      <w:r w:rsidRPr="00F90B59">
        <w:rPr>
          <w:rFonts w:ascii="Arial" w:hAnsi="Arial" w:cs="Arial"/>
          <w:b/>
          <w:sz w:val="20"/>
          <w:szCs w:val="20"/>
          <w:highlight w:val="cyan"/>
          <w:lang w:val="fr-FR"/>
        </w:rPr>
        <w:t>rotection</w:t>
      </w:r>
      <w:r w:rsidR="00F90B59">
        <w:rPr>
          <w:rFonts w:ascii="Arial" w:hAnsi="Arial" w:cs="Arial"/>
          <w:b/>
          <w:sz w:val="20"/>
          <w:szCs w:val="20"/>
          <w:highlight w:val="cyan"/>
          <w:lang w:val="fr-FR"/>
        </w:rPr>
        <w:t xml:space="preserve"> des données</w:t>
      </w:r>
      <w:r w:rsidRPr="00F90B59">
        <w:rPr>
          <w:rFonts w:ascii="Arial" w:hAnsi="Arial" w:cs="Arial"/>
          <w:b/>
          <w:sz w:val="20"/>
          <w:szCs w:val="20"/>
          <w:highlight w:val="cyan"/>
          <w:lang w:val="fr-FR"/>
        </w:rPr>
        <w:t>)</w:t>
      </w:r>
      <w:r w:rsidR="00820282">
        <w:rPr>
          <w:rFonts w:ascii="Arial" w:hAnsi="Arial" w:cs="Arial"/>
          <w:b/>
          <w:sz w:val="20"/>
          <w:szCs w:val="20"/>
          <w:highlight w:val="cyan"/>
          <w:lang w:val="fr-FR"/>
        </w:rPr>
        <w:t xml:space="preserve"> /</w:t>
      </w:r>
      <w:r w:rsidR="00820282" w:rsidRPr="00820282">
        <w:rPr>
          <w:rFonts w:ascii="Arial" w:hAnsi="Arial" w:cs="Arial"/>
          <w:bCs/>
          <w:sz w:val="20"/>
          <w:szCs w:val="20"/>
          <w:highlight w:val="cyan"/>
          <w:lang w:val="fr-FR"/>
        </w:rPr>
        <w:t xml:space="preserve"> (</w:t>
      </w:r>
      <w:proofErr w:type="gramStart"/>
      <w:r w:rsidR="00820282" w:rsidRPr="00820282">
        <w:rPr>
          <w:rFonts w:ascii="Arial" w:hAnsi="Arial" w:cs="Arial"/>
          <w:bCs/>
          <w:sz w:val="20"/>
          <w:szCs w:val="20"/>
          <w:highlight w:val="cyan"/>
          <w:lang w:val="fr-FR"/>
        </w:rPr>
        <w:t>Option:</w:t>
      </w:r>
      <w:proofErr w:type="gramEnd"/>
      <w:r w:rsidR="00820282" w:rsidRPr="00820282">
        <w:rPr>
          <w:rFonts w:ascii="Arial" w:hAnsi="Arial" w:cs="Arial"/>
          <w:bCs/>
          <w:sz w:val="20"/>
          <w:szCs w:val="20"/>
          <w:highlight w:val="cyan"/>
          <w:lang w:val="fr-FR"/>
        </w:rPr>
        <w:t xml:space="preserve"> Data Protection)</w:t>
      </w:r>
    </w:p>
    <w:p w14:paraId="35E9F935" w14:textId="77777777" w:rsidR="002A4CD7" w:rsidRDefault="00F90B59" w:rsidP="00A201B9">
      <w:pPr>
        <w:tabs>
          <w:tab w:val="left" w:pos="851"/>
          <w:tab w:val="left" w:pos="993"/>
        </w:tabs>
        <w:jc w:val="both"/>
        <w:rPr>
          <w:rFonts w:ascii="Arial" w:hAnsi="Arial" w:cs="Arial"/>
          <w:b/>
          <w:sz w:val="20"/>
          <w:szCs w:val="20"/>
          <w:lang w:val="fr-FR"/>
        </w:rPr>
      </w:pPr>
      <w:r>
        <w:rPr>
          <w:rFonts w:ascii="Arial" w:hAnsi="Arial" w:cs="Arial"/>
          <w:sz w:val="20"/>
          <w:szCs w:val="20"/>
          <w:lang w:val="fr-FR"/>
        </w:rPr>
        <w:t>Si</w:t>
      </w:r>
      <w:r w:rsidR="00A201B9" w:rsidRPr="00F90B59">
        <w:rPr>
          <w:rFonts w:ascii="Arial" w:hAnsi="Arial" w:cs="Arial"/>
          <w:sz w:val="20"/>
          <w:szCs w:val="20"/>
          <w:lang w:val="fr-FR"/>
        </w:rPr>
        <w:t xml:space="preserve"> DanChurchAid CVR N</w:t>
      </w:r>
      <w:r w:rsidR="001A43A5">
        <w:rPr>
          <w:rFonts w:ascii="Arial" w:hAnsi="Arial" w:cs="Arial"/>
          <w:sz w:val="20"/>
          <w:szCs w:val="20"/>
          <w:lang w:val="fr-FR"/>
        </w:rPr>
        <w:t>º</w:t>
      </w:r>
      <w:r w:rsidR="00A201B9" w:rsidRPr="00F90B59">
        <w:rPr>
          <w:rFonts w:ascii="Arial" w:hAnsi="Arial" w:cs="Arial"/>
          <w:sz w:val="20"/>
          <w:szCs w:val="20"/>
          <w:lang w:val="fr-FR"/>
        </w:rPr>
        <w:t xml:space="preserve">36980214 </w:t>
      </w:r>
      <w:r w:rsidRPr="00F90B59">
        <w:rPr>
          <w:rFonts w:ascii="Arial" w:hAnsi="Arial" w:cs="Arial"/>
          <w:sz w:val="20"/>
          <w:szCs w:val="20"/>
          <w:lang w:val="fr-FR"/>
        </w:rPr>
        <w:t xml:space="preserve">enregistre et traite des données à caractère personnel (noms, adresses, </w:t>
      </w:r>
      <w:r w:rsidR="004E6550">
        <w:rPr>
          <w:rFonts w:ascii="Arial" w:hAnsi="Arial" w:cs="Arial"/>
          <w:sz w:val="20"/>
          <w:szCs w:val="20"/>
          <w:lang w:val="fr-FR"/>
        </w:rPr>
        <w:t>e-mails</w:t>
      </w:r>
      <w:r w:rsidRPr="00F90B59">
        <w:rPr>
          <w:rFonts w:ascii="Arial" w:hAnsi="Arial" w:cs="Arial"/>
          <w:sz w:val="20"/>
          <w:szCs w:val="20"/>
          <w:lang w:val="fr-FR"/>
        </w:rPr>
        <w:t xml:space="preserve">, numéros de téléphone et CV), ces données </w:t>
      </w:r>
      <w:r w:rsidR="001A43A5" w:rsidRPr="00F90B59">
        <w:rPr>
          <w:rFonts w:ascii="Arial" w:hAnsi="Arial" w:cs="Arial"/>
          <w:sz w:val="20"/>
          <w:szCs w:val="20"/>
          <w:lang w:val="fr-FR"/>
        </w:rPr>
        <w:t xml:space="preserve">seront uniquement traitées aux fins de la gestion et du suivi </w:t>
      </w:r>
      <w:r w:rsidRPr="00F90B59">
        <w:rPr>
          <w:rFonts w:ascii="Arial" w:hAnsi="Arial" w:cs="Arial"/>
          <w:sz w:val="20"/>
          <w:szCs w:val="20"/>
          <w:lang w:val="fr-FR"/>
        </w:rPr>
        <w:t>de l’offre et du contrat par le pouvoir adjudicateur, sans préjudice de leur éventuelle transmission aux organ</w:t>
      </w:r>
      <w:r w:rsidR="001A43A5">
        <w:rPr>
          <w:rFonts w:ascii="Arial" w:hAnsi="Arial" w:cs="Arial"/>
          <w:sz w:val="20"/>
          <w:szCs w:val="20"/>
          <w:lang w:val="fr-FR"/>
        </w:rPr>
        <w:t>isme</w:t>
      </w:r>
      <w:r w:rsidRPr="00F90B59">
        <w:rPr>
          <w:rFonts w:ascii="Arial" w:hAnsi="Arial" w:cs="Arial"/>
          <w:sz w:val="20"/>
          <w:szCs w:val="20"/>
          <w:lang w:val="fr-FR"/>
        </w:rPr>
        <w:t xml:space="preserve">s chargés des </w:t>
      </w:r>
      <w:r w:rsidR="001A43A5">
        <w:rPr>
          <w:rFonts w:ascii="Arial" w:hAnsi="Arial" w:cs="Arial"/>
          <w:sz w:val="20"/>
          <w:szCs w:val="20"/>
          <w:lang w:val="fr-FR"/>
        </w:rPr>
        <w:t>activités</w:t>
      </w:r>
      <w:r w:rsidRPr="00F90B59">
        <w:rPr>
          <w:rFonts w:ascii="Arial" w:hAnsi="Arial" w:cs="Arial"/>
          <w:sz w:val="20"/>
          <w:szCs w:val="20"/>
          <w:lang w:val="fr-FR"/>
        </w:rPr>
        <w:t xml:space="preserve"> de contrôle ou d’inspection en application du droit de l’UE. En outre, lorsque le marché porte sur </w:t>
      </w:r>
      <w:r w:rsidR="001A43A5">
        <w:rPr>
          <w:rFonts w:ascii="Arial" w:hAnsi="Arial" w:cs="Arial"/>
          <w:sz w:val="20"/>
          <w:szCs w:val="20"/>
          <w:lang w:val="fr-FR"/>
        </w:rPr>
        <w:t>le travail</w:t>
      </w:r>
      <w:r w:rsidRPr="00F90B59">
        <w:rPr>
          <w:rFonts w:ascii="Arial" w:hAnsi="Arial" w:cs="Arial"/>
          <w:sz w:val="20"/>
          <w:szCs w:val="20"/>
          <w:lang w:val="fr-FR"/>
        </w:rPr>
        <w:t xml:space="preserve"> du pouvoir adjudicateur en dehors de l’UE, </w:t>
      </w:r>
      <w:r w:rsidR="00344498" w:rsidRPr="00F90B59">
        <w:rPr>
          <w:rFonts w:ascii="Arial" w:hAnsi="Arial" w:cs="Arial"/>
          <w:sz w:val="20"/>
          <w:szCs w:val="20"/>
          <w:lang w:val="fr-FR"/>
        </w:rPr>
        <w:t>des données à caractère personnel peuvent être transmises à des pays extérieurs à l’UE</w:t>
      </w:r>
      <w:r w:rsidRPr="00F90B59">
        <w:rPr>
          <w:rFonts w:ascii="Arial" w:hAnsi="Arial" w:cs="Arial"/>
          <w:sz w:val="20"/>
          <w:szCs w:val="20"/>
          <w:lang w:val="fr-FR"/>
        </w:rPr>
        <w:t>, aux seules fins de la mise en œuvre de la procédure d</w:t>
      </w:r>
      <w:r w:rsidR="000E49E2">
        <w:rPr>
          <w:rFonts w:ascii="Arial" w:hAnsi="Arial" w:cs="Arial"/>
          <w:sz w:val="20"/>
          <w:szCs w:val="20"/>
          <w:lang w:val="fr-FR"/>
        </w:rPr>
        <w:t>’approvisionnement</w:t>
      </w:r>
      <w:r w:rsidRPr="00F90B59">
        <w:rPr>
          <w:rFonts w:ascii="Arial" w:hAnsi="Arial" w:cs="Arial"/>
          <w:sz w:val="20"/>
          <w:szCs w:val="20"/>
          <w:lang w:val="fr-FR"/>
        </w:rPr>
        <w:t xml:space="preserve"> et du contrat. Conformément au règlement de l’UE </w:t>
      </w:r>
      <w:r w:rsidR="00344498">
        <w:rPr>
          <w:rFonts w:ascii="Arial" w:hAnsi="Arial" w:cs="Arial"/>
          <w:sz w:val="20"/>
          <w:szCs w:val="20"/>
          <w:lang w:val="fr-FR"/>
        </w:rPr>
        <w:t>relatif à</w:t>
      </w:r>
      <w:r w:rsidRPr="00F90B59">
        <w:rPr>
          <w:rFonts w:ascii="Arial" w:hAnsi="Arial" w:cs="Arial"/>
          <w:sz w:val="20"/>
          <w:szCs w:val="20"/>
          <w:lang w:val="fr-FR"/>
        </w:rPr>
        <w:t xml:space="preserve"> la protection des données, le fournisseur </w:t>
      </w:r>
      <w:r w:rsidR="00344498">
        <w:rPr>
          <w:rFonts w:ascii="Arial" w:hAnsi="Arial" w:cs="Arial"/>
          <w:sz w:val="20"/>
          <w:szCs w:val="20"/>
          <w:lang w:val="fr-FR"/>
        </w:rPr>
        <w:t>détient</w:t>
      </w:r>
      <w:r w:rsidRPr="00F90B59">
        <w:rPr>
          <w:rFonts w:ascii="Arial" w:hAnsi="Arial" w:cs="Arial"/>
          <w:sz w:val="20"/>
          <w:szCs w:val="20"/>
          <w:lang w:val="fr-FR"/>
        </w:rPr>
        <w:t xml:space="preserve"> des droits </w:t>
      </w:r>
      <w:r w:rsidR="00344498">
        <w:rPr>
          <w:rFonts w:ascii="Arial" w:hAnsi="Arial" w:cs="Arial"/>
          <w:sz w:val="20"/>
          <w:szCs w:val="20"/>
          <w:lang w:val="fr-FR"/>
        </w:rPr>
        <w:t>par rapport</w:t>
      </w:r>
      <w:r w:rsidR="00344498" w:rsidRPr="004E6550">
        <w:rPr>
          <w:rFonts w:ascii="Arial" w:hAnsi="Arial" w:cs="Arial"/>
          <w:sz w:val="20"/>
          <w:szCs w:val="20"/>
          <w:lang w:val="fr-FR"/>
        </w:rPr>
        <w:t xml:space="preserve"> aux informations traitées par </w:t>
      </w:r>
      <w:r w:rsidR="00344498">
        <w:rPr>
          <w:rFonts w:ascii="Arial" w:hAnsi="Arial" w:cs="Arial"/>
          <w:sz w:val="20"/>
          <w:szCs w:val="20"/>
          <w:lang w:val="fr-FR"/>
        </w:rPr>
        <w:t>le</w:t>
      </w:r>
      <w:r w:rsidRPr="00F90B59">
        <w:rPr>
          <w:rFonts w:ascii="Arial" w:hAnsi="Arial" w:cs="Arial"/>
          <w:sz w:val="20"/>
          <w:szCs w:val="20"/>
          <w:lang w:val="fr-FR"/>
        </w:rPr>
        <w:t xml:space="preserve"> pouvoir adjudicateur. </w:t>
      </w:r>
      <w:r w:rsidR="00344498">
        <w:rPr>
          <w:rFonts w:ascii="Arial" w:hAnsi="Arial" w:cs="Arial"/>
          <w:sz w:val="20"/>
          <w:szCs w:val="20"/>
          <w:lang w:val="fr-FR"/>
        </w:rPr>
        <w:t>La</w:t>
      </w:r>
      <w:r w:rsidR="00344498" w:rsidRPr="00F90B59">
        <w:rPr>
          <w:rFonts w:ascii="Arial" w:hAnsi="Arial" w:cs="Arial"/>
          <w:sz w:val="20"/>
          <w:szCs w:val="20"/>
          <w:lang w:val="fr-FR"/>
        </w:rPr>
        <w:t xml:space="preserve"> politique de confidentialité </w:t>
      </w:r>
      <w:r w:rsidR="00344498">
        <w:rPr>
          <w:rFonts w:ascii="Arial" w:hAnsi="Arial" w:cs="Arial"/>
          <w:sz w:val="20"/>
          <w:szCs w:val="20"/>
          <w:lang w:val="fr-FR"/>
        </w:rPr>
        <w:t>contient d</w:t>
      </w:r>
      <w:r w:rsidRPr="00F90B59">
        <w:rPr>
          <w:rFonts w:ascii="Arial" w:hAnsi="Arial" w:cs="Arial"/>
          <w:sz w:val="20"/>
          <w:szCs w:val="20"/>
          <w:lang w:val="fr-FR"/>
        </w:rPr>
        <w:t xml:space="preserve">es informations détaillées </w:t>
      </w:r>
      <w:r w:rsidRPr="00F90B59">
        <w:rPr>
          <w:rFonts w:ascii="Arial" w:hAnsi="Arial" w:cs="Arial"/>
          <w:sz w:val="20"/>
          <w:szCs w:val="20"/>
          <w:lang w:val="fr-FR"/>
        </w:rPr>
        <w:lastRenderedPageBreak/>
        <w:t xml:space="preserve">concernant le traitement des données à caractère personnel et </w:t>
      </w:r>
      <w:r w:rsidR="00344498">
        <w:rPr>
          <w:rFonts w:ascii="Arial" w:hAnsi="Arial" w:cs="Arial"/>
          <w:sz w:val="20"/>
          <w:szCs w:val="20"/>
          <w:lang w:val="fr-FR"/>
        </w:rPr>
        <w:t>l</w:t>
      </w:r>
      <w:r w:rsidRPr="00F90B59">
        <w:rPr>
          <w:rFonts w:ascii="Arial" w:hAnsi="Arial" w:cs="Arial"/>
          <w:sz w:val="20"/>
          <w:szCs w:val="20"/>
          <w:lang w:val="fr-FR"/>
        </w:rPr>
        <w:t>es droits du contractant</w:t>
      </w:r>
      <w:r w:rsidR="00344498">
        <w:rPr>
          <w:rFonts w:ascii="Arial" w:hAnsi="Arial" w:cs="Arial"/>
          <w:sz w:val="20"/>
          <w:szCs w:val="20"/>
          <w:lang w:val="fr-FR"/>
        </w:rPr>
        <w:t xml:space="preserve"> : </w:t>
      </w:r>
      <w:hyperlink r:id="rId11" w:history="1">
        <w:r w:rsidR="00A201B9" w:rsidRPr="00F90B59">
          <w:rPr>
            <w:rStyle w:val="Hyperlink"/>
            <w:rFonts w:ascii="Arial" w:hAnsi="Arial" w:cs="Arial"/>
            <w:sz w:val="20"/>
            <w:szCs w:val="20"/>
            <w:lang w:val="fr-FR"/>
          </w:rPr>
          <w:t>https://www.danchurchaid.org/privacy-policy</w:t>
        </w:r>
      </w:hyperlink>
      <w:r w:rsidR="00A201B9" w:rsidRPr="00F90B59">
        <w:rPr>
          <w:rFonts w:ascii="Arial" w:hAnsi="Arial" w:cs="Arial"/>
          <w:sz w:val="20"/>
          <w:szCs w:val="20"/>
          <w:lang w:val="fr-FR"/>
        </w:rPr>
        <w:t xml:space="preserve"> </w:t>
      </w:r>
      <w:r w:rsidR="00A201B9" w:rsidRPr="00F90B59">
        <w:rPr>
          <w:rFonts w:ascii="Arial" w:hAnsi="Arial" w:cs="Arial"/>
          <w:b/>
          <w:sz w:val="20"/>
          <w:szCs w:val="20"/>
          <w:highlight w:val="red"/>
          <w:lang w:val="fr-FR"/>
        </w:rPr>
        <w:t>(Note</w:t>
      </w:r>
      <w:r w:rsidR="00344498">
        <w:rPr>
          <w:rFonts w:ascii="Arial" w:hAnsi="Arial" w:cs="Arial"/>
          <w:b/>
          <w:sz w:val="20"/>
          <w:szCs w:val="20"/>
          <w:highlight w:val="red"/>
          <w:lang w:val="fr-FR"/>
        </w:rPr>
        <w:t> </w:t>
      </w:r>
      <w:r w:rsidR="00A201B9" w:rsidRPr="00F90B59">
        <w:rPr>
          <w:rFonts w:ascii="Arial" w:hAnsi="Arial" w:cs="Arial"/>
          <w:b/>
          <w:sz w:val="20"/>
          <w:szCs w:val="20"/>
          <w:highlight w:val="red"/>
          <w:lang w:val="fr-FR"/>
        </w:rPr>
        <w:t>:</w:t>
      </w:r>
      <w:r w:rsidR="00DE2C52">
        <w:rPr>
          <w:rFonts w:ascii="Arial" w:hAnsi="Arial" w:cs="Arial"/>
          <w:b/>
          <w:sz w:val="20"/>
          <w:szCs w:val="20"/>
          <w:highlight w:val="red"/>
          <w:lang w:val="fr-FR"/>
        </w:rPr>
        <w:t xml:space="preserve"> à </w:t>
      </w:r>
      <w:r w:rsidR="00344498">
        <w:rPr>
          <w:rFonts w:ascii="Arial" w:hAnsi="Arial" w:cs="Arial"/>
          <w:b/>
          <w:sz w:val="20"/>
          <w:szCs w:val="20"/>
          <w:highlight w:val="red"/>
          <w:lang w:val="fr-FR"/>
        </w:rPr>
        <w:t xml:space="preserve">supprimer si </w:t>
      </w:r>
      <w:r w:rsidR="00344498" w:rsidRPr="00C13C50">
        <w:rPr>
          <w:rFonts w:ascii="Arial" w:hAnsi="Arial" w:cs="Arial"/>
          <w:b/>
          <w:sz w:val="20"/>
          <w:szCs w:val="20"/>
          <w:highlight w:val="red"/>
          <w:lang w:val="fr-FR"/>
        </w:rPr>
        <w:t>le</w:t>
      </w:r>
      <w:r w:rsidR="00A201B9" w:rsidRPr="00C13C50">
        <w:rPr>
          <w:rFonts w:ascii="Arial" w:hAnsi="Arial" w:cs="Arial"/>
          <w:b/>
          <w:sz w:val="20"/>
          <w:szCs w:val="20"/>
          <w:highlight w:val="red"/>
          <w:lang w:val="fr-FR"/>
        </w:rPr>
        <w:t xml:space="preserve"> </w:t>
      </w:r>
      <w:r w:rsidR="00C13C50" w:rsidRPr="00DE2C52">
        <w:rPr>
          <w:rFonts w:ascii="Arial" w:hAnsi="Arial" w:cs="Arial"/>
          <w:b/>
          <w:bCs/>
          <w:sz w:val="20"/>
          <w:szCs w:val="20"/>
          <w:highlight w:val="red"/>
          <w:lang w:val="fr-FR"/>
        </w:rPr>
        <w:t>pouvoir adjudicateur</w:t>
      </w:r>
      <w:r w:rsidR="00C13C50" w:rsidRPr="00DE2C52">
        <w:rPr>
          <w:rFonts w:ascii="Arial" w:hAnsi="Arial" w:cs="Arial"/>
          <w:b/>
          <w:sz w:val="20"/>
          <w:szCs w:val="20"/>
          <w:highlight w:val="red"/>
          <w:lang w:val="fr-FR"/>
        </w:rPr>
        <w:t xml:space="preserve"> n’est pas assujetti au Règlement </w:t>
      </w:r>
      <w:r w:rsidR="00DE2C52" w:rsidRPr="00DE2C52">
        <w:rPr>
          <w:rFonts w:ascii="Arial" w:hAnsi="Arial" w:cs="Arial"/>
          <w:b/>
          <w:sz w:val="20"/>
          <w:szCs w:val="20"/>
          <w:highlight w:val="red"/>
          <w:lang w:val="fr-FR"/>
        </w:rPr>
        <w:t xml:space="preserve">général </w:t>
      </w:r>
      <w:r w:rsidR="00C13C50" w:rsidRPr="00DE2C52">
        <w:rPr>
          <w:rFonts w:ascii="Arial" w:hAnsi="Arial" w:cs="Arial"/>
          <w:b/>
          <w:sz w:val="20"/>
          <w:szCs w:val="20"/>
          <w:highlight w:val="red"/>
          <w:lang w:val="fr-FR"/>
        </w:rPr>
        <w:t xml:space="preserve">de l’UE </w:t>
      </w:r>
      <w:r w:rsidR="00DE2C52" w:rsidRPr="00DE2C52">
        <w:rPr>
          <w:rFonts w:ascii="Arial" w:hAnsi="Arial" w:cs="Arial"/>
          <w:b/>
          <w:sz w:val="20"/>
          <w:szCs w:val="20"/>
          <w:highlight w:val="red"/>
          <w:lang w:val="fr-FR"/>
        </w:rPr>
        <w:t>sur</w:t>
      </w:r>
      <w:r w:rsidR="00C13C50" w:rsidRPr="00DE2C52">
        <w:rPr>
          <w:rFonts w:ascii="Arial" w:hAnsi="Arial" w:cs="Arial"/>
          <w:b/>
          <w:sz w:val="20"/>
          <w:szCs w:val="20"/>
          <w:highlight w:val="red"/>
          <w:lang w:val="fr-FR"/>
        </w:rPr>
        <w:t xml:space="preserve"> la protection des données</w:t>
      </w:r>
      <w:r w:rsidR="00A201B9" w:rsidRPr="00DE2C52">
        <w:rPr>
          <w:rFonts w:ascii="Arial" w:hAnsi="Arial" w:cs="Arial"/>
          <w:b/>
          <w:sz w:val="20"/>
          <w:szCs w:val="20"/>
          <w:highlight w:val="red"/>
          <w:lang w:val="fr-FR"/>
        </w:rPr>
        <w:t>)</w:t>
      </w:r>
      <w:r w:rsidR="00E03C5A">
        <w:rPr>
          <w:rFonts w:ascii="Arial" w:hAnsi="Arial" w:cs="Arial"/>
          <w:b/>
          <w:sz w:val="20"/>
          <w:szCs w:val="20"/>
          <w:lang w:val="fr-FR"/>
        </w:rPr>
        <w:t xml:space="preserve"> </w:t>
      </w:r>
    </w:p>
    <w:p w14:paraId="5F7D9392" w14:textId="77777777" w:rsidR="002A4CD7" w:rsidRDefault="002A4CD7" w:rsidP="00A201B9">
      <w:pPr>
        <w:tabs>
          <w:tab w:val="left" w:pos="851"/>
          <w:tab w:val="left" w:pos="993"/>
        </w:tabs>
        <w:jc w:val="both"/>
        <w:rPr>
          <w:rFonts w:ascii="Arial" w:hAnsi="Arial" w:cs="Arial"/>
          <w:b/>
          <w:sz w:val="20"/>
          <w:szCs w:val="20"/>
          <w:lang w:val="fr-FR"/>
        </w:rPr>
      </w:pPr>
    </w:p>
    <w:p w14:paraId="3F1AC186" w14:textId="77777777" w:rsidR="00F90B59" w:rsidRPr="00F92CC9" w:rsidRDefault="00F90B59" w:rsidP="00F90B59">
      <w:pPr>
        <w:tabs>
          <w:tab w:val="left" w:pos="851"/>
          <w:tab w:val="left" w:pos="993"/>
        </w:tabs>
        <w:jc w:val="both"/>
        <w:rPr>
          <w:rFonts w:ascii="Arial" w:hAnsi="Arial" w:cs="Arial"/>
          <w:sz w:val="20"/>
          <w:szCs w:val="20"/>
          <w:lang w:val="en-GB"/>
        </w:rPr>
      </w:pPr>
      <w:r w:rsidRPr="00E03C5A">
        <w:rPr>
          <w:rFonts w:ascii="Arial" w:hAnsi="Arial" w:cs="Arial"/>
          <w:i/>
          <w:iCs/>
          <w:sz w:val="20"/>
          <w:szCs w:val="20"/>
          <w:lang w:val="en-GB"/>
        </w:rPr>
        <w:t>If DanChurchAid CVR No.</w:t>
      </w:r>
      <w:r w:rsidRPr="00E03C5A">
        <w:rPr>
          <w:i/>
          <w:iCs/>
          <w:lang w:val="en-GB"/>
        </w:rPr>
        <w:t xml:space="preserve"> </w:t>
      </w:r>
      <w:r w:rsidRPr="00E03C5A">
        <w:rPr>
          <w:rFonts w:ascii="Arial" w:hAnsi="Arial" w:cs="Arial"/>
          <w:i/>
          <w:iCs/>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Supplier has rights related to the information the Contracting Authority processes. Details concerning processing of the Contractor’s personal data and rights are available in the Privacy Policy on </w:t>
      </w:r>
      <w:hyperlink r:id="rId12" w:history="1">
        <w:r w:rsidRPr="00E03C5A">
          <w:rPr>
            <w:rStyle w:val="Hyperlink"/>
            <w:rFonts w:ascii="Arial" w:hAnsi="Arial" w:cs="Arial"/>
            <w:i/>
            <w:iCs/>
            <w:sz w:val="20"/>
            <w:szCs w:val="20"/>
            <w:lang w:val="en-GB"/>
          </w:rPr>
          <w:t>https://www.danchurchaid.org/privacy-policy</w:t>
        </w:r>
      </w:hyperlink>
      <w:r w:rsidRPr="00E03C5A">
        <w:rPr>
          <w:rFonts w:ascii="Arial" w:hAnsi="Arial" w:cs="Arial"/>
          <w:i/>
          <w:iCs/>
          <w:sz w:val="20"/>
          <w:szCs w:val="20"/>
          <w:lang w:val="en-GB"/>
        </w:rPr>
        <w:t xml:space="preserve"> </w:t>
      </w:r>
      <w:r w:rsidRPr="00E03C5A">
        <w:rPr>
          <w:rFonts w:ascii="Arial" w:hAnsi="Arial" w:cs="Arial"/>
          <w:b/>
          <w:i/>
          <w:iCs/>
          <w:sz w:val="20"/>
          <w:szCs w:val="20"/>
          <w:highlight w:val="red"/>
          <w:lang w:val="en-GB"/>
        </w:rPr>
        <w:t>(Note: delete if the Contracting Authority is not subject to EU General Data Protection</w:t>
      </w:r>
      <w:r>
        <w:rPr>
          <w:rFonts w:ascii="Arial" w:hAnsi="Arial" w:cs="Arial"/>
          <w:b/>
          <w:sz w:val="20"/>
          <w:szCs w:val="20"/>
          <w:highlight w:val="red"/>
          <w:lang w:val="en-GB"/>
        </w:rPr>
        <w:t xml:space="preserve"> Regulation</w:t>
      </w:r>
      <w:r w:rsidRPr="004865D5">
        <w:rPr>
          <w:rFonts w:ascii="Arial" w:hAnsi="Arial" w:cs="Arial"/>
          <w:b/>
          <w:sz w:val="20"/>
          <w:szCs w:val="20"/>
          <w:highlight w:val="red"/>
          <w:lang w:val="en-GB"/>
        </w:rPr>
        <w:t>)</w:t>
      </w:r>
    </w:p>
    <w:p w14:paraId="51A20BC7" w14:textId="1B232A69" w:rsidR="00F90B59" w:rsidRDefault="00F90B59" w:rsidP="00A201B9">
      <w:pPr>
        <w:tabs>
          <w:tab w:val="left" w:pos="851"/>
          <w:tab w:val="left" w:pos="993"/>
        </w:tabs>
        <w:jc w:val="both"/>
        <w:rPr>
          <w:rFonts w:ascii="Arial" w:hAnsi="Arial" w:cs="Arial"/>
          <w:sz w:val="20"/>
          <w:szCs w:val="20"/>
          <w:lang w:val="en-GB"/>
        </w:rPr>
      </w:pPr>
    </w:p>
    <w:p w14:paraId="7A2989B1" w14:textId="58ED0742" w:rsidR="00F90B59" w:rsidRPr="000D3BF8" w:rsidRDefault="00C4475B" w:rsidP="00F90B59">
      <w:pPr>
        <w:autoSpaceDE w:val="0"/>
        <w:autoSpaceDN w:val="0"/>
        <w:adjustRightInd w:val="0"/>
        <w:rPr>
          <w:rFonts w:ascii="Arial" w:hAnsi="Arial" w:cs="Arial"/>
          <w:i/>
          <w:iCs/>
          <w:sz w:val="20"/>
          <w:szCs w:val="20"/>
          <w:lang w:val="fr-FR"/>
        </w:rPr>
      </w:pPr>
      <w:r w:rsidRPr="00A00769">
        <w:rPr>
          <w:rFonts w:ascii="Arial" w:hAnsi="Arial" w:cs="Arial"/>
          <w:sz w:val="20"/>
          <w:szCs w:val="20"/>
          <w:lang w:val="fr-FR"/>
        </w:rPr>
        <w:t>Au nom de m</w:t>
      </w:r>
      <w:r w:rsidR="00A00769" w:rsidRPr="00A00769">
        <w:rPr>
          <w:rFonts w:ascii="Arial" w:hAnsi="Arial" w:cs="Arial"/>
          <w:sz w:val="20"/>
          <w:szCs w:val="20"/>
          <w:lang w:val="fr-FR"/>
        </w:rPr>
        <w:t>a société/</w:t>
      </w:r>
      <w:r w:rsidRPr="00A00769">
        <w:rPr>
          <w:rFonts w:ascii="Arial" w:hAnsi="Arial" w:cs="Arial"/>
          <w:sz w:val="20"/>
          <w:szCs w:val="20"/>
          <w:lang w:val="fr-FR"/>
        </w:rPr>
        <w:t>entreprise</w:t>
      </w:r>
      <w:r w:rsidR="00F90B59" w:rsidRPr="00A00769">
        <w:rPr>
          <w:rFonts w:ascii="Arial" w:hAnsi="Arial" w:cs="Arial"/>
          <w:sz w:val="20"/>
          <w:szCs w:val="20"/>
          <w:lang w:val="fr-FR"/>
        </w:rPr>
        <w:t xml:space="preserve">, </w:t>
      </w:r>
      <w:r w:rsidRPr="00A00769">
        <w:rPr>
          <w:rFonts w:ascii="Arial" w:hAnsi="Arial" w:cs="Arial"/>
          <w:sz w:val="20"/>
          <w:szCs w:val="20"/>
          <w:lang w:val="fr-FR"/>
        </w:rPr>
        <w:t>je soussigné</w:t>
      </w:r>
      <w:r w:rsidR="00A00769" w:rsidRPr="00A00769">
        <w:rPr>
          <w:rFonts w:ascii="Arial" w:hAnsi="Arial" w:cs="Arial"/>
          <w:sz w:val="20"/>
          <w:szCs w:val="20"/>
          <w:lang w:val="fr-FR"/>
        </w:rPr>
        <w:t>(e)</w:t>
      </w:r>
      <w:r w:rsidR="00A00769">
        <w:rPr>
          <w:rFonts w:ascii="Arial" w:hAnsi="Arial" w:cs="Arial"/>
          <w:sz w:val="20"/>
          <w:szCs w:val="20"/>
          <w:lang w:val="fr-FR"/>
        </w:rPr>
        <w:t xml:space="preserve"> déclare</w:t>
      </w:r>
      <w:r w:rsidRPr="00A00769">
        <w:rPr>
          <w:rFonts w:ascii="Arial" w:hAnsi="Arial" w:cs="Arial"/>
          <w:sz w:val="20"/>
          <w:szCs w:val="20"/>
          <w:lang w:val="fr-FR"/>
        </w:rPr>
        <w:t> </w:t>
      </w:r>
      <w:r w:rsidR="00F90B59" w:rsidRPr="00A00769">
        <w:rPr>
          <w:rFonts w:ascii="Arial" w:hAnsi="Arial" w:cs="Arial"/>
          <w:sz w:val="20"/>
          <w:szCs w:val="20"/>
          <w:lang w:val="fr-FR"/>
        </w:rPr>
        <w:t>:</w:t>
      </w:r>
      <w:r w:rsidR="000D3BF8">
        <w:rPr>
          <w:rFonts w:ascii="Arial" w:hAnsi="Arial" w:cs="Arial"/>
          <w:sz w:val="20"/>
          <w:szCs w:val="20"/>
          <w:lang w:val="fr-FR"/>
        </w:rPr>
        <w:t xml:space="preserve"> / </w:t>
      </w:r>
      <w:r w:rsidR="000D3BF8" w:rsidRPr="000D3BF8">
        <w:rPr>
          <w:rFonts w:ascii="Arial" w:hAnsi="Arial" w:cs="Arial"/>
          <w:i/>
          <w:iCs/>
          <w:sz w:val="20"/>
          <w:szCs w:val="20"/>
          <w:lang w:val="fr-FR"/>
        </w:rPr>
        <w:t xml:space="preserve">On </w:t>
      </w:r>
      <w:proofErr w:type="spellStart"/>
      <w:r w:rsidR="000D3BF8" w:rsidRPr="000D3BF8">
        <w:rPr>
          <w:rFonts w:ascii="Arial" w:hAnsi="Arial" w:cs="Arial"/>
          <w:i/>
          <w:iCs/>
          <w:sz w:val="20"/>
          <w:szCs w:val="20"/>
          <w:lang w:val="fr-FR"/>
        </w:rPr>
        <w:t>behalf</w:t>
      </w:r>
      <w:proofErr w:type="spellEnd"/>
      <w:r w:rsidR="000D3BF8" w:rsidRPr="000D3BF8">
        <w:rPr>
          <w:rFonts w:ascii="Arial" w:hAnsi="Arial" w:cs="Arial"/>
          <w:i/>
          <w:iCs/>
          <w:sz w:val="20"/>
          <w:szCs w:val="20"/>
          <w:lang w:val="fr-FR"/>
        </w:rPr>
        <w:t xml:space="preserve"> of </w:t>
      </w:r>
      <w:proofErr w:type="spellStart"/>
      <w:r w:rsidR="000D3BF8" w:rsidRPr="000D3BF8">
        <w:rPr>
          <w:rFonts w:ascii="Arial" w:hAnsi="Arial" w:cs="Arial"/>
          <w:i/>
          <w:iCs/>
          <w:sz w:val="20"/>
          <w:szCs w:val="20"/>
          <w:lang w:val="fr-FR"/>
        </w:rPr>
        <w:t>my</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company</w:t>
      </w:r>
      <w:proofErr w:type="spellEnd"/>
      <w:r w:rsidR="000D3BF8" w:rsidRPr="000D3BF8">
        <w:rPr>
          <w:rFonts w:ascii="Arial" w:hAnsi="Arial" w:cs="Arial"/>
          <w:i/>
          <w:iCs/>
          <w:sz w:val="20"/>
          <w:szCs w:val="20"/>
          <w:lang w:val="fr-FR"/>
        </w:rPr>
        <w:t xml:space="preserve">/business, I </w:t>
      </w:r>
      <w:proofErr w:type="spellStart"/>
      <w:proofErr w:type="gramStart"/>
      <w:r w:rsidR="000D3BF8" w:rsidRPr="000D3BF8">
        <w:rPr>
          <w:rFonts w:ascii="Arial" w:hAnsi="Arial" w:cs="Arial"/>
          <w:i/>
          <w:iCs/>
          <w:sz w:val="20"/>
          <w:szCs w:val="20"/>
          <w:lang w:val="fr-FR"/>
        </w:rPr>
        <w:t>hereby</w:t>
      </w:r>
      <w:proofErr w:type="spellEnd"/>
      <w:r w:rsidR="000D3BF8" w:rsidRPr="000D3BF8">
        <w:rPr>
          <w:rFonts w:ascii="Arial" w:hAnsi="Arial" w:cs="Arial"/>
          <w:i/>
          <w:iCs/>
          <w:sz w:val="20"/>
          <w:szCs w:val="20"/>
          <w:lang w:val="fr-FR"/>
        </w:rPr>
        <w:t>:</w:t>
      </w:r>
      <w:proofErr w:type="gramEnd"/>
    </w:p>
    <w:p w14:paraId="269456F8" w14:textId="77777777" w:rsidR="00F90B59" w:rsidRPr="00F90B59" w:rsidRDefault="00F90B59" w:rsidP="00F90B59">
      <w:pPr>
        <w:autoSpaceDE w:val="0"/>
        <w:autoSpaceDN w:val="0"/>
        <w:adjustRightInd w:val="0"/>
        <w:rPr>
          <w:rFonts w:ascii="Arial" w:hAnsi="Arial" w:cs="Arial"/>
          <w:sz w:val="20"/>
          <w:szCs w:val="20"/>
          <w:lang w:val="fr-FR"/>
        </w:rPr>
      </w:pPr>
    </w:p>
    <w:p w14:paraId="23D931C0" w14:textId="63F1806E" w:rsidR="00F90B59" w:rsidRPr="00727FCB" w:rsidRDefault="00A00769" w:rsidP="00010820">
      <w:pPr>
        <w:numPr>
          <w:ilvl w:val="0"/>
          <w:numId w:val="7"/>
        </w:numPr>
        <w:autoSpaceDE w:val="0"/>
        <w:autoSpaceDN w:val="0"/>
        <w:adjustRightInd w:val="0"/>
        <w:rPr>
          <w:rFonts w:ascii="Arial" w:hAnsi="Arial" w:cs="Arial"/>
          <w:sz w:val="20"/>
          <w:szCs w:val="20"/>
          <w:lang w:val="fr-FR"/>
        </w:rPr>
      </w:pPr>
      <w:r w:rsidRPr="00AB69B8">
        <w:rPr>
          <w:rFonts w:ascii="Arial" w:hAnsi="Arial" w:cs="Arial"/>
          <w:sz w:val="20"/>
          <w:szCs w:val="20"/>
          <w:lang w:val="fr-FR"/>
        </w:rPr>
        <w:t>Que j’a</w:t>
      </w:r>
      <w:r w:rsidR="00F90B59" w:rsidRPr="00AB69B8">
        <w:rPr>
          <w:rFonts w:ascii="Arial" w:hAnsi="Arial" w:cs="Arial"/>
          <w:sz w:val="20"/>
          <w:szCs w:val="20"/>
          <w:lang w:val="fr-FR"/>
        </w:rPr>
        <w:t>ccept</w:t>
      </w:r>
      <w:r w:rsidR="00C4475B" w:rsidRPr="00AB69B8">
        <w:rPr>
          <w:rFonts w:ascii="Arial" w:hAnsi="Arial" w:cs="Arial"/>
          <w:sz w:val="20"/>
          <w:szCs w:val="20"/>
          <w:lang w:val="fr-FR"/>
        </w:rPr>
        <w:t>e</w:t>
      </w:r>
      <w:r w:rsidR="00F90B59" w:rsidRPr="00AB69B8">
        <w:rPr>
          <w:rFonts w:ascii="Arial" w:hAnsi="Arial" w:cs="Arial"/>
          <w:sz w:val="20"/>
          <w:szCs w:val="20"/>
          <w:lang w:val="fr-FR"/>
        </w:rPr>
        <w:t xml:space="preserve">, </w:t>
      </w:r>
      <w:r w:rsidR="00C4475B" w:rsidRPr="00AB69B8">
        <w:rPr>
          <w:rFonts w:ascii="Arial" w:hAnsi="Arial" w:cs="Arial"/>
          <w:sz w:val="20"/>
          <w:szCs w:val="20"/>
          <w:lang w:val="fr-FR"/>
        </w:rPr>
        <w:t>sans</w:t>
      </w:r>
      <w:r w:rsidR="00F90B59" w:rsidRPr="00AB69B8">
        <w:rPr>
          <w:rFonts w:ascii="Arial" w:hAnsi="Arial" w:cs="Arial"/>
          <w:sz w:val="20"/>
          <w:szCs w:val="20"/>
          <w:lang w:val="fr-FR"/>
        </w:rPr>
        <w:t xml:space="preserve"> restriction, </w:t>
      </w:r>
      <w:r w:rsidR="00C4475B" w:rsidRPr="00AB69B8">
        <w:rPr>
          <w:rFonts w:ascii="Arial" w:hAnsi="Arial" w:cs="Arial"/>
          <w:sz w:val="20"/>
          <w:szCs w:val="20"/>
          <w:lang w:val="fr-FR"/>
        </w:rPr>
        <w:t>toutes les dispositions du formulaire</w:t>
      </w:r>
      <w:r w:rsidR="00F90B59" w:rsidRPr="00AB69B8">
        <w:rPr>
          <w:rFonts w:ascii="Arial" w:hAnsi="Arial" w:cs="Arial"/>
          <w:sz w:val="20"/>
          <w:szCs w:val="20"/>
          <w:lang w:val="fr-FR"/>
        </w:rPr>
        <w:t xml:space="preserve"> </w:t>
      </w:r>
      <w:r w:rsidR="00C4475B" w:rsidRPr="00AB69B8">
        <w:rPr>
          <w:rFonts w:ascii="Arial" w:hAnsi="Arial" w:cs="Arial"/>
          <w:sz w:val="20"/>
          <w:szCs w:val="20"/>
          <w:lang w:val="fr-FR"/>
        </w:rPr>
        <w:t xml:space="preserve">de devis, </w:t>
      </w:r>
      <w:r w:rsidRPr="00AB69B8">
        <w:rPr>
          <w:rFonts w:ascii="Arial" w:hAnsi="Arial" w:cs="Arial"/>
          <w:sz w:val="20"/>
          <w:szCs w:val="20"/>
          <w:lang w:val="fr-FR"/>
        </w:rPr>
        <w:t>y compris</w:t>
      </w:r>
      <w:r w:rsidR="00C4475B" w:rsidRPr="00AB69B8">
        <w:rPr>
          <w:rFonts w:ascii="Arial" w:hAnsi="Arial" w:cs="Arial"/>
          <w:sz w:val="20"/>
          <w:szCs w:val="20"/>
          <w:lang w:val="fr-FR"/>
        </w:rPr>
        <w:t xml:space="preserve"> les </w:t>
      </w:r>
      <w:r w:rsidR="00067071" w:rsidRPr="00AB69B8">
        <w:rPr>
          <w:rFonts w:ascii="Arial" w:hAnsi="Arial" w:cs="Arial"/>
          <w:sz w:val="20"/>
          <w:szCs w:val="20"/>
          <w:lang w:val="fr-FR"/>
        </w:rPr>
        <w:t>C</w:t>
      </w:r>
      <w:r w:rsidR="00C4475B" w:rsidRPr="00AB69B8">
        <w:rPr>
          <w:rFonts w:ascii="Arial" w:hAnsi="Arial" w:cs="Arial"/>
          <w:sz w:val="20"/>
          <w:szCs w:val="20"/>
          <w:lang w:val="fr-FR"/>
        </w:rPr>
        <w:t xml:space="preserve">onditions générales </w:t>
      </w:r>
      <w:r w:rsidRPr="00AB69B8">
        <w:rPr>
          <w:rFonts w:ascii="Arial" w:hAnsi="Arial" w:cs="Arial"/>
          <w:sz w:val="20"/>
          <w:szCs w:val="20"/>
          <w:lang w:val="fr-FR"/>
        </w:rPr>
        <w:t>d</w:t>
      </w:r>
      <w:r w:rsidR="00C4475B" w:rsidRPr="00AB69B8">
        <w:rPr>
          <w:rFonts w:ascii="Arial" w:hAnsi="Arial" w:cs="Arial"/>
          <w:sz w:val="20"/>
          <w:szCs w:val="20"/>
          <w:lang w:val="fr-FR"/>
        </w:rPr>
        <w:t>es contrats</w:t>
      </w:r>
      <w:r w:rsidR="00F90B59" w:rsidRPr="00AB69B8">
        <w:rPr>
          <w:rFonts w:ascii="Arial" w:hAnsi="Arial" w:cs="Arial"/>
          <w:sz w:val="20"/>
          <w:szCs w:val="20"/>
          <w:lang w:val="fr-FR"/>
        </w:rPr>
        <w:t xml:space="preserve"> </w:t>
      </w:r>
      <w:r w:rsidR="00C4475B" w:rsidRPr="00AB69B8">
        <w:rPr>
          <w:rFonts w:ascii="Arial" w:hAnsi="Arial" w:cs="Arial"/>
          <w:sz w:val="20"/>
          <w:szCs w:val="20"/>
          <w:lang w:val="fr-FR"/>
        </w:rPr>
        <w:t>d’approvisionnement</w:t>
      </w:r>
      <w:r w:rsidR="00F90B59" w:rsidRPr="00AB69B8">
        <w:rPr>
          <w:rFonts w:ascii="Arial" w:hAnsi="Arial" w:cs="Arial"/>
          <w:sz w:val="20"/>
          <w:szCs w:val="20"/>
          <w:lang w:val="fr-FR"/>
        </w:rPr>
        <w:t xml:space="preserve"> – Ver5 2020 </w:t>
      </w:r>
      <w:r w:rsidR="00C4475B" w:rsidRPr="00AB69B8">
        <w:rPr>
          <w:rFonts w:ascii="Arial" w:hAnsi="Arial" w:cs="Arial"/>
          <w:sz w:val="20"/>
          <w:szCs w:val="20"/>
          <w:lang w:val="fr-FR"/>
        </w:rPr>
        <w:t>ci-après</w:t>
      </w:r>
      <w:r w:rsidR="00F90B59" w:rsidRPr="00AB69B8">
        <w:rPr>
          <w:rFonts w:ascii="Arial" w:hAnsi="Arial" w:cs="Arial"/>
          <w:sz w:val="20"/>
          <w:szCs w:val="20"/>
          <w:lang w:val="fr-FR"/>
        </w:rPr>
        <w:t>.</w:t>
      </w:r>
      <w:r w:rsidR="000D3BF8" w:rsidRPr="00AB69B8">
        <w:rPr>
          <w:rFonts w:ascii="Arial" w:hAnsi="Arial" w:cs="Arial"/>
          <w:sz w:val="20"/>
          <w:szCs w:val="20"/>
          <w:lang w:val="fr-FR"/>
        </w:rPr>
        <w:t xml:space="preserve"> / </w:t>
      </w:r>
      <w:proofErr w:type="spellStart"/>
      <w:r w:rsidR="000D3BF8" w:rsidRPr="00727FCB">
        <w:rPr>
          <w:rFonts w:ascii="Arial" w:hAnsi="Arial" w:cs="Arial"/>
          <w:i/>
          <w:iCs/>
          <w:sz w:val="20"/>
          <w:szCs w:val="20"/>
          <w:lang w:val="fr-FR"/>
        </w:rPr>
        <w:t>Accept</w:t>
      </w:r>
      <w:proofErr w:type="spellEnd"/>
      <w:r w:rsidR="000D3BF8" w:rsidRPr="00727FCB">
        <w:rPr>
          <w:rFonts w:ascii="Arial" w:hAnsi="Arial" w:cs="Arial"/>
          <w:i/>
          <w:iCs/>
          <w:sz w:val="20"/>
          <w:szCs w:val="20"/>
          <w:lang w:val="fr-FR"/>
        </w:rPr>
        <w:t xml:space="preserve">, </w:t>
      </w:r>
      <w:proofErr w:type="spellStart"/>
      <w:r w:rsidR="000D3BF8" w:rsidRPr="00727FCB">
        <w:rPr>
          <w:rFonts w:ascii="Arial" w:hAnsi="Arial" w:cs="Arial"/>
          <w:i/>
          <w:iCs/>
          <w:sz w:val="20"/>
          <w:szCs w:val="20"/>
          <w:lang w:val="fr-FR"/>
        </w:rPr>
        <w:t>without</w:t>
      </w:r>
      <w:proofErr w:type="spellEnd"/>
      <w:r w:rsidR="000D3BF8" w:rsidRPr="00727FCB">
        <w:rPr>
          <w:rFonts w:ascii="Arial" w:hAnsi="Arial" w:cs="Arial"/>
          <w:i/>
          <w:iCs/>
          <w:sz w:val="20"/>
          <w:szCs w:val="20"/>
          <w:lang w:val="fr-FR"/>
        </w:rPr>
        <w:t xml:space="preserve"> restrictions, all the provisions in the Quotation </w:t>
      </w:r>
      <w:proofErr w:type="spellStart"/>
      <w:r w:rsidR="000D3BF8" w:rsidRPr="00727FCB">
        <w:rPr>
          <w:rFonts w:ascii="Arial" w:hAnsi="Arial" w:cs="Arial"/>
          <w:i/>
          <w:iCs/>
          <w:sz w:val="20"/>
          <w:szCs w:val="20"/>
          <w:lang w:val="fr-FR"/>
        </w:rPr>
        <w:t>Form</w:t>
      </w:r>
      <w:proofErr w:type="spellEnd"/>
      <w:r w:rsidR="000D3BF8" w:rsidRPr="00727FCB">
        <w:rPr>
          <w:rFonts w:ascii="Arial" w:hAnsi="Arial" w:cs="Arial"/>
          <w:i/>
          <w:iCs/>
          <w:sz w:val="20"/>
          <w:szCs w:val="20"/>
          <w:lang w:val="fr-FR"/>
        </w:rPr>
        <w:t xml:space="preserve"> </w:t>
      </w:r>
      <w:proofErr w:type="spellStart"/>
      <w:r w:rsidR="000D3BF8" w:rsidRPr="00727FCB">
        <w:rPr>
          <w:rFonts w:ascii="Arial" w:hAnsi="Arial" w:cs="Arial"/>
          <w:i/>
          <w:iCs/>
          <w:sz w:val="20"/>
          <w:szCs w:val="20"/>
          <w:lang w:val="fr-FR"/>
        </w:rPr>
        <w:t>including</w:t>
      </w:r>
      <w:proofErr w:type="spellEnd"/>
      <w:r w:rsidR="000D3BF8" w:rsidRPr="00727FCB">
        <w:rPr>
          <w:rFonts w:ascii="Arial" w:hAnsi="Arial" w:cs="Arial"/>
          <w:i/>
          <w:iCs/>
          <w:sz w:val="20"/>
          <w:szCs w:val="20"/>
          <w:lang w:val="fr-FR"/>
        </w:rPr>
        <w:t xml:space="preserve"> General </w:t>
      </w:r>
      <w:proofErr w:type="spellStart"/>
      <w:r w:rsidR="000D3BF8" w:rsidRPr="00727FCB">
        <w:rPr>
          <w:rFonts w:ascii="Arial" w:hAnsi="Arial" w:cs="Arial"/>
          <w:i/>
          <w:iCs/>
          <w:sz w:val="20"/>
          <w:szCs w:val="20"/>
          <w:lang w:val="fr-FR"/>
        </w:rPr>
        <w:t>Terms</w:t>
      </w:r>
      <w:proofErr w:type="spellEnd"/>
      <w:r w:rsidR="000D3BF8" w:rsidRPr="00727FCB">
        <w:rPr>
          <w:rFonts w:ascii="Arial" w:hAnsi="Arial" w:cs="Arial"/>
          <w:i/>
          <w:iCs/>
          <w:sz w:val="20"/>
          <w:szCs w:val="20"/>
          <w:lang w:val="fr-FR"/>
        </w:rPr>
        <w:t xml:space="preserve"> and Conditions for </w:t>
      </w:r>
      <w:proofErr w:type="spellStart"/>
      <w:r w:rsidR="000D3BF8" w:rsidRPr="00727FCB">
        <w:rPr>
          <w:rFonts w:ascii="Arial" w:hAnsi="Arial" w:cs="Arial"/>
          <w:i/>
          <w:iCs/>
          <w:sz w:val="20"/>
          <w:szCs w:val="20"/>
          <w:lang w:val="fr-FR"/>
        </w:rPr>
        <w:t>Supply</w:t>
      </w:r>
      <w:proofErr w:type="spellEnd"/>
      <w:r w:rsidR="000D3BF8" w:rsidRPr="00727FCB">
        <w:rPr>
          <w:rFonts w:ascii="Arial" w:hAnsi="Arial" w:cs="Arial"/>
          <w:i/>
          <w:iCs/>
          <w:sz w:val="20"/>
          <w:szCs w:val="20"/>
          <w:lang w:val="fr-FR"/>
        </w:rPr>
        <w:t xml:space="preserve"> </w:t>
      </w:r>
      <w:proofErr w:type="spellStart"/>
      <w:r w:rsidR="000D3BF8" w:rsidRPr="00727FCB">
        <w:rPr>
          <w:rFonts w:ascii="Arial" w:hAnsi="Arial" w:cs="Arial"/>
          <w:i/>
          <w:iCs/>
          <w:sz w:val="20"/>
          <w:szCs w:val="20"/>
          <w:lang w:val="fr-FR"/>
        </w:rPr>
        <w:t>Contracts</w:t>
      </w:r>
      <w:proofErr w:type="spellEnd"/>
      <w:r w:rsidR="000D3BF8" w:rsidRPr="00727FCB">
        <w:rPr>
          <w:rFonts w:ascii="Arial" w:hAnsi="Arial" w:cs="Arial"/>
          <w:i/>
          <w:iCs/>
          <w:sz w:val="20"/>
          <w:szCs w:val="20"/>
          <w:lang w:val="fr-FR"/>
        </w:rPr>
        <w:t xml:space="preserve"> – Ver5 2020 </w:t>
      </w:r>
      <w:proofErr w:type="spellStart"/>
      <w:r w:rsidR="000D3BF8" w:rsidRPr="00727FCB">
        <w:rPr>
          <w:rFonts w:ascii="Arial" w:hAnsi="Arial" w:cs="Arial"/>
          <w:i/>
          <w:iCs/>
          <w:sz w:val="20"/>
          <w:szCs w:val="20"/>
          <w:lang w:val="fr-FR"/>
        </w:rPr>
        <w:t>below</w:t>
      </w:r>
      <w:proofErr w:type="spellEnd"/>
      <w:r w:rsidR="000D3BF8" w:rsidRPr="00727FCB">
        <w:rPr>
          <w:rFonts w:ascii="Arial" w:hAnsi="Arial" w:cs="Arial"/>
          <w:i/>
          <w:iCs/>
          <w:sz w:val="20"/>
          <w:szCs w:val="20"/>
          <w:lang w:val="fr-FR"/>
        </w:rPr>
        <w:t>.</w:t>
      </w:r>
    </w:p>
    <w:p w14:paraId="5E565B6E" w14:textId="77777777" w:rsidR="00F90B59" w:rsidRPr="00727FCB" w:rsidRDefault="00F90B59" w:rsidP="00F90B59">
      <w:pPr>
        <w:autoSpaceDE w:val="0"/>
        <w:autoSpaceDN w:val="0"/>
        <w:adjustRightInd w:val="0"/>
        <w:ind w:left="720"/>
        <w:rPr>
          <w:rFonts w:ascii="Arial" w:hAnsi="Arial" w:cs="Arial"/>
          <w:sz w:val="20"/>
          <w:szCs w:val="20"/>
          <w:lang w:val="fr-FR"/>
        </w:rPr>
      </w:pPr>
    </w:p>
    <w:p w14:paraId="366D0AEF" w14:textId="77777777" w:rsidR="000D3BF8" w:rsidRPr="000D3BF8" w:rsidRDefault="00A00769" w:rsidP="000D3BF8">
      <w:pPr>
        <w:numPr>
          <w:ilvl w:val="0"/>
          <w:numId w:val="7"/>
        </w:numPr>
        <w:autoSpaceDE w:val="0"/>
        <w:autoSpaceDN w:val="0"/>
        <w:adjustRightInd w:val="0"/>
        <w:rPr>
          <w:rFonts w:ascii="Arial" w:hAnsi="Arial" w:cs="Arial"/>
          <w:sz w:val="20"/>
          <w:szCs w:val="20"/>
          <w:lang w:val="fr-FR"/>
        </w:rPr>
      </w:pPr>
      <w:r>
        <w:rPr>
          <w:rFonts w:ascii="Arial" w:hAnsi="Arial" w:cs="Arial"/>
          <w:sz w:val="20"/>
          <w:szCs w:val="20"/>
          <w:lang w:val="fr-FR"/>
        </w:rPr>
        <w:t>Q</w:t>
      </w:r>
      <w:r w:rsidRPr="00A00769">
        <w:rPr>
          <w:rFonts w:ascii="Arial" w:hAnsi="Arial" w:cs="Arial"/>
          <w:sz w:val="20"/>
          <w:szCs w:val="20"/>
          <w:lang w:val="fr-FR"/>
        </w:rPr>
        <w:t>ue je</w:t>
      </w:r>
      <w:r>
        <w:rPr>
          <w:rFonts w:ascii="Arial" w:hAnsi="Arial" w:cs="Arial"/>
          <w:sz w:val="20"/>
          <w:szCs w:val="20"/>
          <w:lang w:val="fr-FR"/>
        </w:rPr>
        <w:t>/nous</w:t>
      </w:r>
      <w:r w:rsidRPr="00A00769">
        <w:rPr>
          <w:rFonts w:ascii="Arial" w:hAnsi="Arial" w:cs="Arial"/>
          <w:sz w:val="20"/>
          <w:szCs w:val="20"/>
          <w:lang w:val="fr-FR"/>
        </w:rPr>
        <w:t xml:space="preserve"> ne soutenons </w:t>
      </w:r>
      <w:r>
        <w:rPr>
          <w:rFonts w:ascii="Arial" w:hAnsi="Arial" w:cs="Arial"/>
          <w:sz w:val="20"/>
          <w:szCs w:val="20"/>
          <w:lang w:val="fr-FR"/>
        </w:rPr>
        <w:t>ni</w:t>
      </w:r>
      <w:r w:rsidRPr="00A00769">
        <w:rPr>
          <w:rFonts w:ascii="Arial" w:hAnsi="Arial" w:cs="Arial"/>
          <w:sz w:val="20"/>
          <w:szCs w:val="20"/>
          <w:lang w:val="fr-FR"/>
        </w:rPr>
        <w:t xml:space="preserve"> </w:t>
      </w:r>
      <w:r w:rsidR="008C14D0">
        <w:rPr>
          <w:rFonts w:ascii="Arial" w:hAnsi="Arial" w:cs="Arial"/>
          <w:sz w:val="20"/>
          <w:szCs w:val="20"/>
          <w:lang w:val="fr-FR"/>
        </w:rPr>
        <w:t>d</w:t>
      </w:r>
      <w:r w:rsidRPr="00A00769">
        <w:rPr>
          <w:rFonts w:ascii="Arial" w:hAnsi="Arial" w:cs="Arial"/>
          <w:sz w:val="20"/>
          <w:szCs w:val="20"/>
          <w:lang w:val="fr-FR"/>
        </w:rPr>
        <w:t xml:space="preserve">es terroristes </w:t>
      </w:r>
      <w:r>
        <w:rPr>
          <w:rFonts w:ascii="Arial" w:hAnsi="Arial" w:cs="Arial"/>
          <w:sz w:val="20"/>
          <w:szCs w:val="20"/>
          <w:lang w:val="fr-FR"/>
        </w:rPr>
        <w:t>ni</w:t>
      </w:r>
      <w:r w:rsidRPr="00A00769">
        <w:rPr>
          <w:rFonts w:ascii="Arial" w:hAnsi="Arial" w:cs="Arial"/>
          <w:sz w:val="20"/>
          <w:szCs w:val="20"/>
          <w:lang w:val="fr-FR"/>
        </w:rPr>
        <w:t xml:space="preserve"> </w:t>
      </w:r>
      <w:r w:rsidR="008C14D0">
        <w:rPr>
          <w:rFonts w:ascii="Arial" w:hAnsi="Arial" w:cs="Arial"/>
          <w:sz w:val="20"/>
          <w:szCs w:val="20"/>
          <w:lang w:val="fr-FR"/>
        </w:rPr>
        <w:t>d</w:t>
      </w:r>
      <w:r w:rsidRPr="00A00769">
        <w:rPr>
          <w:rFonts w:ascii="Arial" w:hAnsi="Arial" w:cs="Arial"/>
          <w:sz w:val="20"/>
          <w:szCs w:val="20"/>
          <w:lang w:val="fr-FR"/>
        </w:rPr>
        <w:t>es activités terroristes, et que n</w:t>
      </w:r>
      <w:r>
        <w:rPr>
          <w:rFonts w:ascii="Arial" w:hAnsi="Arial" w:cs="Arial"/>
          <w:sz w:val="20"/>
          <w:szCs w:val="20"/>
          <w:lang w:val="fr-FR"/>
        </w:rPr>
        <w:t>ous n</w:t>
      </w:r>
      <w:r w:rsidR="00067071">
        <w:rPr>
          <w:rFonts w:ascii="Arial" w:hAnsi="Arial" w:cs="Arial"/>
          <w:sz w:val="20"/>
          <w:szCs w:val="20"/>
          <w:lang w:val="fr-FR"/>
        </w:rPr>
        <w:t xml:space="preserve">’approuvons </w:t>
      </w:r>
      <w:r w:rsidRPr="00A00769">
        <w:rPr>
          <w:rFonts w:ascii="Arial" w:hAnsi="Arial" w:cs="Arial"/>
          <w:sz w:val="20"/>
          <w:szCs w:val="20"/>
          <w:lang w:val="fr-FR"/>
        </w:rPr>
        <w:t xml:space="preserve">pas </w:t>
      </w:r>
      <w:r>
        <w:rPr>
          <w:rFonts w:ascii="Arial" w:hAnsi="Arial" w:cs="Arial"/>
          <w:sz w:val="20"/>
          <w:szCs w:val="20"/>
          <w:lang w:val="fr-FR"/>
        </w:rPr>
        <w:t>le recours a</w:t>
      </w:r>
      <w:r w:rsidRPr="00A00769">
        <w:rPr>
          <w:rFonts w:ascii="Arial" w:hAnsi="Arial" w:cs="Arial"/>
          <w:sz w:val="20"/>
          <w:szCs w:val="20"/>
          <w:lang w:val="fr-FR"/>
        </w:rPr>
        <w:t>u terrorisme.</w:t>
      </w:r>
      <w:r w:rsidR="000D3BF8">
        <w:rPr>
          <w:rFonts w:ascii="Arial" w:hAnsi="Arial" w:cs="Arial"/>
          <w:sz w:val="20"/>
          <w:szCs w:val="20"/>
          <w:lang w:val="fr-FR"/>
        </w:rPr>
        <w:t xml:space="preserve"> / </w:t>
      </w:r>
      <w:proofErr w:type="spellStart"/>
      <w:r w:rsidR="000D3BF8" w:rsidRPr="000D3BF8">
        <w:rPr>
          <w:rFonts w:ascii="Arial" w:hAnsi="Arial" w:cs="Arial"/>
          <w:i/>
          <w:iCs/>
          <w:sz w:val="20"/>
          <w:szCs w:val="20"/>
          <w:lang w:val="fr-FR"/>
        </w:rPr>
        <w:t>Certify</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that</w:t>
      </w:r>
      <w:proofErr w:type="spellEnd"/>
      <w:r w:rsidR="000D3BF8" w:rsidRPr="000D3BF8">
        <w:rPr>
          <w:rFonts w:ascii="Arial" w:hAnsi="Arial" w:cs="Arial"/>
          <w:i/>
          <w:iCs/>
          <w:sz w:val="20"/>
          <w:szCs w:val="20"/>
          <w:lang w:val="fr-FR"/>
        </w:rPr>
        <w:t xml:space="preserve"> I/</w:t>
      </w:r>
      <w:proofErr w:type="spellStart"/>
      <w:r w:rsidR="000D3BF8" w:rsidRPr="000D3BF8">
        <w:rPr>
          <w:rFonts w:ascii="Arial" w:hAnsi="Arial" w:cs="Arial"/>
          <w:i/>
          <w:iCs/>
          <w:sz w:val="20"/>
          <w:szCs w:val="20"/>
          <w:lang w:val="fr-FR"/>
        </w:rPr>
        <w:t>we</w:t>
      </w:r>
      <w:proofErr w:type="spellEnd"/>
      <w:r w:rsidR="000D3BF8" w:rsidRPr="000D3BF8">
        <w:rPr>
          <w:rFonts w:ascii="Arial" w:hAnsi="Arial" w:cs="Arial"/>
          <w:i/>
          <w:iCs/>
          <w:sz w:val="20"/>
          <w:szCs w:val="20"/>
          <w:lang w:val="fr-FR"/>
        </w:rPr>
        <w:t xml:space="preserve"> do not support </w:t>
      </w:r>
      <w:proofErr w:type="spellStart"/>
      <w:r w:rsidR="000D3BF8" w:rsidRPr="000D3BF8">
        <w:rPr>
          <w:rFonts w:ascii="Arial" w:hAnsi="Arial" w:cs="Arial"/>
          <w:i/>
          <w:iCs/>
          <w:sz w:val="20"/>
          <w:szCs w:val="20"/>
          <w:lang w:val="fr-FR"/>
        </w:rPr>
        <w:t>terrorists</w:t>
      </w:r>
      <w:proofErr w:type="spellEnd"/>
      <w:r w:rsidR="000D3BF8" w:rsidRPr="000D3BF8">
        <w:rPr>
          <w:rFonts w:ascii="Arial" w:hAnsi="Arial" w:cs="Arial"/>
          <w:i/>
          <w:iCs/>
          <w:sz w:val="20"/>
          <w:szCs w:val="20"/>
          <w:lang w:val="fr-FR"/>
        </w:rPr>
        <w:t xml:space="preserve"> or </w:t>
      </w:r>
      <w:proofErr w:type="spellStart"/>
      <w:r w:rsidR="000D3BF8" w:rsidRPr="000D3BF8">
        <w:rPr>
          <w:rFonts w:ascii="Arial" w:hAnsi="Arial" w:cs="Arial"/>
          <w:i/>
          <w:iCs/>
          <w:sz w:val="20"/>
          <w:szCs w:val="20"/>
          <w:lang w:val="fr-FR"/>
        </w:rPr>
        <w:t>terrorism</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activities</w:t>
      </w:r>
      <w:proofErr w:type="spellEnd"/>
      <w:r w:rsidR="000D3BF8" w:rsidRPr="000D3BF8">
        <w:rPr>
          <w:rFonts w:ascii="Arial" w:hAnsi="Arial" w:cs="Arial"/>
          <w:i/>
          <w:iCs/>
          <w:sz w:val="20"/>
          <w:szCs w:val="20"/>
          <w:lang w:val="fr-FR"/>
        </w:rPr>
        <w:t xml:space="preserve">, and do not </w:t>
      </w:r>
      <w:proofErr w:type="spellStart"/>
      <w:r w:rsidR="000D3BF8" w:rsidRPr="000D3BF8">
        <w:rPr>
          <w:rFonts w:ascii="Arial" w:hAnsi="Arial" w:cs="Arial"/>
          <w:i/>
          <w:iCs/>
          <w:sz w:val="20"/>
          <w:szCs w:val="20"/>
          <w:lang w:val="fr-FR"/>
        </w:rPr>
        <w:t>condone</w:t>
      </w:r>
      <w:proofErr w:type="spellEnd"/>
      <w:r w:rsidR="000D3BF8" w:rsidRPr="000D3BF8">
        <w:rPr>
          <w:rFonts w:ascii="Arial" w:hAnsi="Arial" w:cs="Arial"/>
          <w:i/>
          <w:iCs/>
          <w:sz w:val="20"/>
          <w:szCs w:val="20"/>
          <w:lang w:val="fr-FR"/>
        </w:rPr>
        <w:t xml:space="preserve"> the use of </w:t>
      </w:r>
      <w:proofErr w:type="spellStart"/>
      <w:r w:rsidR="000D3BF8" w:rsidRPr="000D3BF8">
        <w:rPr>
          <w:rFonts w:ascii="Arial" w:hAnsi="Arial" w:cs="Arial"/>
          <w:i/>
          <w:iCs/>
          <w:sz w:val="20"/>
          <w:szCs w:val="20"/>
          <w:lang w:val="fr-FR"/>
        </w:rPr>
        <w:t>terrorism</w:t>
      </w:r>
      <w:proofErr w:type="spellEnd"/>
      <w:r w:rsidR="000D3BF8" w:rsidRPr="000D3BF8">
        <w:rPr>
          <w:rFonts w:ascii="Arial" w:hAnsi="Arial" w:cs="Arial"/>
          <w:i/>
          <w:iCs/>
          <w:sz w:val="20"/>
          <w:szCs w:val="20"/>
          <w:lang w:val="fr-FR"/>
        </w:rPr>
        <w:t>.</w:t>
      </w:r>
    </w:p>
    <w:p w14:paraId="08879179" w14:textId="77777777" w:rsidR="00F90B59" w:rsidRPr="00F90B59" w:rsidRDefault="00F90B59" w:rsidP="00F90B59">
      <w:pPr>
        <w:autoSpaceDE w:val="0"/>
        <w:autoSpaceDN w:val="0"/>
        <w:adjustRightInd w:val="0"/>
        <w:ind w:left="360"/>
        <w:rPr>
          <w:rFonts w:ascii="Arial" w:hAnsi="Arial" w:cs="Arial"/>
          <w:sz w:val="20"/>
          <w:szCs w:val="20"/>
          <w:lang w:val="fr-FR"/>
        </w:rPr>
      </w:pPr>
    </w:p>
    <w:p w14:paraId="1EB98BF3" w14:textId="77777777" w:rsidR="000D3BF8" w:rsidRPr="000D3BF8" w:rsidRDefault="00A00769" w:rsidP="000D3BF8">
      <w:pPr>
        <w:numPr>
          <w:ilvl w:val="0"/>
          <w:numId w:val="7"/>
        </w:numPr>
        <w:autoSpaceDE w:val="0"/>
        <w:autoSpaceDN w:val="0"/>
        <w:adjustRightInd w:val="0"/>
        <w:rPr>
          <w:rFonts w:ascii="Arial" w:hAnsi="Arial" w:cs="Arial"/>
          <w:i/>
          <w:iCs/>
          <w:sz w:val="20"/>
          <w:szCs w:val="20"/>
          <w:lang w:val="fr-FR"/>
        </w:rPr>
      </w:pPr>
      <w:r w:rsidRPr="00A00769">
        <w:rPr>
          <w:rFonts w:ascii="Arial" w:hAnsi="Arial" w:cs="Arial"/>
          <w:sz w:val="20"/>
          <w:szCs w:val="20"/>
          <w:lang w:val="fr-FR"/>
        </w:rPr>
        <w:t xml:space="preserve">Sous réserve qu'un contrat soit émis par </w:t>
      </w:r>
      <w:r>
        <w:rPr>
          <w:rFonts w:ascii="Arial" w:hAnsi="Arial" w:cs="Arial"/>
          <w:sz w:val="20"/>
          <w:szCs w:val="20"/>
          <w:lang w:val="fr-FR"/>
        </w:rPr>
        <w:t>le pouvoir adjudicateur</w:t>
      </w:r>
      <w:r w:rsidRPr="00A00769">
        <w:rPr>
          <w:rFonts w:ascii="Arial" w:hAnsi="Arial" w:cs="Arial"/>
          <w:sz w:val="20"/>
          <w:szCs w:val="20"/>
          <w:lang w:val="fr-FR"/>
        </w:rPr>
        <w:t xml:space="preserve">, </w:t>
      </w:r>
      <w:r>
        <w:rPr>
          <w:rFonts w:ascii="Arial" w:hAnsi="Arial" w:cs="Arial"/>
          <w:sz w:val="20"/>
          <w:szCs w:val="20"/>
          <w:lang w:val="fr-FR"/>
        </w:rPr>
        <w:t xml:space="preserve">que </w:t>
      </w:r>
      <w:r w:rsidRPr="00A00769">
        <w:rPr>
          <w:rFonts w:ascii="Arial" w:hAnsi="Arial" w:cs="Arial"/>
          <w:sz w:val="20"/>
          <w:szCs w:val="20"/>
          <w:lang w:val="fr-FR"/>
        </w:rPr>
        <w:t xml:space="preserve">nous nous engageons par la présente à fournir </w:t>
      </w:r>
      <w:r w:rsidR="007F1366" w:rsidRPr="007F1366">
        <w:rPr>
          <w:rFonts w:ascii="Arial" w:hAnsi="Arial" w:cs="Arial"/>
          <w:sz w:val="20"/>
          <w:szCs w:val="20"/>
          <w:lang w:val="fr-FR" w:bidi="fr-FR"/>
        </w:rPr>
        <w:t xml:space="preserve">tout ou partie des articles </w:t>
      </w:r>
      <w:r w:rsidRPr="00A00769">
        <w:rPr>
          <w:rFonts w:ascii="Arial" w:hAnsi="Arial" w:cs="Arial"/>
          <w:sz w:val="20"/>
          <w:szCs w:val="20"/>
          <w:lang w:val="fr-FR"/>
        </w:rPr>
        <w:t>au prix proposé et à les livrer aux points désignés</w:t>
      </w:r>
      <w:r w:rsidR="00067071">
        <w:rPr>
          <w:rFonts w:ascii="Arial" w:hAnsi="Arial" w:cs="Arial"/>
          <w:sz w:val="20"/>
          <w:szCs w:val="20"/>
          <w:lang w:val="fr-FR"/>
        </w:rPr>
        <w:t>,</w:t>
      </w:r>
      <w:r w:rsidRPr="00A00769">
        <w:rPr>
          <w:rFonts w:ascii="Arial" w:hAnsi="Arial" w:cs="Arial"/>
          <w:sz w:val="20"/>
          <w:szCs w:val="20"/>
          <w:lang w:val="fr-FR"/>
        </w:rPr>
        <w:t xml:space="preserve"> dans le délai de livraison indiqué ci-dessus</w:t>
      </w:r>
      <w:r w:rsidR="00F90B59" w:rsidRPr="00067071">
        <w:rPr>
          <w:rFonts w:ascii="Arial" w:hAnsi="Arial" w:cs="Arial"/>
          <w:sz w:val="20"/>
          <w:szCs w:val="20"/>
          <w:lang w:val="fr-FR"/>
        </w:rPr>
        <w:t xml:space="preserve">. </w:t>
      </w:r>
      <w:r w:rsidR="000D3BF8">
        <w:rPr>
          <w:rFonts w:ascii="Arial" w:hAnsi="Arial" w:cs="Arial"/>
          <w:sz w:val="20"/>
          <w:szCs w:val="20"/>
          <w:lang w:val="fr-FR"/>
        </w:rPr>
        <w:t xml:space="preserve">/ </w:t>
      </w:r>
      <w:proofErr w:type="spellStart"/>
      <w:r w:rsidR="000D3BF8" w:rsidRPr="000D3BF8">
        <w:rPr>
          <w:rFonts w:ascii="Arial" w:hAnsi="Arial" w:cs="Arial"/>
          <w:i/>
          <w:iCs/>
          <w:sz w:val="20"/>
          <w:szCs w:val="20"/>
          <w:lang w:val="fr-FR"/>
        </w:rPr>
        <w:t>Provided</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that</w:t>
      </w:r>
      <w:proofErr w:type="spellEnd"/>
      <w:r w:rsidR="000D3BF8" w:rsidRPr="000D3BF8">
        <w:rPr>
          <w:rFonts w:ascii="Arial" w:hAnsi="Arial" w:cs="Arial"/>
          <w:i/>
          <w:iCs/>
          <w:sz w:val="20"/>
          <w:szCs w:val="20"/>
          <w:lang w:val="fr-FR"/>
        </w:rPr>
        <w:t xml:space="preserve"> a </w:t>
      </w:r>
      <w:proofErr w:type="spellStart"/>
      <w:r w:rsidR="000D3BF8" w:rsidRPr="000D3BF8">
        <w:rPr>
          <w:rFonts w:ascii="Arial" w:hAnsi="Arial" w:cs="Arial"/>
          <w:i/>
          <w:iCs/>
          <w:sz w:val="20"/>
          <w:szCs w:val="20"/>
          <w:lang w:val="fr-FR"/>
        </w:rPr>
        <w:t>contract</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is</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issued</w:t>
      </w:r>
      <w:proofErr w:type="spellEnd"/>
      <w:r w:rsidR="000D3BF8" w:rsidRPr="000D3BF8">
        <w:rPr>
          <w:rFonts w:ascii="Arial" w:hAnsi="Arial" w:cs="Arial"/>
          <w:i/>
          <w:iCs/>
          <w:sz w:val="20"/>
          <w:szCs w:val="20"/>
          <w:lang w:val="fr-FR"/>
        </w:rPr>
        <w:t xml:space="preserve"> by the </w:t>
      </w:r>
      <w:proofErr w:type="spellStart"/>
      <w:r w:rsidR="000D3BF8" w:rsidRPr="000D3BF8">
        <w:rPr>
          <w:rFonts w:ascii="Arial" w:hAnsi="Arial" w:cs="Arial"/>
          <w:i/>
          <w:iCs/>
          <w:sz w:val="20"/>
          <w:szCs w:val="20"/>
          <w:lang w:val="fr-FR"/>
        </w:rPr>
        <w:t>Contracting</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Authority</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we</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hereby</w:t>
      </w:r>
      <w:proofErr w:type="spellEnd"/>
      <w:r w:rsidR="000D3BF8" w:rsidRPr="000D3BF8">
        <w:rPr>
          <w:rFonts w:ascii="Arial" w:hAnsi="Arial" w:cs="Arial"/>
          <w:i/>
          <w:iCs/>
          <w:sz w:val="20"/>
          <w:szCs w:val="20"/>
          <w:lang w:val="fr-FR"/>
        </w:rPr>
        <w:t xml:space="preserve"> commit to </w:t>
      </w:r>
      <w:proofErr w:type="spellStart"/>
      <w:r w:rsidR="000D3BF8" w:rsidRPr="000D3BF8">
        <w:rPr>
          <w:rFonts w:ascii="Arial" w:hAnsi="Arial" w:cs="Arial"/>
          <w:i/>
          <w:iCs/>
          <w:sz w:val="20"/>
          <w:szCs w:val="20"/>
          <w:lang w:val="fr-FR"/>
        </w:rPr>
        <w:t>furnish</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any</w:t>
      </w:r>
      <w:proofErr w:type="spellEnd"/>
      <w:r w:rsidR="000D3BF8" w:rsidRPr="000D3BF8">
        <w:rPr>
          <w:rFonts w:ascii="Arial" w:hAnsi="Arial" w:cs="Arial"/>
          <w:i/>
          <w:iCs/>
          <w:sz w:val="20"/>
          <w:szCs w:val="20"/>
          <w:lang w:val="fr-FR"/>
        </w:rPr>
        <w:t xml:space="preserve"> or all items at the </w:t>
      </w:r>
      <w:proofErr w:type="spellStart"/>
      <w:r w:rsidR="000D3BF8" w:rsidRPr="000D3BF8">
        <w:rPr>
          <w:rFonts w:ascii="Arial" w:hAnsi="Arial" w:cs="Arial"/>
          <w:i/>
          <w:iCs/>
          <w:sz w:val="20"/>
          <w:szCs w:val="20"/>
          <w:lang w:val="fr-FR"/>
        </w:rPr>
        <w:t>price</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offered</w:t>
      </w:r>
      <w:proofErr w:type="spellEnd"/>
      <w:r w:rsidR="000D3BF8" w:rsidRPr="000D3BF8">
        <w:rPr>
          <w:rFonts w:ascii="Arial" w:hAnsi="Arial" w:cs="Arial"/>
          <w:i/>
          <w:iCs/>
          <w:sz w:val="20"/>
          <w:szCs w:val="20"/>
          <w:lang w:val="fr-FR"/>
        </w:rPr>
        <w:t xml:space="preserve"> and </w:t>
      </w:r>
      <w:proofErr w:type="spellStart"/>
      <w:r w:rsidR="000D3BF8" w:rsidRPr="000D3BF8">
        <w:rPr>
          <w:rFonts w:ascii="Arial" w:hAnsi="Arial" w:cs="Arial"/>
          <w:i/>
          <w:iCs/>
          <w:sz w:val="20"/>
          <w:szCs w:val="20"/>
          <w:lang w:val="fr-FR"/>
        </w:rPr>
        <w:t>deliver</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same</w:t>
      </w:r>
      <w:proofErr w:type="spellEnd"/>
      <w:r w:rsidR="000D3BF8" w:rsidRPr="000D3BF8">
        <w:rPr>
          <w:rFonts w:ascii="Arial" w:hAnsi="Arial" w:cs="Arial"/>
          <w:i/>
          <w:iCs/>
          <w:sz w:val="20"/>
          <w:szCs w:val="20"/>
          <w:lang w:val="fr-FR"/>
        </w:rPr>
        <w:t xml:space="preserve"> to the </w:t>
      </w:r>
      <w:proofErr w:type="spellStart"/>
      <w:r w:rsidR="000D3BF8" w:rsidRPr="000D3BF8">
        <w:rPr>
          <w:rFonts w:ascii="Arial" w:hAnsi="Arial" w:cs="Arial"/>
          <w:i/>
          <w:iCs/>
          <w:sz w:val="20"/>
          <w:szCs w:val="20"/>
          <w:lang w:val="fr-FR"/>
        </w:rPr>
        <w:t>designated</w:t>
      </w:r>
      <w:proofErr w:type="spellEnd"/>
      <w:r w:rsidR="000D3BF8" w:rsidRPr="000D3BF8">
        <w:rPr>
          <w:rFonts w:ascii="Arial" w:hAnsi="Arial" w:cs="Arial"/>
          <w:i/>
          <w:iCs/>
          <w:sz w:val="20"/>
          <w:szCs w:val="20"/>
          <w:lang w:val="fr-FR"/>
        </w:rPr>
        <w:t xml:space="preserve"> points </w:t>
      </w:r>
      <w:proofErr w:type="spellStart"/>
      <w:r w:rsidR="000D3BF8" w:rsidRPr="000D3BF8">
        <w:rPr>
          <w:rFonts w:ascii="Arial" w:hAnsi="Arial" w:cs="Arial"/>
          <w:i/>
          <w:iCs/>
          <w:sz w:val="20"/>
          <w:szCs w:val="20"/>
          <w:lang w:val="fr-FR"/>
        </w:rPr>
        <w:t>within</w:t>
      </w:r>
      <w:proofErr w:type="spellEnd"/>
      <w:r w:rsidR="000D3BF8" w:rsidRPr="000D3BF8">
        <w:rPr>
          <w:rFonts w:ascii="Arial" w:hAnsi="Arial" w:cs="Arial"/>
          <w:i/>
          <w:iCs/>
          <w:sz w:val="20"/>
          <w:szCs w:val="20"/>
          <w:lang w:val="fr-FR"/>
        </w:rPr>
        <w:t xml:space="preserve"> the </w:t>
      </w:r>
      <w:proofErr w:type="spellStart"/>
      <w:r w:rsidR="000D3BF8" w:rsidRPr="000D3BF8">
        <w:rPr>
          <w:rFonts w:ascii="Arial" w:hAnsi="Arial" w:cs="Arial"/>
          <w:i/>
          <w:iCs/>
          <w:sz w:val="20"/>
          <w:szCs w:val="20"/>
          <w:lang w:val="fr-FR"/>
        </w:rPr>
        <w:t>delivery</w:t>
      </w:r>
      <w:proofErr w:type="spellEnd"/>
      <w:r w:rsidR="000D3BF8" w:rsidRPr="000D3BF8">
        <w:rPr>
          <w:rFonts w:ascii="Arial" w:hAnsi="Arial" w:cs="Arial"/>
          <w:i/>
          <w:iCs/>
          <w:sz w:val="20"/>
          <w:szCs w:val="20"/>
          <w:lang w:val="fr-FR"/>
        </w:rPr>
        <w:t xml:space="preserve"> time </w:t>
      </w:r>
      <w:proofErr w:type="spellStart"/>
      <w:r w:rsidR="000D3BF8" w:rsidRPr="000D3BF8">
        <w:rPr>
          <w:rFonts w:ascii="Arial" w:hAnsi="Arial" w:cs="Arial"/>
          <w:i/>
          <w:iCs/>
          <w:sz w:val="20"/>
          <w:szCs w:val="20"/>
          <w:lang w:val="fr-FR"/>
        </w:rPr>
        <w:t>stated</w:t>
      </w:r>
      <w:proofErr w:type="spellEnd"/>
      <w:r w:rsidR="000D3BF8" w:rsidRPr="000D3BF8">
        <w:rPr>
          <w:rFonts w:ascii="Arial" w:hAnsi="Arial" w:cs="Arial"/>
          <w:i/>
          <w:iCs/>
          <w:sz w:val="20"/>
          <w:szCs w:val="20"/>
          <w:lang w:val="fr-FR"/>
        </w:rPr>
        <w:t xml:space="preserve"> </w:t>
      </w:r>
      <w:proofErr w:type="spellStart"/>
      <w:r w:rsidR="000D3BF8" w:rsidRPr="000D3BF8">
        <w:rPr>
          <w:rFonts w:ascii="Arial" w:hAnsi="Arial" w:cs="Arial"/>
          <w:i/>
          <w:iCs/>
          <w:sz w:val="20"/>
          <w:szCs w:val="20"/>
          <w:lang w:val="fr-FR"/>
        </w:rPr>
        <w:t>above</w:t>
      </w:r>
      <w:proofErr w:type="spellEnd"/>
      <w:r w:rsidR="000D3BF8" w:rsidRPr="000D3BF8">
        <w:rPr>
          <w:rFonts w:ascii="Arial" w:hAnsi="Arial" w:cs="Arial"/>
          <w:i/>
          <w:iCs/>
          <w:sz w:val="20"/>
          <w:szCs w:val="20"/>
          <w:lang w:val="fr-FR"/>
        </w:rPr>
        <w:t xml:space="preserve">. </w:t>
      </w:r>
    </w:p>
    <w:p w14:paraId="03130F7B" w14:textId="77777777" w:rsidR="00F90B59" w:rsidRPr="00F90B59" w:rsidRDefault="00F90B59" w:rsidP="00F90B59">
      <w:pPr>
        <w:autoSpaceDE w:val="0"/>
        <w:autoSpaceDN w:val="0"/>
        <w:adjustRightInd w:val="0"/>
        <w:ind w:left="360"/>
        <w:rPr>
          <w:rFonts w:ascii="Arial" w:hAnsi="Arial" w:cs="Arial"/>
          <w:sz w:val="20"/>
          <w:szCs w:val="20"/>
          <w:lang w:val="fr-FR"/>
        </w:rPr>
      </w:pPr>
    </w:p>
    <w:p w14:paraId="0D45873A" w14:textId="050A8A1E" w:rsidR="00F90B59" w:rsidRPr="002B0699" w:rsidRDefault="00A00769" w:rsidP="002B0699">
      <w:pPr>
        <w:numPr>
          <w:ilvl w:val="0"/>
          <w:numId w:val="7"/>
        </w:numPr>
        <w:autoSpaceDE w:val="0"/>
        <w:autoSpaceDN w:val="0"/>
        <w:adjustRightInd w:val="0"/>
        <w:rPr>
          <w:rFonts w:ascii="Arial" w:hAnsi="Arial" w:cs="Arial"/>
          <w:i/>
          <w:iCs/>
          <w:sz w:val="20"/>
          <w:szCs w:val="20"/>
          <w:lang w:val="fr-FR"/>
        </w:rPr>
      </w:pPr>
      <w:r>
        <w:rPr>
          <w:rFonts w:ascii="Arial" w:hAnsi="Arial" w:cs="Arial"/>
          <w:sz w:val="20"/>
          <w:szCs w:val="20"/>
          <w:lang w:val="fr-FR"/>
        </w:rPr>
        <w:t xml:space="preserve">Que j’atteste </w:t>
      </w:r>
      <w:r w:rsidRPr="00A00769">
        <w:rPr>
          <w:rFonts w:ascii="Arial" w:hAnsi="Arial" w:cs="Arial"/>
          <w:sz w:val="20"/>
          <w:szCs w:val="20"/>
          <w:lang w:val="fr-FR"/>
        </w:rPr>
        <w:t xml:space="preserve">que nous </w:t>
      </w:r>
      <w:r w:rsidR="00067071">
        <w:rPr>
          <w:rFonts w:ascii="Arial" w:hAnsi="Arial" w:cs="Arial"/>
          <w:sz w:val="20"/>
          <w:szCs w:val="20"/>
          <w:lang w:val="fr-FR"/>
        </w:rPr>
        <w:t>répondons aux</w:t>
      </w:r>
      <w:r w:rsidRPr="00A00769">
        <w:rPr>
          <w:rFonts w:ascii="Arial" w:hAnsi="Arial" w:cs="Arial"/>
          <w:sz w:val="20"/>
          <w:szCs w:val="20"/>
          <w:lang w:val="fr-FR"/>
        </w:rPr>
        <w:t xml:space="preserve"> critères </w:t>
      </w:r>
      <w:r w:rsidR="007F1366" w:rsidRPr="007F1366">
        <w:rPr>
          <w:rFonts w:ascii="Arial" w:hAnsi="Arial" w:cs="Arial"/>
          <w:sz w:val="20"/>
          <w:szCs w:val="20"/>
          <w:lang w:val="fr-FR" w:bidi="fr-FR"/>
        </w:rPr>
        <w:t xml:space="preserve">d'admissibilité </w:t>
      </w:r>
      <w:r w:rsidRPr="00A00769">
        <w:rPr>
          <w:rFonts w:ascii="Arial" w:hAnsi="Arial" w:cs="Arial"/>
          <w:sz w:val="20"/>
          <w:szCs w:val="20"/>
          <w:lang w:val="fr-FR"/>
        </w:rPr>
        <w:t>énoncés à l'article 15</w:t>
      </w:r>
      <w:r>
        <w:rPr>
          <w:rFonts w:ascii="Arial" w:hAnsi="Arial" w:cs="Arial"/>
          <w:sz w:val="20"/>
          <w:szCs w:val="20"/>
          <w:lang w:val="fr-FR"/>
        </w:rPr>
        <w:t xml:space="preserve"> des</w:t>
      </w:r>
      <w:r w:rsidRPr="00A00769">
        <w:rPr>
          <w:rFonts w:ascii="Arial" w:hAnsi="Arial" w:cs="Arial"/>
          <w:sz w:val="20"/>
          <w:szCs w:val="20"/>
          <w:lang w:val="fr-FR"/>
        </w:rPr>
        <w:t xml:space="preserve"> Conditions générales </w:t>
      </w:r>
      <w:r>
        <w:rPr>
          <w:rFonts w:ascii="Arial" w:hAnsi="Arial" w:cs="Arial"/>
          <w:sz w:val="20"/>
          <w:szCs w:val="20"/>
          <w:lang w:val="fr-FR"/>
        </w:rPr>
        <w:t>d</w:t>
      </w:r>
      <w:r w:rsidRPr="00A00769">
        <w:rPr>
          <w:rFonts w:ascii="Arial" w:hAnsi="Arial" w:cs="Arial"/>
          <w:sz w:val="20"/>
          <w:szCs w:val="20"/>
          <w:lang w:val="fr-FR"/>
        </w:rPr>
        <w:t>es contrats d’approvisionnement</w:t>
      </w:r>
      <w:r w:rsidR="00F90B59" w:rsidRPr="00F90B59">
        <w:rPr>
          <w:rFonts w:ascii="Arial" w:hAnsi="Arial" w:cs="Arial"/>
          <w:sz w:val="20"/>
          <w:szCs w:val="20"/>
          <w:lang w:val="fr-FR"/>
        </w:rPr>
        <w:t>.</w:t>
      </w:r>
      <w:r w:rsidR="002B0699">
        <w:rPr>
          <w:rFonts w:ascii="Arial" w:hAnsi="Arial" w:cs="Arial"/>
          <w:sz w:val="20"/>
          <w:szCs w:val="20"/>
          <w:lang w:val="fr-FR"/>
        </w:rPr>
        <w:t xml:space="preserve"> / </w:t>
      </w:r>
      <w:proofErr w:type="spellStart"/>
      <w:r w:rsidR="002B0699" w:rsidRPr="002B0699">
        <w:rPr>
          <w:rFonts w:ascii="Arial" w:hAnsi="Arial" w:cs="Arial"/>
          <w:i/>
          <w:iCs/>
          <w:sz w:val="20"/>
          <w:szCs w:val="20"/>
          <w:lang w:val="fr-FR"/>
        </w:rPr>
        <w:t>Certify</w:t>
      </w:r>
      <w:proofErr w:type="spellEnd"/>
      <w:r w:rsidR="002B0699" w:rsidRPr="002B0699">
        <w:rPr>
          <w:rFonts w:ascii="Arial" w:hAnsi="Arial" w:cs="Arial"/>
          <w:i/>
          <w:iCs/>
          <w:sz w:val="20"/>
          <w:szCs w:val="20"/>
          <w:lang w:val="fr-FR"/>
        </w:rPr>
        <w:t xml:space="preserve"> and </w:t>
      </w:r>
      <w:proofErr w:type="spellStart"/>
      <w:r w:rsidR="002B0699" w:rsidRPr="002B0699">
        <w:rPr>
          <w:rFonts w:ascii="Arial" w:hAnsi="Arial" w:cs="Arial"/>
          <w:i/>
          <w:iCs/>
          <w:sz w:val="20"/>
          <w:szCs w:val="20"/>
          <w:lang w:val="fr-FR"/>
        </w:rPr>
        <w:t>attest</w:t>
      </w:r>
      <w:proofErr w:type="spellEnd"/>
      <w:r w:rsidR="002B0699" w:rsidRPr="002B0699">
        <w:rPr>
          <w:rFonts w:ascii="Arial" w:hAnsi="Arial" w:cs="Arial"/>
          <w:i/>
          <w:iCs/>
          <w:sz w:val="20"/>
          <w:szCs w:val="20"/>
          <w:lang w:val="fr-FR"/>
        </w:rPr>
        <w:t xml:space="preserve"> </w:t>
      </w:r>
      <w:proofErr w:type="spellStart"/>
      <w:r w:rsidR="002B0699" w:rsidRPr="002B0699">
        <w:rPr>
          <w:rFonts w:ascii="Arial" w:hAnsi="Arial" w:cs="Arial"/>
          <w:i/>
          <w:iCs/>
          <w:sz w:val="20"/>
          <w:szCs w:val="20"/>
          <w:lang w:val="fr-FR"/>
        </w:rPr>
        <w:t>that</w:t>
      </w:r>
      <w:proofErr w:type="spellEnd"/>
      <w:r w:rsidR="002B0699" w:rsidRPr="002B0699">
        <w:rPr>
          <w:rFonts w:ascii="Arial" w:hAnsi="Arial" w:cs="Arial"/>
          <w:i/>
          <w:iCs/>
          <w:sz w:val="20"/>
          <w:szCs w:val="20"/>
          <w:lang w:val="fr-FR"/>
        </w:rPr>
        <w:t xml:space="preserve"> </w:t>
      </w:r>
      <w:proofErr w:type="spellStart"/>
      <w:r w:rsidR="002B0699" w:rsidRPr="002B0699">
        <w:rPr>
          <w:rFonts w:ascii="Arial" w:hAnsi="Arial" w:cs="Arial"/>
          <w:i/>
          <w:iCs/>
          <w:sz w:val="20"/>
          <w:szCs w:val="20"/>
          <w:lang w:val="fr-FR"/>
        </w:rPr>
        <w:t>we</w:t>
      </w:r>
      <w:proofErr w:type="spellEnd"/>
      <w:r w:rsidR="002B0699" w:rsidRPr="002B0699">
        <w:rPr>
          <w:rFonts w:ascii="Arial" w:hAnsi="Arial" w:cs="Arial"/>
          <w:i/>
          <w:iCs/>
          <w:sz w:val="20"/>
          <w:szCs w:val="20"/>
          <w:lang w:val="fr-FR"/>
        </w:rPr>
        <w:t xml:space="preserve"> </w:t>
      </w:r>
      <w:proofErr w:type="spellStart"/>
      <w:r w:rsidR="002B0699" w:rsidRPr="002B0699">
        <w:rPr>
          <w:rFonts w:ascii="Arial" w:hAnsi="Arial" w:cs="Arial"/>
          <w:i/>
          <w:iCs/>
          <w:sz w:val="20"/>
          <w:szCs w:val="20"/>
          <w:lang w:val="fr-FR"/>
        </w:rPr>
        <w:t>meet</w:t>
      </w:r>
      <w:proofErr w:type="spellEnd"/>
      <w:r w:rsidR="002B0699" w:rsidRPr="002B0699">
        <w:rPr>
          <w:rFonts w:ascii="Arial" w:hAnsi="Arial" w:cs="Arial"/>
          <w:i/>
          <w:iCs/>
          <w:sz w:val="20"/>
          <w:szCs w:val="20"/>
          <w:lang w:val="fr-FR"/>
        </w:rPr>
        <w:t xml:space="preserve"> the </w:t>
      </w:r>
      <w:proofErr w:type="spellStart"/>
      <w:r w:rsidR="002B0699" w:rsidRPr="002B0699">
        <w:rPr>
          <w:rFonts w:ascii="Arial" w:hAnsi="Arial" w:cs="Arial"/>
          <w:i/>
          <w:iCs/>
          <w:sz w:val="20"/>
          <w:szCs w:val="20"/>
          <w:lang w:val="fr-FR"/>
        </w:rPr>
        <w:t>eligibility</w:t>
      </w:r>
      <w:proofErr w:type="spellEnd"/>
      <w:r w:rsidR="002B0699" w:rsidRPr="002B0699">
        <w:rPr>
          <w:rFonts w:ascii="Arial" w:hAnsi="Arial" w:cs="Arial"/>
          <w:i/>
          <w:iCs/>
          <w:sz w:val="20"/>
          <w:szCs w:val="20"/>
          <w:lang w:val="fr-FR"/>
        </w:rPr>
        <w:t xml:space="preserve"> </w:t>
      </w:r>
      <w:proofErr w:type="spellStart"/>
      <w:r w:rsidR="002B0699" w:rsidRPr="002B0699">
        <w:rPr>
          <w:rFonts w:ascii="Arial" w:hAnsi="Arial" w:cs="Arial"/>
          <w:i/>
          <w:iCs/>
          <w:sz w:val="20"/>
          <w:szCs w:val="20"/>
          <w:lang w:val="fr-FR"/>
        </w:rPr>
        <w:t>criteria</w:t>
      </w:r>
      <w:proofErr w:type="spellEnd"/>
      <w:r w:rsidR="002B0699" w:rsidRPr="002B0699">
        <w:rPr>
          <w:rFonts w:ascii="Arial" w:hAnsi="Arial" w:cs="Arial"/>
          <w:i/>
          <w:iCs/>
          <w:sz w:val="20"/>
          <w:szCs w:val="20"/>
          <w:lang w:val="fr-FR"/>
        </w:rPr>
        <w:t xml:space="preserve"> </w:t>
      </w:r>
      <w:proofErr w:type="spellStart"/>
      <w:r w:rsidR="002B0699" w:rsidRPr="002B0699">
        <w:rPr>
          <w:rFonts w:ascii="Arial" w:hAnsi="Arial" w:cs="Arial"/>
          <w:i/>
          <w:iCs/>
          <w:sz w:val="20"/>
          <w:szCs w:val="20"/>
          <w:lang w:val="fr-FR"/>
        </w:rPr>
        <w:t>stated</w:t>
      </w:r>
      <w:proofErr w:type="spellEnd"/>
      <w:r w:rsidR="002B0699" w:rsidRPr="002B0699">
        <w:rPr>
          <w:rFonts w:ascii="Arial" w:hAnsi="Arial" w:cs="Arial"/>
          <w:i/>
          <w:iCs/>
          <w:sz w:val="20"/>
          <w:szCs w:val="20"/>
          <w:lang w:val="fr-FR"/>
        </w:rPr>
        <w:t xml:space="preserve"> in article 15, General </w:t>
      </w:r>
      <w:proofErr w:type="spellStart"/>
      <w:r w:rsidR="002B0699" w:rsidRPr="002B0699">
        <w:rPr>
          <w:rFonts w:ascii="Arial" w:hAnsi="Arial" w:cs="Arial"/>
          <w:i/>
          <w:iCs/>
          <w:sz w:val="20"/>
          <w:szCs w:val="20"/>
          <w:lang w:val="fr-FR"/>
        </w:rPr>
        <w:t>Terms</w:t>
      </w:r>
      <w:proofErr w:type="spellEnd"/>
      <w:r w:rsidR="002B0699" w:rsidRPr="002B0699">
        <w:rPr>
          <w:rFonts w:ascii="Arial" w:hAnsi="Arial" w:cs="Arial"/>
          <w:i/>
          <w:iCs/>
          <w:sz w:val="20"/>
          <w:szCs w:val="20"/>
          <w:lang w:val="fr-FR"/>
        </w:rPr>
        <w:t xml:space="preserve"> and Conditions for </w:t>
      </w:r>
      <w:proofErr w:type="spellStart"/>
      <w:r w:rsidR="002B0699" w:rsidRPr="002B0699">
        <w:rPr>
          <w:rFonts w:ascii="Arial" w:hAnsi="Arial" w:cs="Arial"/>
          <w:i/>
          <w:iCs/>
          <w:sz w:val="20"/>
          <w:szCs w:val="20"/>
          <w:lang w:val="fr-FR"/>
        </w:rPr>
        <w:t>Supply</w:t>
      </w:r>
      <w:proofErr w:type="spellEnd"/>
      <w:r w:rsidR="002B0699" w:rsidRPr="002B0699">
        <w:rPr>
          <w:rFonts w:ascii="Arial" w:hAnsi="Arial" w:cs="Arial"/>
          <w:i/>
          <w:iCs/>
          <w:sz w:val="20"/>
          <w:szCs w:val="20"/>
          <w:lang w:val="fr-FR"/>
        </w:rPr>
        <w:t xml:space="preserve"> </w:t>
      </w:r>
      <w:proofErr w:type="spellStart"/>
      <w:r w:rsidR="002B0699" w:rsidRPr="002B0699">
        <w:rPr>
          <w:rFonts w:ascii="Arial" w:hAnsi="Arial" w:cs="Arial"/>
          <w:i/>
          <w:iCs/>
          <w:sz w:val="20"/>
          <w:szCs w:val="20"/>
          <w:lang w:val="fr-FR"/>
        </w:rPr>
        <w:t>Contracts</w:t>
      </w:r>
      <w:proofErr w:type="spellEnd"/>
      <w:r w:rsidR="002B0699" w:rsidRPr="002B0699">
        <w:rPr>
          <w:rFonts w:ascii="Arial" w:hAnsi="Arial" w:cs="Arial"/>
          <w:i/>
          <w:iCs/>
          <w:sz w:val="20"/>
          <w:szCs w:val="20"/>
          <w:lang w:val="fr-FR"/>
        </w:rPr>
        <w:t>.</w:t>
      </w:r>
    </w:p>
    <w:p w14:paraId="3F616FA0" w14:textId="77777777" w:rsidR="00F90B59" w:rsidRPr="00F90B59" w:rsidRDefault="00F90B59" w:rsidP="00F90B59">
      <w:pPr>
        <w:autoSpaceDE w:val="0"/>
        <w:autoSpaceDN w:val="0"/>
        <w:adjustRightInd w:val="0"/>
        <w:rPr>
          <w:rFonts w:ascii="Arial" w:hAnsi="Arial" w:cs="Arial"/>
          <w:sz w:val="20"/>
          <w:szCs w:val="20"/>
          <w:lang w:val="fr-FR"/>
        </w:rPr>
      </w:pPr>
    </w:p>
    <w:p w14:paraId="18041666" w14:textId="0851DCA8" w:rsidR="00F90B59" w:rsidRPr="002B0699" w:rsidRDefault="002B7238" w:rsidP="00121571">
      <w:pPr>
        <w:numPr>
          <w:ilvl w:val="0"/>
          <w:numId w:val="7"/>
        </w:numPr>
        <w:autoSpaceDE w:val="0"/>
        <w:autoSpaceDN w:val="0"/>
        <w:adjustRightInd w:val="0"/>
        <w:rPr>
          <w:rFonts w:ascii="Arial" w:hAnsi="Arial" w:cs="Arial"/>
          <w:sz w:val="20"/>
          <w:szCs w:val="20"/>
          <w:lang w:val="fr-FR"/>
        </w:rPr>
      </w:pPr>
      <w:r w:rsidRPr="002B0699">
        <w:rPr>
          <w:rFonts w:ascii="Arial" w:hAnsi="Arial" w:cs="Arial"/>
          <w:sz w:val="20"/>
          <w:szCs w:val="20"/>
          <w:lang w:val="fr-FR"/>
        </w:rPr>
        <w:t>Que j’atteste le respect du Code de conduite pour les contractants</w:t>
      </w:r>
      <w:r w:rsidR="007F1366" w:rsidRPr="002B0699">
        <w:rPr>
          <w:rFonts w:ascii="Arial" w:hAnsi="Arial" w:cs="Arial"/>
          <w:sz w:val="20"/>
          <w:szCs w:val="20"/>
          <w:lang w:val="fr-FR"/>
        </w:rPr>
        <w:t xml:space="preserve"> </w:t>
      </w:r>
      <w:r w:rsidRPr="002B0699">
        <w:rPr>
          <w:rFonts w:ascii="Arial" w:hAnsi="Arial" w:cs="Arial"/>
          <w:sz w:val="20"/>
          <w:szCs w:val="20"/>
          <w:lang w:val="fr-FR"/>
        </w:rPr>
        <w:t>ci-</w:t>
      </w:r>
      <w:r w:rsidR="007F1366" w:rsidRPr="002B0699">
        <w:rPr>
          <w:rFonts w:ascii="Arial" w:hAnsi="Arial" w:cs="Arial"/>
          <w:sz w:val="20"/>
          <w:szCs w:val="20"/>
          <w:lang w:val="fr-FR"/>
        </w:rPr>
        <w:t>joint</w:t>
      </w:r>
      <w:r w:rsidR="00F90B59" w:rsidRPr="002B0699">
        <w:rPr>
          <w:rFonts w:ascii="Arial" w:hAnsi="Arial" w:cs="Arial"/>
          <w:sz w:val="20"/>
          <w:szCs w:val="20"/>
          <w:lang w:val="fr-FR"/>
        </w:rPr>
        <w:t>.</w:t>
      </w:r>
      <w:r w:rsidR="002B0699" w:rsidRPr="002B0699">
        <w:rPr>
          <w:rFonts w:ascii="Arial" w:hAnsi="Arial" w:cs="Arial"/>
          <w:sz w:val="20"/>
          <w:szCs w:val="20"/>
          <w:lang w:val="fr-FR"/>
        </w:rPr>
        <w:t xml:space="preserve"> / </w:t>
      </w:r>
      <w:proofErr w:type="spellStart"/>
      <w:r w:rsidR="002B0699" w:rsidRPr="002B0699">
        <w:rPr>
          <w:rFonts w:ascii="Arial" w:hAnsi="Arial" w:cs="Arial"/>
          <w:i/>
          <w:iCs/>
          <w:sz w:val="20"/>
          <w:szCs w:val="20"/>
          <w:lang w:val="fr-FR"/>
        </w:rPr>
        <w:t>Certify</w:t>
      </w:r>
      <w:proofErr w:type="spellEnd"/>
      <w:r w:rsidR="002B0699" w:rsidRPr="002B0699">
        <w:rPr>
          <w:rFonts w:ascii="Arial" w:hAnsi="Arial" w:cs="Arial"/>
          <w:i/>
          <w:iCs/>
          <w:sz w:val="20"/>
          <w:szCs w:val="20"/>
          <w:lang w:val="fr-FR"/>
        </w:rPr>
        <w:t xml:space="preserve"> and </w:t>
      </w:r>
      <w:proofErr w:type="spellStart"/>
      <w:r w:rsidR="002B0699" w:rsidRPr="002B0699">
        <w:rPr>
          <w:rFonts w:ascii="Arial" w:hAnsi="Arial" w:cs="Arial"/>
          <w:i/>
          <w:iCs/>
          <w:sz w:val="20"/>
          <w:szCs w:val="20"/>
          <w:lang w:val="fr-FR"/>
        </w:rPr>
        <w:t>attest</w:t>
      </w:r>
      <w:proofErr w:type="spellEnd"/>
      <w:r w:rsidR="002B0699" w:rsidRPr="002B0699">
        <w:rPr>
          <w:rFonts w:ascii="Arial" w:hAnsi="Arial" w:cs="Arial"/>
          <w:i/>
          <w:iCs/>
          <w:sz w:val="20"/>
          <w:szCs w:val="20"/>
          <w:lang w:val="fr-FR"/>
        </w:rPr>
        <w:t xml:space="preserve"> compliance </w:t>
      </w:r>
      <w:proofErr w:type="spellStart"/>
      <w:r w:rsidR="002B0699" w:rsidRPr="002B0699">
        <w:rPr>
          <w:rFonts w:ascii="Arial" w:hAnsi="Arial" w:cs="Arial"/>
          <w:i/>
          <w:iCs/>
          <w:sz w:val="20"/>
          <w:szCs w:val="20"/>
          <w:lang w:val="fr-FR"/>
        </w:rPr>
        <w:t>with</w:t>
      </w:r>
      <w:proofErr w:type="spellEnd"/>
      <w:r w:rsidR="002B0699" w:rsidRPr="002B0699">
        <w:rPr>
          <w:rFonts w:ascii="Arial" w:hAnsi="Arial" w:cs="Arial"/>
          <w:i/>
          <w:iCs/>
          <w:sz w:val="20"/>
          <w:szCs w:val="20"/>
          <w:lang w:val="fr-FR"/>
        </w:rPr>
        <w:t xml:space="preserve"> the Code of </w:t>
      </w:r>
      <w:proofErr w:type="spellStart"/>
      <w:r w:rsidR="002B0699" w:rsidRPr="002B0699">
        <w:rPr>
          <w:rFonts w:ascii="Arial" w:hAnsi="Arial" w:cs="Arial"/>
          <w:i/>
          <w:iCs/>
          <w:sz w:val="20"/>
          <w:szCs w:val="20"/>
          <w:lang w:val="fr-FR"/>
        </w:rPr>
        <w:t>Conduct</w:t>
      </w:r>
      <w:proofErr w:type="spellEnd"/>
      <w:r w:rsidR="002B0699" w:rsidRPr="002B0699">
        <w:rPr>
          <w:rFonts w:ascii="Arial" w:hAnsi="Arial" w:cs="Arial"/>
          <w:i/>
          <w:iCs/>
          <w:sz w:val="20"/>
          <w:szCs w:val="20"/>
          <w:lang w:val="fr-FR"/>
        </w:rPr>
        <w:t xml:space="preserve"> for </w:t>
      </w:r>
      <w:proofErr w:type="spellStart"/>
      <w:r w:rsidR="002B0699" w:rsidRPr="002B0699">
        <w:rPr>
          <w:rFonts w:ascii="Arial" w:hAnsi="Arial" w:cs="Arial"/>
          <w:i/>
          <w:iCs/>
          <w:sz w:val="20"/>
          <w:szCs w:val="20"/>
          <w:lang w:val="fr-FR"/>
        </w:rPr>
        <w:t>Contractors</w:t>
      </w:r>
      <w:proofErr w:type="spellEnd"/>
      <w:r w:rsidR="002B0699" w:rsidRPr="002B0699">
        <w:rPr>
          <w:rFonts w:ascii="Arial" w:hAnsi="Arial" w:cs="Arial"/>
          <w:i/>
          <w:iCs/>
          <w:sz w:val="20"/>
          <w:szCs w:val="20"/>
          <w:lang w:val="fr-FR"/>
        </w:rPr>
        <w:t xml:space="preserve"> </w:t>
      </w:r>
      <w:proofErr w:type="spellStart"/>
      <w:r w:rsidR="002B0699" w:rsidRPr="002B0699">
        <w:rPr>
          <w:rFonts w:ascii="Arial" w:hAnsi="Arial" w:cs="Arial"/>
          <w:i/>
          <w:iCs/>
          <w:sz w:val="20"/>
          <w:szCs w:val="20"/>
          <w:lang w:val="fr-FR"/>
        </w:rPr>
        <w:t>below</w:t>
      </w:r>
      <w:proofErr w:type="spellEnd"/>
      <w:r w:rsidR="002B0699" w:rsidRPr="002B0699">
        <w:rPr>
          <w:rFonts w:ascii="Arial" w:hAnsi="Arial" w:cs="Arial"/>
          <w:i/>
          <w:iCs/>
          <w:sz w:val="20"/>
          <w:szCs w:val="20"/>
          <w:lang w:val="fr-FR"/>
        </w:rPr>
        <w:t>.</w:t>
      </w:r>
    </w:p>
    <w:p w14:paraId="6FDC03F8" w14:textId="77777777" w:rsidR="00F90B59" w:rsidRPr="00F90B59" w:rsidRDefault="00F90B59" w:rsidP="00F90B59">
      <w:pPr>
        <w:autoSpaceDE w:val="0"/>
        <w:autoSpaceDN w:val="0"/>
        <w:adjustRightInd w:val="0"/>
        <w:ind w:left="720"/>
        <w:rPr>
          <w:rFonts w:ascii="Arial" w:hAnsi="Arial" w:cs="Arial"/>
          <w:sz w:val="20"/>
          <w:szCs w:val="20"/>
          <w:lang w:val="fr-FR"/>
        </w:rPr>
      </w:pPr>
      <w:r w:rsidRPr="00F90B59">
        <w:rPr>
          <w:rFonts w:ascii="Arial" w:hAnsi="Arial" w:cs="Arial"/>
          <w:sz w:val="20"/>
          <w:szCs w:val="20"/>
          <w:lang w:val="fr-FR"/>
        </w:rPr>
        <w:t xml:space="preserve"> </w:t>
      </w:r>
    </w:p>
    <w:p w14:paraId="106CCFB0" w14:textId="7134060C" w:rsidR="002B0699" w:rsidRPr="00BC51CC" w:rsidRDefault="002B7238" w:rsidP="002B0699">
      <w:pPr>
        <w:autoSpaceDE w:val="0"/>
        <w:autoSpaceDN w:val="0"/>
        <w:adjustRightInd w:val="0"/>
        <w:rPr>
          <w:rFonts w:ascii="Arial" w:hAnsi="Arial" w:cs="Arial"/>
          <w:i/>
          <w:iCs/>
          <w:sz w:val="20"/>
          <w:szCs w:val="20"/>
          <w:lang w:val="fr-FR"/>
        </w:rPr>
      </w:pPr>
      <w:r w:rsidRPr="002B7238">
        <w:rPr>
          <w:rFonts w:ascii="Arial" w:hAnsi="Arial" w:cs="Arial"/>
          <w:sz w:val="20"/>
          <w:szCs w:val="20"/>
          <w:lang w:val="fr-FR"/>
        </w:rPr>
        <w:t>Cette déclaration sera confirmée dans le contrat et toute fausse déclaration sera considérée comme un motif de résiliation</w:t>
      </w:r>
      <w:r w:rsidR="00F90B59" w:rsidRPr="00F90B59">
        <w:rPr>
          <w:rFonts w:ascii="Arial" w:hAnsi="Arial" w:cs="Arial"/>
          <w:sz w:val="20"/>
          <w:szCs w:val="20"/>
          <w:lang w:val="fr-FR"/>
        </w:rPr>
        <w:t>.</w:t>
      </w:r>
      <w:r w:rsidR="002B0699">
        <w:rPr>
          <w:rFonts w:ascii="Arial" w:hAnsi="Arial" w:cs="Arial"/>
          <w:sz w:val="20"/>
          <w:szCs w:val="20"/>
          <w:lang w:val="fr-FR"/>
        </w:rPr>
        <w:t xml:space="preserve"> </w:t>
      </w:r>
      <w:r w:rsidR="00BC51CC">
        <w:rPr>
          <w:rFonts w:ascii="Arial" w:hAnsi="Arial" w:cs="Arial"/>
          <w:sz w:val="20"/>
          <w:szCs w:val="20"/>
          <w:lang w:val="fr-FR"/>
        </w:rPr>
        <w:t xml:space="preserve">/ </w:t>
      </w:r>
      <w:r w:rsidR="002B0699" w:rsidRPr="00BC51CC">
        <w:rPr>
          <w:rFonts w:ascii="Arial" w:hAnsi="Arial" w:cs="Arial"/>
          <w:i/>
          <w:iCs/>
          <w:sz w:val="20"/>
          <w:szCs w:val="20"/>
          <w:lang w:val="fr-FR"/>
        </w:rPr>
        <w:t xml:space="preserve">This </w:t>
      </w:r>
      <w:proofErr w:type="spellStart"/>
      <w:r w:rsidR="002B0699" w:rsidRPr="00BC51CC">
        <w:rPr>
          <w:rFonts w:ascii="Arial" w:hAnsi="Arial" w:cs="Arial"/>
          <w:i/>
          <w:iCs/>
          <w:sz w:val="20"/>
          <w:szCs w:val="20"/>
          <w:lang w:val="fr-FR"/>
        </w:rPr>
        <w:t>declaration</w:t>
      </w:r>
      <w:proofErr w:type="spellEnd"/>
      <w:r w:rsidR="002B0699" w:rsidRPr="00BC51CC">
        <w:rPr>
          <w:rFonts w:ascii="Arial" w:hAnsi="Arial" w:cs="Arial"/>
          <w:i/>
          <w:iCs/>
          <w:sz w:val="20"/>
          <w:szCs w:val="20"/>
          <w:lang w:val="fr-FR"/>
        </w:rPr>
        <w:t xml:space="preserve"> </w:t>
      </w:r>
      <w:proofErr w:type="spellStart"/>
      <w:r w:rsidR="002B0699" w:rsidRPr="00BC51CC">
        <w:rPr>
          <w:rFonts w:ascii="Arial" w:hAnsi="Arial" w:cs="Arial"/>
          <w:i/>
          <w:iCs/>
          <w:sz w:val="20"/>
          <w:szCs w:val="20"/>
          <w:lang w:val="fr-FR"/>
        </w:rPr>
        <w:t>will</w:t>
      </w:r>
      <w:proofErr w:type="spellEnd"/>
      <w:r w:rsidR="002B0699" w:rsidRPr="00BC51CC">
        <w:rPr>
          <w:rFonts w:ascii="Arial" w:hAnsi="Arial" w:cs="Arial"/>
          <w:i/>
          <w:iCs/>
          <w:sz w:val="20"/>
          <w:szCs w:val="20"/>
          <w:lang w:val="fr-FR"/>
        </w:rPr>
        <w:t xml:space="preserve"> </w:t>
      </w:r>
      <w:proofErr w:type="spellStart"/>
      <w:r w:rsidR="002B0699" w:rsidRPr="00BC51CC">
        <w:rPr>
          <w:rFonts w:ascii="Arial" w:hAnsi="Arial" w:cs="Arial"/>
          <w:i/>
          <w:iCs/>
          <w:sz w:val="20"/>
          <w:szCs w:val="20"/>
          <w:lang w:val="fr-FR"/>
        </w:rPr>
        <w:t>be</w:t>
      </w:r>
      <w:proofErr w:type="spellEnd"/>
      <w:r w:rsidR="002B0699" w:rsidRPr="00BC51CC">
        <w:rPr>
          <w:rFonts w:ascii="Arial" w:hAnsi="Arial" w:cs="Arial"/>
          <w:i/>
          <w:iCs/>
          <w:sz w:val="20"/>
          <w:szCs w:val="20"/>
          <w:lang w:val="fr-FR"/>
        </w:rPr>
        <w:t xml:space="preserve"> </w:t>
      </w:r>
      <w:proofErr w:type="spellStart"/>
      <w:r w:rsidR="002B0699" w:rsidRPr="00BC51CC">
        <w:rPr>
          <w:rFonts w:ascii="Arial" w:hAnsi="Arial" w:cs="Arial"/>
          <w:i/>
          <w:iCs/>
          <w:sz w:val="20"/>
          <w:szCs w:val="20"/>
          <w:lang w:val="fr-FR"/>
        </w:rPr>
        <w:t>confirmed</w:t>
      </w:r>
      <w:proofErr w:type="spellEnd"/>
      <w:r w:rsidR="002B0699" w:rsidRPr="00BC51CC">
        <w:rPr>
          <w:rFonts w:ascii="Arial" w:hAnsi="Arial" w:cs="Arial"/>
          <w:i/>
          <w:iCs/>
          <w:sz w:val="20"/>
          <w:szCs w:val="20"/>
          <w:lang w:val="fr-FR"/>
        </w:rPr>
        <w:t xml:space="preserve"> in the </w:t>
      </w:r>
      <w:proofErr w:type="spellStart"/>
      <w:r w:rsidR="002B0699" w:rsidRPr="00BC51CC">
        <w:rPr>
          <w:rFonts w:ascii="Arial" w:hAnsi="Arial" w:cs="Arial"/>
          <w:i/>
          <w:iCs/>
          <w:sz w:val="20"/>
          <w:szCs w:val="20"/>
          <w:lang w:val="fr-FR"/>
        </w:rPr>
        <w:t>Contract</w:t>
      </w:r>
      <w:proofErr w:type="spellEnd"/>
      <w:r w:rsidR="002B0699" w:rsidRPr="00BC51CC">
        <w:rPr>
          <w:rFonts w:ascii="Arial" w:hAnsi="Arial" w:cs="Arial"/>
          <w:i/>
          <w:iCs/>
          <w:sz w:val="20"/>
          <w:szCs w:val="20"/>
          <w:lang w:val="fr-FR"/>
        </w:rPr>
        <w:t xml:space="preserve"> and </w:t>
      </w:r>
      <w:proofErr w:type="spellStart"/>
      <w:r w:rsidR="002B0699" w:rsidRPr="00BC51CC">
        <w:rPr>
          <w:rFonts w:ascii="Arial" w:hAnsi="Arial" w:cs="Arial"/>
          <w:i/>
          <w:iCs/>
          <w:sz w:val="20"/>
          <w:szCs w:val="20"/>
          <w:lang w:val="fr-FR"/>
        </w:rPr>
        <w:t>misrepresentation</w:t>
      </w:r>
      <w:proofErr w:type="spellEnd"/>
      <w:r w:rsidR="002B0699" w:rsidRPr="00BC51CC">
        <w:rPr>
          <w:rFonts w:ascii="Arial" w:hAnsi="Arial" w:cs="Arial"/>
          <w:i/>
          <w:iCs/>
          <w:sz w:val="20"/>
          <w:szCs w:val="20"/>
          <w:lang w:val="fr-FR"/>
        </w:rPr>
        <w:t xml:space="preserve"> </w:t>
      </w:r>
      <w:proofErr w:type="spellStart"/>
      <w:r w:rsidR="002B0699" w:rsidRPr="00BC51CC">
        <w:rPr>
          <w:rFonts w:ascii="Arial" w:hAnsi="Arial" w:cs="Arial"/>
          <w:i/>
          <w:iCs/>
          <w:sz w:val="20"/>
          <w:szCs w:val="20"/>
          <w:lang w:val="fr-FR"/>
        </w:rPr>
        <w:t>will</w:t>
      </w:r>
      <w:proofErr w:type="spellEnd"/>
      <w:r w:rsidR="002B0699" w:rsidRPr="00BC51CC">
        <w:rPr>
          <w:rFonts w:ascii="Arial" w:hAnsi="Arial" w:cs="Arial"/>
          <w:i/>
          <w:iCs/>
          <w:sz w:val="20"/>
          <w:szCs w:val="20"/>
          <w:lang w:val="fr-FR"/>
        </w:rPr>
        <w:t xml:space="preserve"> </w:t>
      </w:r>
      <w:proofErr w:type="spellStart"/>
      <w:r w:rsidR="002B0699" w:rsidRPr="00BC51CC">
        <w:rPr>
          <w:rFonts w:ascii="Arial" w:hAnsi="Arial" w:cs="Arial"/>
          <w:i/>
          <w:iCs/>
          <w:sz w:val="20"/>
          <w:szCs w:val="20"/>
          <w:lang w:val="fr-FR"/>
        </w:rPr>
        <w:t>be</w:t>
      </w:r>
      <w:proofErr w:type="spellEnd"/>
      <w:r w:rsidR="002B0699" w:rsidRPr="00BC51CC">
        <w:rPr>
          <w:rFonts w:ascii="Arial" w:hAnsi="Arial" w:cs="Arial"/>
          <w:i/>
          <w:iCs/>
          <w:sz w:val="20"/>
          <w:szCs w:val="20"/>
          <w:lang w:val="fr-FR"/>
        </w:rPr>
        <w:t xml:space="preserve"> </w:t>
      </w:r>
      <w:proofErr w:type="spellStart"/>
      <w:r w:rsidR="002B0699" w:rsidRPr="00BC51CC">
        <w:rPr>
          <w:rFonts w:ascii="Arial" w:hAnsi="Arial" w:cs="Arial"/>
          <w:i/>
          <w:iCs/>
          <w:sz w:val="20"/>
          <w:szCs w:val="20"/>
          <w:lang w:val="fr-FR"/>
        </w:rPr>
        <w:t>regarded</w:t>
      </w:r>
      <w:proofErr w:type="spellEnd"/>
      <w:r w:rsidR="002B0699" w:rsidRPr="00BC51CC">
        <w:rPr>
          <w:rFonts w:ascii="Arial" w:hAnsi="Arial" w:cs="Arial"/>
          <w:i/>
          <w:iCs/>
          <w:sz w:val="20"/>
          <w:szCs w:val="20"/>
          <w:lang w:val="fr-FR"/>
        </w:rPr>
        <w:t xml:space="preserve"> as grounds for </w:t>
      </w:r>
      <w:proofErr w:type="spellStart"/>
      <w:r w:rsidR="002B0699" w:rsidRPr="00BC51CC">
        <w:rPr>
          <w:rFonts w:ascii="Arial" w:hAnsi="Arial" w:cs="Arial"/>
          <w:i/>
          <w:iCs/>
          <w:sz w:val="20"/>
          <w:szCs w:val="20"/>
          <w:lang w:val="fr-FR"/>
        </w:rPr>
        <w:t>termination</w:t>
      </w:r>
      <w:proofErr w:type="spellEnd"/>
      <w:r w:rsidR="002B0699" w:rsidRPr="00BC51CC">
        <w:rPr>
          <w:rFonts w:ascii="Arial" w:hAnsi="Arial" w:cs="Arial"/>
          <w:i/>
          <w:iCs/>
          <w:sz w:val="20"/>
          <w:szCs w:val="20"/>
          <w:lang w:val="fr-FR"/>
        </w:rPr>
        <w:t>.</w:t>
      </w:r>
    </w:p>
    <w:p w14:paraId="5927D665" w14:textId="6858D102" w:rsidR="004F0D6D" w:rsidRPr="00BC51CC" w:rsidRDefault="004F0D6D" w:rsidP="00A201B9">
      <w:pPr>
        <w:tabs>
          <w:tab w:val="left" w:pos="851"/>
          <w:tab w:val="left" w:pos="993"/>
        </w:tabs>
        <w:jc w:val="both"/>
        <w:rPr>
          <w:rFonts w:ascii="Arial" w:hAnsi="Arial" w:cs="Arial"/>
          <w:sz w:val="20"/>
          <w:szCs w:val="20"/>
          <w:lang w:val="fr-FR"/>
        </w:rPr>
      </w:pPr>
    </w:p>
    <w:p w14:paraId="32571E48" w14:textId="77777777" w:rsidR="004F0D6D" w:rsidRPr="00BC51CC" w:rsidRDefault="004F0D6D" w:rsidP="00A201B9">
      <w:pPr>
        <w:tabs>
          <w:tab w:val="left" w:pos="851"/>
          <w:tab w:val="left" w:pos="993"/>
        </w:tabs>
        <w:jc w:val="both"/>
        <w:rPr>
          <w:rFonts w:ascii="Arial" w:hAnsi="Arial" w:cs="Arial"/>
          <w:sz w:val="20"/>
          <w:szCs w:val="20"/>
          <w:lang w:val="fr-FR"/>
        </w:rPr>
      </w:pPr>
    </w:p>
    <w:p w14:paraId="5CFD9C0C" w14:textId="1AF6603F" w:rsidR="00006E08" w:rsidRPr="007A6E1C" w:rsidRDefault="004F0D6D" w:rsidP="00006E08">
      <w:pPr>
        <w:pBdr>
          <w:bottom w:val="single" w:sz="4" w:space="1" w:color="auto"/>
        </w:pBdr>
        <w:autoSpaceDE w:val="0"/>
        <w:autoSpaceDN w:val="0"/>
        <w:adjustRightInd w:val="0"/>
        <w:rPr>
          <w:rFonts w:ascii="Arial" w:hAnsi="Arial" w:cs="Arial"/>
          <w:i/>
          <w:iCs/>
          <w:sz w:val="20"/>
          <w:szCs w:val="20"/>
          <w:lang w:val="fr-FR"/>
        </w:rPr>
      </w:pPr>
      <w:r w:rsidRPr="007A6E1C">
        <w:rPr>
          <w:rFonts w:ascii="Arial" w:hAnsi="Arial" w:cs="Arial"/>
          <w:sz w:val="20"/>
          <w:szCs w:val="20"/>
          <w:lang w:val="fr-FR"/>
        </w:rPr>
        <w:t xml:space="preserve">Signature et cachet </w:t>
      </w:r>
      <w:r w:rsidRPr="001B27AF">
        <w:rPr>
          <w:rFonts w:ascii="Arial" w:hAnsi="Arial" w:cs="Arial"/>
          <w:sz w:val="20"/>
          <w:szCs w:val="20"/>
          <w:lang w:val="fr-FR"/>
        </w:rPr>
        <w:t xml:space="preserve">du </w:t>
      </w:r>
      <w:r w:rsidR="00727FCB" w:rsidRPr="001B27AF">
        <w:rPr>
          <w:rFonts w:ascii="Arial" w:hAnsi="Arial" w:cs="Arial"/>
          <w:sz w:val="20"/>
          <w:szCs w:val="20"/>
          <w:lang w:val="fr-FR"/>
        </w:rPr>
        <w:t>fournisseur</w:t>
      </w:r>
      <w:r w:rsidRPr="001B27AF">
        <w:rPr>
          <w:rFonts w:ascii="Arial" w:hAnsi="Arial" w:cs="Arial"/>
          <w:sz w:val="20"/>
          <w:szCs w:val="20"/>
          <w:lang w:val="fr-FR"/>
        </w:rPr>
        <w:t> :</w:t>
      </w:r>
      <w:r w:rsidR="00006E08" w:rsidRPr="001B27AF">
        <w:rPr>
          <w:rFonts w:ascii="Arial" w:hAnsi="Arial" w:cs="Arial"/>
          <w:sz w:val="20"/>
          <w:szCs w:val="20"/>
          <w:lang w:val="fr-FR"/>
        </w:rPr>
        <w:t xml:space="preserve"> /</w:t>
      </w:r>
      <w:r w:rsidR="00006E08" w:rsidRPr="007A6E1C">
        <w:rPr>
          <w:rFonts w:ascii="Arial" w:hAnsi="Arial" w:cs="Arial"/>
          <w:sz w:val="20"/>
          <w:szCs w:val="20"/>
          <w:lang w:val="fr-FR"/>
        </w:rPr>
        <w:t xml:space="preserve"> </w:t>
      </w:r>
      <w:r w:rsidR="00006E08" w:rsidRPr="007A6E1C">
        <w:rPr>
          <w:rFonts w:ascii="Arial" w:hAnsi="Arial" w:cs="Arial"/>
          <w:i/>
          <w:iCs/>
          <w:sz w:val="20"/>
          <w:szCs w:val="20"/>
          <w:lang w:val="fr-FR"/>
        </w:rPr>
        <w:t xml:space="preserve">Signature and </w:t>
      </w:r>
      <w:proofErr w:type="spellStart"/>
      <w:r w:rsidR="00006E08" w:rsidRPr="007A6E1C">
        <w:rPr>
          <w:rFonts w:ascii="Arial" w:hAnsi="Arial" w:cs="Arial"/>
          <w:i/>
          <w:iCs/>
          <w:sz w:val="20"/>
          <w:szCs w:val="20"/>
          <w:lang w:val="fr-FR"/>
        </w:rPr>
        <w:t>stamp</w:t>
      </w:r>
      <w:proofErr w:type="spellEnd"/>
      <w:r w:rsidR="00006E08" w:rsidRPr="007A6E1C">
        <w:rPr>
          <w:rFonts w:ascii="Arial" w:hAnsi="Arial" w:cs="Arial"/>
          <w:i/>
          <w:iCs/>
          <w:sz w:val="20"/>
          <w:szCs w:val="20"/>
          <w:lang w:val="fr-FR"/>
        </w:rPr>
        <w:t xml:space="preserve"> of </w:t>
      </w:r>
      <w:r w:rsidR="007A6E1C">
        <w:rPr>
          <w:rFonts w:ascii="Arial" w:hAnsi="Arial" w:cs="Arial"/>
          <w:i/>
          <w:iCs/>
          <w:sz w:val="20"/>
          <w:szCs w:val="20"/>
          <w:lang w:val="fr-FR"/>
        </w:rPr>
        <w:t>the supplier</w:t>
      </w:r>
      <w:r w:rsidR="001B27AF">
        <w:rPr>
          <w:rFonts w:ascii="Arial" w:hAnsi="Arial" w:cs="Arial"/>
          <w:i/>
          <w:iCs/>
          <w:sz w:val="20"/>
          <w:szCs w:val="20"/>
          <w:lang w:val="fr-FR"/>
        </w:rPr>
        <w:t xml:space="preserve"> </w:t>
      </w:r>
      <w:r w:rsidR="00006E08" w:rsidRPr="007A6E1C">
        <w:rPr>
          <w:rFonts w:ascii="Arial" w:hAnsi="Arial" w:cs="Arial"/>
          <w:i/>
          <w:iCs/>
          <w:sz w:val="20"/>
          <w:szCs w:val="20"/>
          <w:lang w:val="fr-FR"/>
        </w:rPr>
        <w:t>:</w:t>
      </w:r>
    </w:p>
    <w:p w14:paraId="2A259A30" w14:textId="08584E61" w:rsidR="004F0D6D" w:rsidRPr="007A6E1C" w:rsidRDefault="004F0D6D" w:rsidP="004F0D6D">
      <w:pPr>
        <w:pBdr>
          <w:bottom w:val="single" w:sz="4" w:space="1" w:color="auto"/>
        </w:pBdr>
        <w:autoSpaceDE w:val="0"/>
        <w:autoSpaceDN w:val="0"/>
        <w:adjustRightInd w:val="0"/>
        <w:rPr>
          <w:rFonts w:ascii="Arial" w:hAnsi="Arial" w:cs="Arial"/>
          <w:sz w:val="20"/>
          <w:szCs w:val="20"/>
          <w:lang w:val="fr-FR"/>
        </w:rPr>
      </w:pPr>
    </w:p>
    <w:p w14:paraId="65BB291B" w14:textId="77777777" w:rsidR="00006E08" w:rsidRPr="002A4CD7" w:rsidRDefault="004F0D6D" w:rsidP="00006E08">
      <w:pPr>
        <w:autoSpaceDE w:val="0"/>
        <w:autoSpaceDN w:val="0"/>
        <w:adjustRightInd w:val="0"/>
        <w:rPr>
          <w:rFonts w:ascii="Arial" w:hAnsi="Arial" w:cs="Arial"/>
          <w:sz w:val="20"/>
          <w:szCs w:val="20"/>
          <w:lang w:val="fr-FR"/>
        </w:rPr>
      </w:pPr>
      <w:r w:rsidRPr="002A4CD7">
        <w:rPr>
          <w:rFonts w:ascii="Arial" w:hAnsi="Arial" w:cs="Arial"/>
          <w:sz w:val="20"/>
          <w:szCs w:val="20"/>
          <w:lang w:val="fr-FR"/>
        </w:rPr>
        <w:t xml:space="preserve">Signé par : </w:t>
      </w:r>
      <w:r w:rsidR="00006E08" w:rsidRPr="002A4CD7">
        <w:rPr>
          <w:rFonts w:ascii="Arial" w:hAnsi="Arial" w:cs="Arial"/>
          <w:sz w:val="20"/>
          <w:szCs w:val="20"/>
          <w:lang w:val="fr-FR"/>
        </w:rPr>
        <w:t xml:space="preserve">/ </w:t>
      </w:r>
      <w:proofErr w:type="spellStart"/>
      <w:r w:rsidR="00006E08" w:rsidRPr="002A4CD7">
        <w:rPr>
          <w:rFonts w:ascii="Arial" w:hAnsi="Arial" w:cs="Arial"/>
          <w:sz w:val="20"/>
          <w:szCs w:val="20"/>
          <w:lang w:val="fr-FR"/>
        </w:rPr>
        <w:t>Signed</w:t>
      </w:r>
      <w:proofErr w:type="spellEnd"/>
      <w:r w:rsidR="00006E08" w:rsidRPr="002A4CD7">
        <w:rPr>
          <w:rFonts w:ascii="Arial" w:hAnsi="Arial" w:cs="Arial"/>
          <w:sz w:val="20"/>
          <w:szCs w:val="20"/>
          <w:lang w:val="fr-FR"/>
        </w:rPr>
        <w:t xml:space="preserve"> </w:t>
      </w:r>
      <w:proofErr w:type="gramStart"/>
      <w:r w:rsidR="00006E08" w:rsidRPr="002A4CD7">
        <w:rPr>
          <w:rFonts w:ascii="Arial" w:hAnsi="Arial" w:cs="Arial"/>
          <w:sz w:val="20"/>
          <w:szCs w:val="20"/>
          <w:lang w:val="fr-FR"/>
        </w:rPr>
        <w:t>by:</w:t>
      </w:r>
      <w:proofErr w:type="gramEnd"/>
      <w:r w:rsidR="00006E08" w:rsidRPr="002A4CD7">
        <w:rPr>
          <w:rFonts w:ascii="Arial" w:hAnsi="Arial" w:cs="Arial"/>
          <w:sz w:val="20"/>
          <w:szCs w:val="20"/>
          <w:lang w:val="fr-FR"/>
        </w:rPr>
        <w:t xml:space="preserve"> </w:t>
      </w:r>
    </w:p>
    <w:p w14:paraId="01693B51" w14:textId="77777777" w:rsidR="00972F6F" w:rsidRPr="002A4CD7" w:rsidRDefault="00972F6F" w:rsidP="00972F6F">
      <w:pPr>
        <w:autoSpaceDE w:val="0"/>
        <w:autoSpaceDN w:val="0"/>
        <w:adjustRightInd w:val="0"/>
        <w:rPr>
          <w:rFonts w:ascii="Arial" w:hAnsi="Arial" w:cs="Arial"/>
          <w:b/>
          <w:sz w:val="20"/>
          <w:szCs w:val="20"/>
          <w:lang w:val="fr-FR"/>
        </w:rPr>
        <w:sectPr w:rsidR="00972F6F" w:rsidRPr="002A4CD7" w:rsidSect="00F90B59">
          <w:headerReference w:type="even" r:id="rId13"/>
          <w:footerReference w:type="default" r:id="rId14"/>
          <w:headerReference w:type="first" r:id="rId15"/>
          <w:pgSz w:w="15840" w:h="12240" w:orient="landscape"/>
          <w:pgMar w:top="851" w:right="2268" w:bottom="851" w:left="1440" w:header="720" w:footer="720" w:gutter="0"/>
          <w:cols w:space="709"/>
          <w:docGrid w:linePitch="360"/>
        </w:sectPr>
      </w:pPr>
    </w:p>
    <w:p w14:paraId="5BE4744D" w14:textId="77777777" w:rsidR="00A2498E" w:rsidRPr="000856D1" w:rsidRDefault="00A2498E" w:rsidP="00A2498E">
      <w:pPr>
        <w:rPr>
          <w:rFonts w:ascii="Arial" w:hAnsi="Arial" w:cs="Arial"/>
          <w:b/>
          <w:caps/>
          <w:sz w:val="14"/>
          <w:szCs w:val="16"/>
          <w:lang w:val="fr-FR"/>
        </w:rPr>
        <w:sectPr w:rsidR="00A2498E" w:rsidRPr="000856D1" w:rsidSect="00A2498E">
          <w:footerReference w:type="default" r:id="rId16"/>
          <w:type w:val="continuous"/>
          <w:pgSz w:w="11906" w:h="16838"/>
          <w:pgMar w:top="1701" w:right="1134" w:bottom="1701" w:left="1134" w:header="708" w:footer="708" w:gutter="0"/>
          <w:cols w:num="2" w:space="708"/>
          <w:docGrid w:linePitch="360"/>
        </w:sectPr>
      </w:pPr>
      <w:r w:rsidRPr="000856D1">
        <w:rPr>
          <w:noProof/>
          <w:lang w:val="fr-FR"/>
        </w:rPr>
        <w:lastRenderedPageBreak/>
        <mc:AlternateContent>
          <mc:Choice Requires="wps">
            <w:drawing>
              <wp:anchor distT="0" distB="0" distL="114300" distR="114300" simplePos="0" relativeHeight="251662336" behindDoc="0" locked="0" layoutInCell="1" allowOverlap="1" wp14:anchorId="68A21D29" wp14:editId="2E45AB2D">
                <wp:simplePos x="0" y="0"/>
                <wp:positionH relativeFrom="column">
                  <wp:posOffset>-114300</wp:posOffset>
                </wp:positionH>
                <wp:positionV relativeFrom="paragraph">
                  <wp:posOffset>-685800</wp:posOffset>
                </wp:positionV>
                <wp:extent cx="6225540" cy="571500"/>
                <wp:effectExtent l="0" t="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77D2C694" w14:textId="4EC81595" w:rsidR="00A2498E" w:rsidRPr="001023FC" w:rsidRDefault="00A2498E" w:rsidP="00A2498E">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14:paraId="6C191140" w14:textId="77777777" w:rsidR="00A2498E" w:rsidRPr="001023FC" w:rsidRDefault="00A2498E" w:rsidP="00A2498E">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21D29" id="_x0000_t202" coordsize="21600,21600" o:spt="202" path="m,l,21600r21600,l21600,xe">
                <v:stroke joinstyle="miter"/>
                <v:path gradientshapeok="t" o:connecttype="rect"/>
              </v:shapetype>
              <v:shape id="Text Box 1" o:spid="_x0000_s1026" type="#_x0000_t202" style="position:absolute;margin-left:-9pt;margin-top:-54pt;width:490.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" strokecolor="white">
                <v:textbox>
                  <w:txbxContent>
                    <w:p w14:paraId="77D2C694" w14:textId="4EC81595" w:rsidR="00A2498E" w:rsidRPr="001023FC" w:rsidRDefault="00A2498E" w:rsidP="00A2498E">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14:paraId="6C191140" w14:textId="77777777" w:rsidR="00A2498E" w:rsidRPr="001023FC" w:rsidRDefault="00A2498E" w:rsidP="00A2498E">
                      <w:pPr>
                        <w:rPr>
                          <w:lang w:val="fr-FR"/>
                        </w:rPr>
                      </w:pPr>
                    </w:p>
                  </w:txbxContent>
                </v:textbox>
                <w10:wrap type="square"/>
              </v:shape>
            </w:pict>
          </mc:Fallback>
        </mc:AlternateContent>
      </w:r>
      <w:r w:rsidRPr="000856D1">
        <w:rPr>
          <w:rFonts w:ascii="Arial" w:hAnsi="Arial" w:cs="Arial"/>
          <w:b/>
          <w:caps/>
          <w:sz w:val="14"/>
          <w:szCs w:val="16"/>
          <w:lang w:val="fr-FR"/>
        </w:rPr>
        <w:t>DÉFINITIONS</w:t>
      </w:r>
    </w:p>
    <w:p w14:paraId="664E9A51" w14:textId="77777777" w:rsidR="00A2498E" w:rsidRPr="000856D1" w:rsidRDefault="00A2498E" w:rsidP="00A2498E">
      <w:pPr>
        <w:rPr>
          <w:rFonts w:ascii="Arial" w:hAnsi="Arial" w:cs="Arial"/>
          <w:sz w:val="14"/>
          <w:szCs w:val="16"/>
          <w:lang w:val="fr-FR"/>
        </w:rPr>
      </w:pPr>
      <w:r w:rsidRPr="000856D1">
        <w:rPr>
          <w:rFonts w:ascii="Arial" w:hAnsi="Arial" w:cs="Arial"/>
          <w:sz w:val="14"/>
          <w:szCs w:val="16"/>
          <w:lang w:val="fr-FR" w:bidi="fr-FR"/>
        </w:rPr>
        <w:t>Dans les présentes conditions générales, les termes </w:t>
      </w:r>
      <w:r w:rsidRPr="000856D1">
        <w:rPr>
          <w:rFonts w:ascii="Arial" w:hAnsi="Arial" w:cs="Arial"/>
          <w:sz w:val="14"/>
          <w:szCs w:val="16"/>
          <w:lang w:val="fr-FR"/>
        </w:rPr>
        <w:t>:</w:t>
      </w:r>
    </w:p>
    <w:p w14:paraId="7083084A" w14:textId="77777777" w:rsidR="00A2498E" w:rsidRPr="000856D1" w:rsidRDefault="00A2498E" w:rsidP="00A2498E">
      <w:pPr>
        <w:numPr>
          <w:ilvl w:val="0"/>
          <w:numId w:val="1"/>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bon</w:t>
      </w:r>
      <w:proofErr w:type="gramEnd"/>
      <w:r w:rsidRPr="000856D1">
        <w:rPr>
          <w:rFonts w:ascii="Arial" w:hAnsi="Arial" w:cs="Arial"/>
          <w:sz w:val="14"/>
          <w:szCs w:val="16"/>
          <w:lang w:val="fr-FR" w:bidi="fr-FR"/>
        </w:rPr>
        <w:t xml:space="preserve"> de commande » et « contrat » sont utilisés de façon interchangeable et couvrent aussi les concepts de « contrat d’achat » et / ou « contrat d’approvisionnement » ou tout autre contrat, selon sa dénomination</w:t>
      </w:r>
      <w:r w:rsidRPr="000856D1">
        <w:rPr>
          <w:rFonts w:ascii="Arial" w:hAnsi="Arial" w:cs="Arial"/>
          <w:sz w:val="14"/>
          <w:szCs w:val="16"/>
          <w:lang w:val="fr-FR"/>
        </w:rPr>
        <w:t>, auquel les présentes conditions générales sont rendues applicables,</w:t>
      </w:r>
    </w:p>
    <w:p w14:paraId="6DE1EA2D" w14:textId="77777777" w:rsidR="00A2498E" w:rsidRPr="000856D1" w:rsidRDefault="00A2498E" w:rsidP="00A2498E">
      <w:pPr>
        <w:numPr>
          <w:ilvl w:val="0"/>
          <w:numId w:val="1"/>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vendeur</w:t>
      </w:r>
      <w:proofErr w:type="gramEnd"/>
      <w:r w:rsidRPr="000856D1">
        <w:rPr>
          <w:rFonts w:ascii="Arial" w:hAnsi="Arial" w:cs="Arial"/>
          <w:sz w:val="14"/>
          <w:szCs w:val="16"/>
          <w:lang w:val="fr-FR" w:bidi="fr-FR"/>
        </w:rPr>
        <w:t> » et « contractant » sont utilisés de façon interchangeable et couvrent également le terme « fournisseur » utilisé dans un contrat tel que défini ci-dessus</w:t>
      </w:r>
      <w:r w:rsidRPr="000856D1">
        <w:rPr>
          <w:rFonts w:ascii="Arial" w:hAnsi="Arial" w:cs="Arial"/>
          <w:sz w:val="14"/>
          <w:szCs w:val="16"/>
          <w:lang w:val="fr-FR"/>
        </w:rPr>
        <w:t>.</w:t>
      </w:r>
    </w:p>
    <w:p w14:paraId="0EE1C4C0" w14:textId="77777777" w:rsidR="00A2498E" w:rsidRPr="000856D1" w:rsidRDefault="00A2498E" w:rsidP="00A2498E">
      <w:pPr>
        <w:numPr>
          <w:ilvl w:val="0"/>
          <w:numId w:val="1"/>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acheteur</w:t>
      </w:r>
      <w:proofErr w:type="gramEnd"/>
      <w:r w:rsidRPr="000856D1">
        <w:rPr>
          <w:rFonts w:ascii="Arial" w:hAnsi="Arial" w:cs="Arial"/>
          <w:sz w:val="14"/>
          <w:szCs w:val="16"/>
          <w:lang w:val="fr-FR" w:bidi="fr-FR"/>
        </w:rPr>
        <w:t> » et « pouvoir adjudicateur » sont utilisés de façon interchangeable</w:t>
      </w:r>
      <w:r w:rsidRPr="000856D1">
        <w:rPr>
          <w:rFonts w:ascii="Arial" w:hAnsi="Arial" w:cs="Arial"/>
          <w:sz w:val="14"/>
          <w:szCs w:val="16"/>
          <w:lang w:val="fr-FR"/>
        </w:rPr>
        <w:t>.</w:t>
      </w:r>
    </w:p>
    <w:p w14:paraId="0645ABBB" w14:textId="77777777" w:rsidR="00A2498E" w:rsidRPr="000856D1" w:rsidRDefault="00A2498E" w:rsidP="00A2498E">
      <w:pPr>
        <w:numPr>
          <w:ilvl w:val="0"/>
          <w:numId w:val="1"/>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produits</w:t>
      </w:r>
      <w:proofErr w:type="gramEnd"/>
      <w:r w:rsidRPr="000856D1">
        <w:rPr>
          <w:rFonts w:ascii="Arial" w:hAnsi="Arial" w:cs="Arial"/>
          <w:sz w:val="14"/>
          <w:szCs w:val="16"/>
          <w:lang w:val="fr-FR" w:bidi="fr-FR"/>
        </w:rPr>
        <w:t> » et « fournitures » sont utilisés de façon interchangeable, pour désigner l’objet du contrat d’approvisionnement tel que défini ci-dessus</w:t>
      </w:r>
      <w:r w:rsidRPr="000856D1">
        <w:rPr>
          <w:rFonts w:ascii="Arial" w:hAnsi="Arial" w:cs="Arial"/>
          <w:sz w:val="14"/>
          <w:szCs w:val="16"/>
          <w:lang w:val="fr-FR"/>
        </w:rPr>
        <w:t>.</w:t>
      </w:r>
    </w:p>
    <w:p w14:paraId="39D9DE54" w14:textId="77777777" w:rsidR="00A2498E" w:rsidRPr="000856D1" w:rsidRDefault="00A2498E" w:rsidP="00A2498E">
      <w:pPr>
        <w:numPr>
          <w:ilvl w:val="0"/>
          <w:numId w:val="1"/>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Les « partenaires » du pouvoir adjudicateur sont les organisations auxquelles le pouvoir adjudicateur est associé ou lié</w:t>
      </w:r>
      <w:r w:rsidRPr="000856D1">
        <w:rPr>
          <w:rFonts w:ascii="Arial" w:hAnsi="Arial" w:cs="Arial"/>
          <w:sz w:val="14"/>
          <w:szCs w:val="16"/>
          <w:lang w:val="fr-FR"/>
        </w:rPr>
        <w:t>.</w:t>
      </w:r>
    </w:p>
    <w:p w14:paraId="76331B99" w14:textId="77777777" w:rsidR="00A2498E" w:rsidRPr="000856D1" w:rsidRDefault="00A2498E" w:rsidP="00A2498E">
      <w:pPr>
        <w:ind w:left="360"/>
        <w:rPr>
          <w:rFonts w:ascii="Arial (W1)" w:hAnsi="Arial (W1)" w:cs="Arial"/>
          <w:sz w:val="14"/>
          <w:szCs w:val="16"/>
          <w:lang w:val="fr-FR"/>
        </w:rPr>
      </w:pPr>
    </w:p>
    <w:p w14:paraId="21B6A9AE" w14:textId="77777777" w:rsidR="00A2498E" w:rsidRPr="000856D1" w:rsidRDefault="00A2498E" w:rsidP="00A2498E">
      <w:pPr>
        <w:jc w:val="both"/>
        <w:rPr>
          <w:rFonts w:ascii="Arial" w:hAnsi="Arial" w:cs="Arial"/>
          <w:b/>
          <w:caps/>
          <w:sz w:val="14"/>
          <w:szCs w:val="16"/>
          <w:lang w:val="fr-FR"/>
        </w:rPr>
      </w:pPr>
      <w:r w:rsidRPr="000856D1">
        <w:rPr>
          <w:rFonts w:ascii="Arial" w:hAnsi="Arial" w:cs="Arial"/>
          <w:b/>
          <w:caps/>
          <w:sz w:val="14"/>
          <w:szCs w:val="16"/>
          <w:lang w:val="fr-FR"/>
        </w:rPr>
        <w:t xml:space="preserve">1. </w:t>
      </w:r>
      <w:r w:rsidRPr="000856D1">
        <w:rPr>
          <w:rFonts w:ascii="Arial" w:hAnsi="Arial" w:cs="Arial"/>
          <w:b/>
          <w:caps/>
          <w:sz w:val="14"/>
          <w:szCs w:val="16"/>
          <w:lang w:val="fr-FR" w:bidi="fr-FR"/>
        </w:rPr>
        <w:t>Conditions de livraison</w:t>
      </w:r>
    </w:p>
    <w:p w14:paraId="77983DAB" w14:textId="77777777" w:rsidR="00A2498E" w:rsidRPr="000856D1" w:rsidRDefault="00A2498E" w:rsidP="00A2498E">
      <w:pPr>
        <w:jc w:val="both"/>
        <w:rPr>
          <w:rFonts w:ascii="Arial" w:hAnsi="Arial" w:cs="Arial"/>
          <w:color w:val="000000"/>
          <w:sz w:val="14"/>
          <w:szCs w:val="16"/>
          <w:lang w:val="fr-FR" w:bidi="fr-FR"/>
        </w:rPr>
      </w:pPr>
      <w:r w:rsidRPr="000856D1">
        <w:rPr>
          <w:rFonts w:ascii="Arial" w:hAnsi="Arial" w:cs="Arial"/>
          <w:color w:val="000000"/>
          <w:sz w:val="14"/>
          <w:szCs w:val="16"/>
          <w:lang w:val="fr-FR" w:bidi="fr-FR"/>
        </w:rPr>
        <w:t>Nonobstant tout Incoterm 2010 utilisé dans un bon de commande ou un document similaire, il incombe au vendeur d’obtenir la licence d’exportation et toute autre autorisation gouvernementale pour l’exportation</w:t>
      </w:r>
      <w:r w:rsidRPr="000856D1">
        <w:rPr>
          <w:rFonts w:ascii="Arial" w:hAnsi="Arial" w:cs="Arial"/>
          <w:sz w:val="14"/>
          <w:szCs w:val="16"/>
          <w:lang w:val="fr-FR"/>
        </w:rPr>
        <w:t>.</w:t>
      </w:r>
    </w:p>
    <w:p w14:paraId="2682B193" w14:textId="77777777" w:rsidR="00A2498E" w:rsidRPr="000856D1" w:rsidRDefault="00A2498E" w:rsidP="00A2498E">
      <w:pPr>
        <w:rPr>
          <w:rFonts w:ascii="Arial" w:hAnsi="Arial" w:cs="Arial"/>
          <w:b/>
          <w:sz w:val="14"/>
          <w:szCs w:val="16"/>
          <w:lang w:val="fr-FR"/>
        </w:rPr>
      </w:pPr>
    </w:p>
    <w:p w14:paraId="7EE30FF8" w14:textId="77777777" w:rsidR="00A2498E" w:rsidRPr="000856D1" w:rsidRDefault="00A2498E" w:rsidP="00A2498E">
      <w:pPr>
        <w:rPr>
          <w:rFonts w:ascii="Arial" w:hAnsi="Arial" w:cs="Arial"/>
          <w:b/>
          <w:sz w:val="14"/>
          <w:szCs w:val="16"/>
          <w:lang w:val="fr-FR"/>
        </w:rPr>
      </w:pPr>
      <w:r w:rsidRPr="000856D1">
        <w:rPr>
          <w:rFonts w:ascii="Arial" w:hAnsi="Arial" w:cs="Arial"/>
          <w:b/>
          <w:sz w:val="14"/>
          <w:szCs w:val="16"/>
          <w:lang w:val="fr-FR"/>
        </w:rPr>
        <w:t xml:space="preserve">2. </w:t>
      </w:r>
      <w:r w:rsidRPr="000856D1">
        <w:rPr>
          <w:rFonts w:ascii="Arial" w:hAnsi="Arial" w:cs="Arial"/>
          <w:b/>
          <w:sz w:val="14"/>
          <w:szCs w:val="16"/>
          <w:lang w:val="fr-FR" w:bidi="fr-FR"/>
        </w:rPr>
        <w:t>PAIEMENT</w:t>
      </w:r>
    </w:p>
    <w:p w14:paraId="67E88671" w14:textId="77777777" w:rsidR="00A2498E" w:rsidRPr="000856D1" w:rsidRDefault="00A2498E" w:rsidP="00A2498E">
      <w:pPr>
        <w:jc w:val="both"/>
        <w:rPr>
          <w:rFonts w:ascii="Arial" w:hAnsi="Arial" w:cs="Arial"/>
          <w:sz w:val="14"/>
          <w:szCs w:val="16"/>
          <w:lang w:val="fr-FR" w:bidi="fr-FR"/>
        </w:rPr>
      </w:pPr>
      <w:r w:rsidRPr="000856D1">
        <w:rPr>
          <w:rFonts w:ascii="Arial" w:hAnsi="Arial" w:cs="Arial"/>
          <w:sz w:val="14"/>
          <w:szCs w:val="16"/>
          <w:lang w:val="fr-FR" w:bidi="fr-FR"/>
        </w:rPr>
        <w:t>Le paiement sera effectué comme indiqué dans le bon de commande.</w:t>
      </w:r>
    </w:p>
    <w:p w14:paraId="5E7A85E0" w14:textId="77777777" w:rsidR="00A2498E" w:rsidRPr="000856D1" w:rsidRDefault="00A2498E" w:rsidP="00A2498E">
      <w:pPr>
        <w:jc w:val="both"/>
        <w:rPr>
          <w:rFonts w:ascii="Arial" w:hAnsi="Arial" w:cs="Arial"/>
          <w:sz w:val="14"/>
          <w:szCs w:val="16"/>
          <w:lang w:val="fr-FR"/>
        </w:rPr>
      </w:pPr>
      <w:r w:rsidRPr="000856D1">
        <w:rPr>
          <w:rFonts w:ascii="Arial" w:hAnsi="Arial" w:cs="Arial"/>
          <w:sz w:val="14"/>
          <w:szCs w:val="16"/>
          <w:lang w:val="fr-FR" w:bidi="fr-FR"/>
        </w:rPr>
        <w:t>Le versement effectué par le pouvoir adjudicateur n’implique pas l’acceptation des produits ou des services connexes. Sauf indication contraire dans le bon de commande, les prix sont fixes</w:t>
      </w:r>
      <w:r w:rsidRPr="000856D1">
        <w:rPr>
          <w:rFonts w:ascii="Arial" w:hAnsi="Arial" w:cs="Arial"/>
          <w:sz w:val="14"/>
          <w:szCs w:val="16"/>
          <w:lang w:val="fr-FR"/>
        </w:rPr>
        <w:t>.</w:t>
      </w:r>
    </w:p>
    <w:p w14:paraId="1D6EC0A3" w14:textId="77777777" w:rsidR="00A2498E" w:rsidRPr="000856D1" w:rsidRDefault="00A2498E" w:rsidP="00A2498E">
      <w:pPr>
        <w:rPr>
          <w:rFonts w:ascii="Arial" w:hAnsi="Arial" w:cs="Arial"/>
          <w:sz w:val="14"/>
          <w:szCs w:val="16"/>
          <w:lang w:val="fr-FR"/>
        </w:rPr>
      </w:pPr>
    </w:p>
    <w:p w14:paraId="3CE0F406" w14:textId="77777777" w:rsidR="00A2498E" w:rsidRPr="000856D1" w:rsidRDefault="00A2498E" w:rsidP="00A2498E">
      <w:pPr>
        <w:rPr>
          <w:rFonts w:ascii="Arial" w:hAnsi="Arial" w:cs="Arial"/>
          <w:b/>
          <w:sz w:val="14"/>
          <w:szCs w:val="14"/>
          <w:lang w:val="fr-FR"/>
        </w:rPr>
      </w:pPr>
      <w:r w:rsidRPr="000856D1">
        <w:rPr>
          <w:rFonts w:ascii="Arial" w:hAnsi="Arial" w:cs="Arial"/>
          <w:b/>
          <w:sz w:val="14"/>
          <w:szCs w:val="14"/>
          <w:lang w:val="fr-FR"/>
        </w:rPr>
        <w:t xml:space="preserve">3. INSPECTION </w:t>
      </w:r>
      <w:r w:rsidRPr="000856D1">
        <w:rPr>
          <w:rFonts w:ascii="Arial" w:hAnsi="Arial" w:cs="Arial"/>
          <w:b/>
          <w:sz w:val="14"/>
          <w:szCs w:val="14"/>
          <w:lang w:val="fr-FR" w:bidi="fr-FR"/>
        </w:rPr>
        <w:t>ET ACCEPTATION DES PRODUITS</w:t>
      </w:r>
    </w:p>
    <w:p w14:paraId="1CFE569C"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 xml:space="preserve">3.1. Tous les produits font l’objet d’une inspection et d’essais </w:t>
      </w:r>
      <w:r w:rsidRPr="000856D1">
        <w:rPr>
          <w:rFonts w:ascii="Arial" w:hAnsi="Arial" w:cs="Arial"/>
          <w:sz w:val="14"/>
          <w:szCs w:val="14"/>
          <w:lang w:val="fr-FR" w:bidi="fr-FR"/>
        </w:rPr>
        <w:t>par le pouvoir adjudicateur</w:t>
      </w:r>
      <w:r w:rsidRPr="000856D1">
        <w:rPr>
          <w:rFonts w:ascii="Arial" w:hAnsi="Arial" w:cs="Arial"/>
          <w:sz w:val="14"/>
          <w:szCs w:val="14"/>
          <w:lang w:val="fr-FR"/>
        </w:rPr>
        <w:t xml:space="preserve"> ou ses représentants désignés, dans la mesure du possible, en tout temps et en tout lieu, y compris pendant la période de fabrication et, en tout état de cause, </w:t>
      </w:r>
      <w:r w:rsidRPr="000856D1">
        <w:rPr>
          <w:rFonts w:ascii="Arial" w:hAnsi="Arial" w:cs="Arial"/>
          <w:sz w:val="14"/>
          <w:szCs w:val="14"/>
          <w:lang w:val="fr-FR" w:bidi="fr-FR"/>
        </w:rPr>
        <w:t>avant leur acceptation officielle par le pouvoir adjudicateur</w:t>
      </w:r>
      <w:r w:rsidRPr="000856D1">
        <w:rPr>
          <w:rFonts w:ascii="Arial" w:hAnsi="Arial" w:cs="Arial"/>
          <w:sz w:val="14"/>
          <w:szCs w:val="14"/>
          <w:lang w:val="fr-FR"/>
        </w:rPr>
        <w:t>.</w:t>
      </w:r>
    </w:p>
    <w:p w14:paraId="644D5CA3" w14:textId="77777777" w:rsidR="00A2498E" w:rsidRPr="000856D1" w:rsidRDefault="00A2498E" w:rsidP="00A2498E">
      <w:pPr>
        <w:jc w:val="both"/>
        <w:rPr>
          <w:rFonts w:ascii="Arial" w:hAnsi="Arial" w:cs="Arial"/>
          <w:sz w:val="14"/>
          <w:szCs w:val="14"/>
          <w:lang w:val="fr-FR"/>
        </w:rPr>
      </w:pPr>
    </w:p>
    <w:p w14:paraId="06E7BB60"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3.2. Ni la réalisation d’une inspection des produits ni la non-exécution de ces contrôles ne libèrent le vendeur de ses garanties ou de ses obligations au titre du contrat.</w:t>
      </w:r>
    </w:p>
    <w:p w14:paraId="030C0368" w14:textId="77777777" w:rsidR="00A2498E" w:rsidRPr="000856D1" w:rsidRDefault="00A2498E" w:rsidP="00A2498E">
      <w:pPr>
        <w:jc w:val="both"/>
        <w:rPr>
          <w:rFonts w:ascii="Arial" w:hAnsi="Arial" w:cs="Arial"/>
          <w:sz w:val="14"/>
          <w:szCs w:val="14"/>
          <w:lang w:val="fr-FR"/>
        </w:rPr>
      </w:pPr>
    </w:p>
    <w:p w14:paraId="7EEB62BA"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 xml:space="preserve">3.3. Les </w:t>
      </w:r>
      <w:r w:rsidRPr="000856D1">
        <w:rPr>
          <w:rFonts w:ascii="Arial" w:hAnsi="Arial" w:cs="Arial"/>
          <w:sz w:val="14"/>
          <w:szCs w:val="14"/>
          <w:lang w:val="fr-FR" w:bidi="fr-FR"/>
        </w:rPr>
        <w:t xml:space="preserve">produits sont pris en charge par le pouvoir adjudicateur </w:t>
      </w:r>
      <w:r w:rsidRPr="000856D1">
        <w:rPr>
          <w:rFonts w:ascii="Arial" w:hAnsi="Arial" w:cs="Arial"/>
          <w:sz w:val="14"/>
          <w:szCs w:val="14"/>
          <w:lang w:val="fr-FR"/>
        </w:rPr>
        <w:t xml:space="preserve">une fois qu’ils ont été livrés à leur destination finale conformément au contrat, ont passé avec succès les essais requis ou ont été installés et mis en service avec succès, selon le cas, et qu’un </w:t>
      </w:r>
      <w:r w:rsidRPr="000856D1">
        <w:rPr>
          <w:rFonts w:ascii="Arial" w:hAnsi="Arial" w:cs="Arial"/>
          <w:sz w:val="14"/>
          <w:szCs w:val="14"/>
          <w:lang w:val="fr-FR" w:bidi="fr-FR"/>
        </w:rPr>
        <w:t>certificat d’acceptation</w:t>
      </w:r>
      <w:r w:rsidRPr="000856D1">
        <w:rPr>
          <w:rFonts w:ascii="Arial" w:hAnsi="Arial" w:cs="Arial"/>
          <w:sz w:val="14"/>
          <w:szCs w:val="14"/>
          <w:lang w:val="fr-FR"/>
        </w:rPr>
        <w:t xml:space="preserve"> a été délivré.</w:t>
      </w:r>
    </w:p>
    <w:p w14:paraId="27377163" w14:textId="77777777" w:rsidR="00A2498E" w:rsidRPr="000856D1" w:rsidRDefault="00A2498E" w:rsidP="00A2498E">
      <w:pPr>
        <w:jc w:val="both"/>
        <w:rPr>
          <w:rFonts w:ascii="Arial" w:hAnsi="Arial" w:cs="Arial"/>
          <w:sz w:val="14"/>
          <w:szCs w:val="14"/>
          <w:lang w:val="fr-FR"/>
        </w:rPr>
      </w:pPr>
    </w:p>
    <w:p w14:paraId="15059818"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 xml:space="preserve">3.4. En aucun cas,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ne peut être tenu d’accepter, ou réputé accepter, des produits qui ne sont pas conformes aux spécifications ou aux exigences du contrat.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peut subordonner l’acceptation des produits à la réussite des essais d’acceptation. </w:t>
      </w:r>
      <w:r w:rsidRPr="000856D1">
        <w:rPr>
          <w:rFonts w:ascii="Arial" w:hAnsi="Arial" w:cs="Arial"/>
          <w:sz w:val="14"/>
          <w:szCs w:val="14"/>
          <w:lang w:val="fr-FR" w:bidi="fr-FR"/>
        </w:rPr>
        <w:t>En aucun cas, le pouvoir adjudicateur n’est tenu d’accepter des produits tant qu’il n’aura pas eu la possibilité raisonnable</w:t>
      </w:r>
      <w:r w:rsidRPr="000856D1">
        <w:rPr>
          <w:rFonts w:ascii="Arial" w:hAnsi="Arial" w:cs="Arial"/>
          <w:sz w:val="14"/>
          <w:szCs w:val="14"/>
          <w:lang w:val="fr-FR"/>
        </w:rPr>
        <w:t xml:space="preserve"> (i) </w:t>
      </w:r>
      <w:r w:rsidRPr="000856D1">
        <w:rPr>
          <w:rFonts w:ascii="Arial" w:hAnsi="Arial" w:cs="Arial"/>
          <w:sz w:val="14"/>
          <w:szCs w:val="14"/>
          <w:lang w:val="fr-FR" w:bidi="fr-FR"/>
        </w:rPr>
        <w:t>d’inspecter les produits après leur livraison à leur destination finale</w:t>
      </w:r>
      <w:r w:rsidRPr="000856D1">
        <w:rPr>
          <w:rFonts w:ascii="Arial" w:hAnsi="Arial" w:cs="Arial"/>
          <w:sz w:val="14"/>
          <w:szCs w:val="14"/>
          <w:lang w:val="fr-FR"/>
        </w:rPr>
        <w:t xml:space="preserve">, (ii) </w:t>
      </w:r>
      <w:r w:rsidRPr="000856D1">
        <w:rPr>
          <w:rFonts w:ascii="Arial" w:hAnsi="Arial" w:cs="Arial"/>
          <w:sz w:val="14"/>
          <w:szCs w:val="14"/>
          <w:lang w:val="fr-FR" w:bidi="fr-FR"/>
        </w:rPr>
        <w:t>d’effectuer et de conclure des essais satisfaisants ou</w:t>
      </w:r>
      <w:r w:rsidRPr="000856D1">
        <w:rPr>
          <w:rFonts w:ascii="Arial" w:hAnsi="Arial" w:cs="Arial"/>
          <w:sz w:val="14"/>
          <w:szCs w:val="14"/>
          <w:lang w:val="fr-FR"/>
        </w:rPr>
        <w:t xml:space="preserve"> (iii) </w:t>
      </w:r>
      <w:r w:rsidRPr="000856D1">
        <w:rPr>
          <w:rFonts w:ascii="Arial" w:hAnsi="Arial" w:cs="Arial"/>
          <w:sz w:val="14"/>
          <w:szCs w:val="14"/>
          <w:lang w:val="fr-FR" w:bidi="fr-FR"/>
        </w:rPr>
        <w:t>d’être satisfait de l’installation et de la mise en service des équipements, selon le cas, la date la plus tardive étant retenue</w:t>
      </w:r>
      <w:r w:rsidRPr="000856D1">
        <w:rPr>
          <w:rFonts w:ascii="Arial" w:hAnsi="Arial" w:cs="Arial"/>
          <w:sz w:val="14"/>
          <w:szCs w:val="14"/>
          <w:lang w:val="fr-FR"/>
        </w:rPr>
        <w:t xml:space="preserve">. </w:t>
      </w:r>
      <w:r w:rsidRPr="000856D1">
        <w:rPr>
          <w:rFonts w:ascii="Arial" w:hAnsi="Arial" w:cs="Arial"/>
          <w:sz w:val="14"/>
          <w:szCs w:val="14"/>
          <w:lang w:val="fr-FR" w:bidi="fr-FR"/>
        </w:rPr>
        <w:t>Le paiement par le pouvoir adjudicateur n’implique pas l’acceptation des produits</w:t>
      </w:r>
      <w:r w:rsidRPr="000856D1">
        <w:rPr>
          <w:rFonts w:ascii="Arial" w:hAnsi="Arial" w:cs="Arial"/>
          <w:sz w:val="14"/>
          <w:szCs w:val="14"/>
          <w:lang w:val="fr-FR"/>
        </w:rPr>
        <w:t>.</w:t>
      </w:r>
    </w:p>
    <w:p w14:paraId="12A87BE1" w14:textId="77777777" w:rsidR="00A2498E" w:rsidRPr="000856D1" w:rsidRDefault="00A2498E" w:rsidP="00A2498E">
      <w:pPr>
        <w:jc w:val="both"/>
        <w:rPr>
          <w:rFonts w:ascii="Arial" w:hAnsi="Arial" w:cs="Arial"/>
          <w:sz w:val="14"/>
          <w:szCs w:val="14"/>
          <w:lang w:val="fr-FR"/>
        </w:rPr>
      </w:pPr>
    </w:p>
    <w:p w14:paraId="64A53230"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3.5.</w:t>
      </w:r>
      <w:r w:rsidRPr="000856D1">
        <w:rPr>
          <w:rFonts w:ascii="Arial" w:hAnsi="Arial"/>
          <w:sz w:val="14"/>
          <w:lang w:val="fr-FR" w:eastAsia="fr-FR" w:bidi="fr-FR"/>
        </w:rPr>
        <w:t xml:space="preserve"> </w:t>
      </w:r>
      <w:r w:rsidRPr="000856D1">
        <w:rPr>
          <w:rFonts w:ascii="Arial" w:hAnsi="Arial" w:cs="Arial"/>
          <w:sz w:val="14"/>
          <w:szCs w:val="14"/>
          <w:lang w:val="fr-FR" w:bidi="fr-FR"/>
        </w:rPr>
        <w:t xml:space="preserve">Si le pouvoir adjudicateur ne délivre pas de certificat d’acceptation dans un délai de 45 jours à compter de la livraison effective des produits à leur destination finale, </w:t>
      </w:r>
      <w:r w:rsidRPr="000856D1">
        <w:rPr>
          <w:rFonts w:ascii="Arial" w:hAnsi="Arial" w:cs="Arial"/>
          <w:sz w:val="14"/>
          <w:szCs w:val="14"/>
          <w:lang w:val="fr-FR"/>
        </w:rPr>
        <w:t>de l’achèvement réussi des essais</w:t>
      </w:r>
      <w:r w:rsidRPr="000856D1">
        <w:rPr>
          <w:rFonts w:ascii="Arial" w:hAnsi="Arial" w:cs="Arial"/>
          <w:sz w:val="14"/>
          <w:szCs w:val="14"/>
          <w:lang w:val="fr-FR" w:bidi="fr-FR"/>
        </w:rPr>
        <w:t>, de l’installation et de la mise en service réussies (la dernière date étant retenue), le pouvoir adjudicateur est réputé avoir délivré le certificat d’acceptation au dernier jour de cette période de 45 jours. La délivrance du certificat d’acceptation ne dégage pas le vendeur de ses garanties en vertu du contrat, y compris celles énoncées à l’article </w:t>
      </w:r>
      <w:r w:rsidRPr="000856D1">
        <w:rPr>
          <w:rFonts w:ascii="Arial" w:hAnsi="Arial" w:cs="Arial"/>
          <w:sz w:val="14"/>
          <w:szCs w:val="14"/>
          <w:lang w:val="fr-FR"/>
        </w:rPr>
        <w:t xml:space="preserve">4. </w:t>
      </w:r>
    </w:p>
    <w:p w14:paraId="30835845" w14:textId="77777777" w:rsidR="00A2498E" w:rsidRPr="000856D1" w:rsidRDefault="00A2498E" w:rsidP="00A2498E">
      <w:pPr>
        <w:jc w:val="both"/>
        <w:rPr>
          <w:rFonts w:ascii="Arial" w:hAnsi="Arial" w:cs="Arial"/>
          <w:sz w:val="14"/>
          <w:szCs w:val="14"/>
          <w:lang w:val="fr-FR"/>
        </w:rPr>
      </w:pPr>
    </w:p>
    <w:p w14:paraId="39DE1A12"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 xml:space="preserve">3.6. Nonobstant tout autre droit ou voie de recours dont dispose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en vertu du contrat, si l’un des produits est défectueux ou n’est pas conforme au contrat, </w:t>
      </w:r>
      <w:r w:rsidRPr="000856D1">
        <w:rPr>
          <w:rFonts w:ascii="Arial" w:hAnsi="Arial" w:cs="Arial"/>
          <w:sz w:val="14"/>
          <w:szCs w:val="14"/>
          <w:lang w:val="fr-FR" w:bidi="fr-FR"/>
        </w:rPr>
        <w:t xml:space="preserve">le pouvoir adjudicateur peut, à sa seule discrétion, rejeter les produits ou refuser de les accepter, auquel cas le vendeur </w:t>
      </w:r>
      <w:r w:rsidRPr="000856D1">
        <w:rPr>
          <w:rFonts w:ascii="Arial" w:hAnsi="Arial" w:cs="Arial"/>
          <w:sz w:val="14"/>
          <w:szCs w:val="14"/>
          <w:lang w:val="fr-FR"/>
        </w:rPr>
        <w:t>doit réagir sans délai conformément aux dispositions de l’article 4.3.</w:t>
      </w:r>
    </w:p>
    <w:p w14:paraId="189AF790" w14:textId="77777777" w:rsidR="00A2498E" w:rsidRPr="000856D1" w:rsidRDefault="00A2498E" w:rsidP="00A2498E">
      <w:pPr>
        <w:rPr>
          <w:rFonts w:ascii="Arial" w:hAnsi="Arial" w:cs="Arial"/>
          <w:color w:val="000000"/>
          <w:sz w:val="14"/>
          <w:szCs w:val="16"/>
          <w:lang w:val="fr-FR"/>
        </w:rPr>
      </w:pPr>
    </w:p>
    <w:p w14:paraId="0C180CAF" w14:textId="77777777" w:rsidR="00A2498E" w:rsidRPr="000856D1" w:rsidRDefault="00A2498E" w:rsidP="00A2498E">
      <w:pPr>
        <w:rPr>
          <w:rFonts w:ascii="Arial" w:hAnsi="Arial" w:cs="Arial"/>
          <w:sz w:val="14"/>
          <w:szCs w:val="14"/>
          <w:lang w:val="fr-FR"/>
        </w:rPr>
      </w:pPr>
      <w:r w:rsidRPr="000856D1">
        <w:rPr>
          <w:rFonts w:ascii="Arial" w:hAnsi="Arial" w:cs="Arial"/>
          <w:b/>
          <w:sz w:val="14"/>
          <w:szCs w:val="14"/>
          <w:lang w:val="fr-FR"/>
        </w:rPr>
        <w:t xml:space="preserve">4. </w:t>
      </w:r>
      <w:r w:rsidRPr="000856D1">
        <w:rPr>
          <w:rFonts w:ascii="Arial" w:hAnsi="Arial" w:cs="Arial"/>
          <w:b/>
          <w:sz w:val="14"/>
          <w:szCs w:val="14"/>
          <w:lang w:val="fr-FR" w:bidi="fr-FR"/>
        </w:rPr>
        <w:t>OBLIGATIONS DE GARANTIE</w:t>
      </w:r>
    </w:p>
    <w:p w14:paraId="11AB3FFD" w14:textId="77777777" w:rsidR="00A2498E" w:rsidRPr="000856D1" w:rsidRDefault="00A2498E" w:rsidP="00A2498E">
      <w:pPr>
        <w:widowControl w:val="0"/>
        <w:jc w:val="both"/>
        <w:rPr>
          <w:rFonts w:ascii="Arial" w:hAnsi="Arial" w:cs="Arial"/>
          <w:sz w:val="14"/>
          <w:szCs w:val="14"/>
          <w:lang w:val="fr-FR"/>
        </w:rPr>
      </w:pPr>
      <w:r w:rsidRPr="000856D1">
        <w:rPr>
          <w:rFonts w:ascii="Arial" w:hAnsi="Arial" w:cs="Arial"/>
          <w:sz w:val="14"/>
          <w:szCs w:val="14"/>
          <w:lang w:val="fr-FR"/>
        </w:rPr>
        <w:t xml:space="preserve">4.1. </w:t>
      </w:r>
      <w:r w:rsidRPr="000856D1">
        <w:rPr>
          <w:rFonts w:ascii="Arial" w:hAnsi="Arial" w:cs="Arial"/>
          <w:sz w:val="14"/>
          <w:szCs w:val="14"/>
          <w:lang w:val="fr-FR" w:bidi="fr-FR"/>
        </w:rPr>
        <w:t xml:space="preserve">Sans préjudice de toute autre garantie énoncée dans le contrat ou en découlant, ou résultant de droits légaux en vertu de la loi applicable </w:t>
      </w:r>
      <w:r w:rsidRPr="000856D1">
        <w:rPr>
          <w:rFonts w:ascii="Arial" w:hAnsi="Arial" w:cs="Arial"/>
          <w:sz w:val="14"/>
          <w:szCs w:val="14"/>
          <w:lang w:val="fr-FR" w:bidi="fr-FR"/>
        </w:rPr>
        <w:t>en matière de responsabilité du fait des produits, le vendeur garantit et déclare ce qui suit </w:t>
      </w:r>
      <w:r w:rsidRPr="000856D1">
        <w:rPr>
          <w:rFonts w:ascii="Arial" w:hAnsi="Arial" w:cs="Arial"/>
          <w:sz w:val="14"/>
          <w:szCs w:val="14"/>
          <w:lang w:val="fr-FR"/>
        </w:rPr>
        <w:t>:</w:t>
      </w:r>
    </w:p>
    <w:p w14:paraId="71C2790A" w14:textId="77777777" w:rsidR="00A2498E" w:rsidRPr="000856D1" w:rsidRDefault="00A2498E" w:rsidP="00A2498E">
      <w:pPr>
        <w:widowControl w:val="0"/>
        <w:jc w:val="both"/>
        <w:rPr>
          <w:rFonts w:ascii="Arial" w:hAnsi="Arial" w:cs="Arial"/>
          <w:sz w:val="14"/>
          <w:szCs w:val="16"/>
          <w:lang w:val="fr-FR"/>
        </w:rPr>
      </w:pPr>
    </w:p>
    <w:p w14:paraId="4CAA744F" w14:textId="77777777" w:rsidR="00A2498E" w:rsidRPr="000856D1" w:rsidRDefault="00A2498E" w:rsidP="00A2498E">
      <w:pPr>
        <w:widowControl w:val="0"/>
        <w:numPr>
          <w:ilvl w:val="0"/>
          <w:numId w:val="3"/>
        </w:numPr>
        <w:jc w:val="both"/>
        <w:rPr>
          <w:rFonts w:ascii="Arial" w:hAnsi="Arial" w:cs="Arial"/>
          <w:sz w:val="14"/>
          <w:szCs w:val="16"/>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y compris tous leurs emballages et conditionnements, sont conformes aux spécifications du contrat, sont adaptés aux fins pour lesquelles ces produits sont habituellement utilisés et aux fins expressément portées à la connaissance du vendeur, et sont de qualité égale, exempts de défauts et de vices de conception, de matériau, de fabrication et de finition </w:t>
      </w:r>
      <w:r w:rsidRPr="000856D1">
        <w:rPr>
          <w:rFonts w:ascii="Arial" w:hAnsi="Arial" w:cs="Arial"/>
          <w:sz w:val="14"/>
          <w:szCs w:val="14"/>
          <w:lang w:val="fr-FR" w:bidi="fr-FR"/>
        </w:rPr>
        <w:t>dans les conditions normales d’utilisation prévalant dans le pays de destination finale </w:t>
      </w:r>
      <w:r w:rsidRPr="000856D1">
        <w:rPr>
          <w:rFonts w:ascii="Arial" w:hAnsi="Arial" w:cs="Arial"/>
          <w:sz w:val="14"/>
          <w:szCs w:val="14"/>
          <w:lang w:val="fr-FR"/>
        </w:rPr>
        <w:t>;</w:t>
      </w:r>
    </w:p>
    <w:p w14:paraId="423CE852" w14:textId="77777777" w:rsidR="00A2498E" w:rsidRPr="000856D1" w:rsidRDefault="00A2498E" w:rsidP="00A2498E">
      <w:pPr>
        <w:widowControl w:val="0"/>
        <w:numPr>
          <w:ilvl w:val="0"/>
          <w:numId w:val="3"/>
        </w:numPr>
        <w:jc w:val="both"/>
        <w:rPr>
          <w:rFonts w:ascii="Arial" w:hAnsi="Arial" w:cs="Arial"/>
          <w:sz w:val="14"/>
          <w:szCs w:val="16"/>
          <w:lang w:val="fr-FR"/>
        </w:rPr>
      </w:pPr>
      <w:proofErr w:type="gramStart"/>
      <w:r w:rsidRPr="000856D1">
        <w:rPr>
          <w:rFonts w:ascii="Arial" w:hAnsi="Arial" w:cs="Arial"/>
          <w:sz w:val="14"/>
          <w:szCs w:val="16"/>
          <w:lang w:val="fr-FR"/>
        </w:rPr>
        <w:t>les</w:t>
      </w:r>
      <w:proofErr w:type="gramEnd"/>
      <w:r w:rsidRPr="000856D1">
        <w:rPr>
          <w:rFonts w:ascii="Arial" w:hAnsi="Arial" w:cs="Arial"/>
          <w:sz w:val="14"/>
          <w:szCs w:val="16"/>
          <w:lang w:val="fr-FR"/>
        </w:rPr>
        <w:t xml:space="preserve"> produits sont </w:t>
      </w:r>
      <w:r w:rsidRPr="000856D1">
        <w:rPr>
          <w:rFonts w:ascii="Arial" w:hAnsi="Arial" w:cs="Arial"/>
          <w:sz w:val="14"/>
          <w:szCs w:val="16"/>
          <w:lang w:val="fr-FR" w:bidi="fr-FR"/>
        </w:rPr>
        <w:t>correctement</w:t>
      </w:r>
      <w:r w:rsidRPr="000856D1">
        <w:rPr>
          <w:rFonts w:ascii="Arial" w:hAnsi="Arial" w:cs="Arial"/>
          <w:sz w:val="14"/>
          <w:szCs w:val="16"/>
          <w:lang w:val="fr-FR"/>
        </w:rPr>
        <w:t xml:space="preserve"> conditionnés, emballés et étiquetés, en tenant compte du ou des modes d’expédition, de manière à les protéger pendant leur acheminement jusqu’à leur destination finale ;</w:t>
      </w:r>
    </w:p>
    <w:p w14:paraId="35A961AA" w14:textId="77777777" w:rsidR="00A2498E" w:rsidRPr="000856D1" w:rsidRDefault="00A2498E" w:rsidP="00A2498E">
      <w:pPr>
        <w:widowControl w:val="0"/>
        <w:numPr>
          <w:ilvl w:val="0"/>
          <w:numId w:val="3"/>
        </w:numPr>
        <w:jc w:val="both"/>
        <w:rPr>
          <w:rFonts w:ascii="Arial" w:hAnsi="Arial" w:cs="Arial"/>
          <w:sz w:val="14"/>
          <w:szCs w:val="14"/>
          <w:lang w:val="fr-FR"/>
        </w:rPr>
      </w:pPr>
      <w:proofErr w:type="gramStart"/>
      <w:r w:rsidRPr="000856D1">
        <w:rPr>
          <w:rFonts w:ascii="Arial" w:hAnsi="Arial" w:cs="Arial"/>
          <w:sz w:val="14"/>
          <w:szCs w:val="14"/>
          <w:lang w:val="fr-FR" w:bidi="fr-FR"/>
        </w:rPr>
        <w:t>si</w:t>
      </w:r>
      <w:proofErr w:type="gramEnd"/>
      <w:r w:rsidRPr="000856D1">
        <w:rPr>
          <w:rFonts w:ascii="Arial" w:hAnsi="Arial" w:cs="Arial"/>
          <w:sz w:val="14"/>
          <w:szCs w:val="14"/>
          <w:lang w:val="fr-FR" w:bidi="fr-FR"/>
        </w:rPr>
        <w:t xml:space="preserve"> le vendeur n’est pas le fabricant d’origine des produits, le vendeur doit fournir au pouvoir adjudicateur le bénéfice de toutes les garanties des fabricants, en plus des présentes garanties </w:t>
      </w:r>
      <w:r w:rsidRPr="000856D1">
        <w:rPr>
          <w:rFonts w:ascii="Arial" w:hAnsi="Arial" w:cs="Arial"/>
          <w:sz w:val="14"/>
          <w:szCs w:val="14"/>
          <w:lang w:val="fr-FR"/>
        </w:rPr>
        <w:t>;</w:t>
      </w:r>
    </w:p>
    <w:p w14:paraId="3E14825C" w14:textId="77777777" w:rsidR="00A2498E" w:rsidRPr="000856D1" w:rsidRDefault="00A2498E" w:rsidP="00A2498E">
      <w:pPr>
        <w:widowControl w:val="0"/>
        <w:numPr>
          <w:ilvl w:val="0"/>
          <w:numId w:val="3"/>
        </w:numPr>
        <w:jc w:val="both"/>
        <w:rPr>
          <w:rFonts w:ascii="Arial" w:hAnsi="Arial" w:cs="Arial"/>
          <w:sz w:val="14"/>
          <w:szCs w:val="14"/>
          <w:lang w:val="fr-FR"/>
        </w:rPr>
      </w:pPr>
      <w:proofErr w:type="gramStart"/>
      <w:r w:rsidRPr="000856D1">
        <w:rPr>
          <w:rFonts w:ascii="Arial" w:hAnsi="Arial" w:cs="Arial"/>
          <w:sz w:val="14"/>
          <w:szCs w:val="14"/>
          <w:lang w:val="fr-FR" w:bidi="fr-FR"/>
        </w:rPr>
        <w:t>les</w:t>
      </w:r>
      <w:proofErr w:type="gramEnd"/>
      <w:r w:rsidRPr="000856D1">
        <w:rPr>
          <w:rFonts w:ascii="Arial" w:hAnsi="Arial" w:cs="Arial"/>
          <w:sz w:val="14"/>
          <w:szCs w:val="14"/>
          <w:lang w:val="fr-FR" w:bidi="fr-FR"/>
        </w:rPr>
        <w:t xml:space="preserve"> produits sont conformes à la qualité, à la quantité et aux caractéristiques décrites dans le contrat </w:t>
      </w:r>
      <w:r w:rsidRPr="000856D1">
        <w:rPr>
          <w:rFonts w:ascii="Arial" w:hAnsi="Arial" w:cs="Arial"/>
          <w:sz w:val="14"/>
          <w:szCs w:val="14"/>
          <w:lang w:val="fr-FR"/>
        </w:rPr>
        <w:t>;</w:t>
      </w:r>
    </w:p>
    <w:p w14:paraId="33D9E7D4" w14:textId="77777777" w:rsidR="00A2498E" w:rsidRPr="000856D1" w:rsidRDefault="00A2498E" w:rsidP="00A2498E">
      <w:pPr>
        <w:widowControl w:val="0"/>
        <w:numPr>
          <w:ilvl w:val="0"/>
          <w:numId w:val="3"/>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neufs et non utilisés ; et</w:t>
      </w:r>
    </w:p>
    <w:p w14:paraId="499F72C7" w14:textId="77777777" w:rsidR="00A2498E" w:rsidRPr="000856D1" w:rsidRDefault="00A2498E" w:rsidP="00A2498E">
      <w:pPr>
        <w:widowControl w:val="0"/>
        <w:numPr>
          <w:ilvl w:val="0"/>
          <w:numId w:val="3"/>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exempts de tout droit de </w:t>
      </w:r>
      <w:r w:rsidRPr="000856D1">
        <w:rPr>
          <w:rFonts w:ascii="Arial" w:hAnsi="Arial" w:cs="Arial"/>
          <w:sz w:val="14"/>
          <w:szCs w:val="14"/>
          <w:lang w:val="fr-FR" w:bidi="fr-FR"/>
        </w:rPr>
        <w:t>réclamation par un tiers et</w:t>
      </w:r>
      <w:r w:rsidRPr="000856D1">
        <w:rPr>
          <w:rFonts w:ascii="Arial" w:hAnsi="Arial" w:cs="Arial"/>
          <w:sz w:val="14"/>
          <w:szCs w:val="14"/>
          <w:lang w:val="fr-FR"/>
        </w:rPr>
        <w:t xml:space="preserve"> non grevés d’un titre ou d’autres droits, y compris tout privilège ou sûreté et toute revendication en rapport avec une atteinte aux droits de propriété intellectuelle, incluant, </w:t>
      </w:r>
      <w:r w:rsidRPr="000856D1">
        <w:rPr>
          <w:rFonts w:ascii="Arial" w:hAnsi="Arial" w:cs="Arial"/>
          <w:sz w:val="14"/>
          <w:szCs w:val="14"/>
          <w:lang w:val="fr-FR" w:bidi="fr-FR"/>
        </w:rPr>
        <w:t>sans s’y limiter</w:t>
      </w:r>
      <w:r w:rsidRPr="000856D1">
        <w:rPr>
          <w:rFonts w:ascii="Arial" w:hAnsi="Arial" w:cs="Arial"/>
          <w:sz w:val="14"/>
          <w:szCs w:val="14"/>
          <w:lang w:val="fr-FR"/>
        </w:rPr>
        <w:t>, les brevets, les marques de commerce, les droits d’auteur et les secrets d’affaires.</w:t>
      </w:r>
    </w:p>
    <w:p w14:paraId="05031011" w14:textId="77777777" w:rsidR="00A2498E" w:rsidRPr="000856D1" w:rsidRDefault="00A2498E" w:rsidP="00A2498E">
      <w:pPr>
        <w:widowControl w:val="0"/>
        <w:jc w:val="both"/>
        <w:rPr>
          <w:rFonts w:ascii="Arial" w:hAnsi="Arial" w:cs="Arial"/>
          <w:sz w:val="14"/>
          <w:szCs w:val="14"/>
          <w:lang w:val="fr-FR"/>
        </w:rPr>
      </w:pPr>
    </w:p>
    <w:p w14:paraId="618C127F" w14:textId="77777777" w:rsidR="00A2498E" w:rsidRPr="000856D1" w:rsidRDefault="00A2498E" w:rsidP="00A2498E">
      <w:pPr>
        <w:widowControl w:val="0"/>
        <w:jc w:val="both"/>
        <w:rPr>
          <w:rFonts w:ascii="Arial" w:hAnsi="Arial" w:cs="Arial"/>
          <w:sz w:val="14"/>
          <w:szCs w:val="14"/>
          <w:lang w:val="fr-FR"/>
        </w:rPr>
      </w:pPr>
      <w:r w:rsidRPr="000856D1">
        <w:rPr>
          <w:rFonts w:ascii="Arial" w:hAnsi="Arial" w:cs="Arial"/>
          <w:sz w:val="14"/>
          <w:szCs w:val="14"/>
          <w:lang w:val="fr-FR"/>
        </w:rPr>
        <w:t xml:space="preserve">4.2. </w:t>
      </w:r>
      <w:r w:rsidRPr="000856D1">
        <w:rPr>
          <w:rFonts w:ascii="Arial" w:hAnsi="Arial" w:cs="Arial"/>
          <w:sz w:val="14"/>
          <w:szCs w:val="14"/>
          <w:lang w:val="fr-FR" w:bidi="fr-FR"/>
        </w:rPr>
        <w:t>Sauf disposition contraire dans le contrat, toutes les garanties restent pleinement valides pour une période d’un an après l’acceptation des produits par le pouvoir adjudicateur</w:t>
      </w:r>
      <w:r w:rsidRPr="000856D1">
        <w:rPr>
          <w:rFonts w:ascii="Arial" w:hAnsi="Arial" w:cs="Arial"/>
          <w:sz w:val="14"/>
          <w:szCs w:val="14"/>
          <w:lang w:val="fr-FR"/>
        </w:rPr>
        <w:t xml:space="preserve">. </w:t>
      </w:r>
    </w:p>
    <w:p w14:paraId="55AE866D" w14:textId="77777777" w:rsidR="00A2498E" w:rsidRPr="000856D1" w:rsidRDefault="00A2498E" w:rsidP="00A2498E">
      <w:pPr>
        <w:widowControl w:val="0"/>
        <w:jc w:val="both"/>
        <w:rPr>
          <w:rFonts w:ascii="Arial" w:hAnsi="Arial" w:cs="Arial"/>
          <w:sz w:val="14"/>
          <w:szCs w:val="14"/>
          <w:lang w:val="fr-FR"/>
        </w:rPr>
      </w:pPr>
    </w:p>
    <w:p w14:paraId="2367D9D8" w14:textId="77777777" w:rsidR="00A2498E" w:rsidRPr="000856D1" w:rsidRDefault="00A2498E" w:rsidP="00A2498E">
      <w:pPr>
        <w:widowControl w:val="0"/>
        <w:jc w:val="both"/>
        <w:rPr>
          <w:rFonts w:ascii="Arial" w:hAnsi="Arial" w:cs="Arial"/>
          <w:sz w:val="14"/>
          <w:szCs w:val="14"/>
          <w:lang w:val="fr-FR"/>
        </w:rPr>
      </w:pPr>
      <w:r w:rsidRPr="000856D1">
        <w:rPr>
          <w:rFonts w:ascii="Arial" w:hAnsi="Arial" w:cs="Arial"/>
          <w:sz w:val="14"/>
          <w:szCs w:val="14"/>
          <w:lang w:val="fr-FR"/>
        </w:rPr>
        <w:t xml:space="preserve">4.3. </w:t>
      </w:r>
      <w:r w:rsidRPr="000856D1">
        <w:rPr>
          <w:rFonts w:ascii="Arial" w:hAnsi="Arial" w:cs="Arial"/>
          <w:sz w:val="14"/>
          <w:szCs w:val="14"/>
          <w:lang w:val="fr-FR" w:bidi="fr-FR"/>
        </w:rPr>
        <w:t>Pendant toute la période où les garanties du vendeur sont applicables, sur avis du pouvoir adjudicateur informant que les produits ne sont pas conformes aux exigences du contrat, le vendeur doit promptement, et à ses propres frais, corriger ces non-conformités ou, en cas d’incapacité de le faire, remplacer les produits défectueux par des produits de qualité égale ou supérieure ou rembourser intégralement au pouvoir adjudicateur le prix d’achat versé pour les produits défectueux, y compris les frais de transport jusqu’à la destination finale</w:t>
      </w:r>
      <w:r w:rsidRPr="000856D1">
        <w:rPr>
          <w:rFonts w:ascii="Arial" w:hAnsi="Arial" w:cs="Arial"/>
          <w:sz w:val="14"/>
          <w:szCs w:val="14"/>
          <w:lang w:val="fr-FR"/>
        </w:rPr>
        <w:t xml:space="preserve">. </w:t>
      </w:r>
      <w:r w:rsidRPr="000856D1">
        <w:rPr>
          <w:rFonts w:ascii="Arial" w:hAnsi="Arial" w:cs="Arial"/>
          <w:sz w:val="14"/>
          <w:szCs w:val="14"/>
          <w:lang w:val="fr-FR" w:bidi="fr-FR"/>
        </w:rPr>
        <w:t>Le vendeur doit payer tous les frais liés à la réparation ou au retour des produits ainsi que les frais liés à la livraison à la destination finale de tout produit de remplacement au pouvoir adjudicateur</w:t>
      </w:r>
      <w:r w:rsidRPr="000856D1">
        <w:rPr>
          <w:rFonts w:ascii="Arial" w:hAnsi="Arial" w:cs="Arial"/>
          <w:sz w:val="14"/>
          <w:szCs w:val="14"/>
          <w:lang w:val="fr-FR"/>
        </w:rPr>
        <w:t xml:space="preserve">. Si, </w:t>
      </w:r>
      <w:r w:rsidRPr="000856D1">
        <w:rPr>
          <w:rFonts w:ascii="Arial" w:hAnsi="Arial" w:cs="Arial"/>
          <w:sz w:val="14"/>
          <w:szCs w:val="14"/>
          <w:lang w:val="fr-FR" w:bidi="fr-FR"/>
        </w:rPr>
        <w:t xml:space="preserve">après avoir été notifié </w:t>
      </w:r>
      <w:r w:rsidRPr="000856D1">
        <w:rPr>
          <w:rFonts w:ascii="Arial" w:hAnsi="Arial" w:cs="Arial"/>
          <w:sz w:val="14"/>
          <w:szCs w:val="14"/>
          <w:lang w:val="fr-FR"/>
        </w:rPr>
        <w:t xml:space="preserve">par quelque moyen que ce soit, le vendeur ne répare pas le défaut dans les 30 jours, </w:t>
      </w:r>
      <w:r w:rsidRPr="000856D1">
        <w:rPr>
          <w:rFonts w:ascii="Arial" w:hAnsi="Arial" w:cs="Arial"/>
          <w:sz w:val="14"/>
          <w:szCs w:val="14"/>
          <w:lang w:val="fr-FR" w:bidi="fr-FR"/>
        </w:rPr>
        <w:t>le pouvoir adjudicateur peut prendre les mesures correctives qui se révèlent nécessaires, aux risques et frais du vendeur et sans préjudice des autres droits que le pouvoir adjudicateur peut exercer contre le vendeur en vertu du contrat</w:t>
      </w:r>
      <w:r w:rsidRPr="000856D1">
        <w:rPr>
          <w:rFonts w:ascii="Arial" w:hAnsi="Arial" w:cs="Arial"/>
          <w:sz w:val="14"/>
          <w:szCs w:val="14"/>
          <w:lang w:val="fr-FR"/>
        </w:rPr>
        <w:t>.</w:t>
      </w:r>
    </w:p>
    <w:p w14:paraId="621CE991" w14:textId="77777777" w:rsidR="00A2498E" w:rsidRPr="000856D1" w:rsidRDefault="00A2498E" w:rsidP="00A2498E">
      <w:pPr>
        <w:widowControl w:val="0"/>
        <w:jc w:val="both"/>
        <w:rPr>
          <w:rFonts w:ascii="Arial" w:hAnsi="Arial" w:cs="Arial"/>
          <w:sz w:val="14"/>
          <w:szCs w:val="14"/>
          <w:lang w:val="fr-FR"/>
        </w:rPr>
      </w:pPr>
    </w:p>
    <w:p w14:paraId="0A393F10" w14:textId="77777777" w:rsidR="00A2498E" w:rsidRPr="000856D1" w:rsidRDefault="00A2498E" w:rsidP="00A2498E">
      <w:pPr>
        <w:widowControl w:val="0"/>
        <w:jc w:val="both"/>
        <w:rPr>
          <w:rFonts w:ascii="Arial" w:hAnsi="Arial" w:cs="Arial"/>
          <w:sz w:val="14"/>
          <w:szCs w:val="14"/>
          <w:lang w:val="fr-FR"/>
        </w:rPr>
      </w:pPr>
      <w:r w:rsidRPr="000856D1">
        <w:rPr>
          <w:rFonts w:ascii="Arial" w:hAnsi="Arial" w:cs="Arial"/>
          <w:sz w:val="14"/>
          <w:szCs w:val="14"/>
          <w:lang w:val="fr-FR"/>
        </w:rPr>
        <w:t xml:space="preserve">4.4. </w:t>
      </w:r>
      <w:r w:rsidRPr="000856D1">
        <w:rPr>
          <w:rFonts w:ascii="Arial" w:hAnsi="Arial" w:cs="Arial"/>
          <w:sz w:val="14"/>
          <w:szCs w:val="14"/>
          <w:lang w:val="fr-FR" w:bidi="fr-FR"/>
        </w:rPr>
        <w:t>Le vendeur devra indemniser le pouvoir adjudicateur et le dégager de toute responsabilité contre toute poursuite, action ou procédure administrative, réclamation et demande de tiers, ainsi que tous dommages, pertes, coûts et dépenses de quelque nature que ce soit, y compris les honoraires et frais juridiques, que le pouvoir adjudicateur pourrait encourir du fait d’une violation par le vendeur des garanties énoncées à l’article 4.1</w:t>
      </w:r>
      <w:r w:rsidRPr="000856D1">
        <w:rPr>
          <w:rFonts w:ascii="Arial" w:hAnsi="Arial" w:cs="Arial"/>
          <w:sz w:val="14"/>
          <w:szCs w:val="14"/>
          <w:lang w:val="fr-FR"/>
        </w:rPr>
        <w:t>.</w:t>
      </w:r>
    </w:p>
    <w:p w14:paraId="5135050E" w14:textId="77777777" w:rsidR="00A2498E" w:rsidRPr="000856D1" w:rsidRDefault="00A2498E" w:rsidP="00A2498E">
      <w:pPr>
        <w:rPr>
          <w:rFonts w:ascii="Arial" w:hAnsi="Arial" w:cs="Arial"/>
          <w:b/>
          <w:sz w:val="14"/>
          <w:szCs w:val="16"/>
          <w:lang w:val="fr-FR"/>
        </w:rPr>
      </w:pPr>
    </w:p>
    <w:p w14:paraId="7A0FC56C" w14:textId="77777777" w:rsidR="00A2498E" w:rsidRPr="000856D1" w:rsidRDefault="00A2498E" w:rsidP="00A2498E">
      <w:pPr>
        <w:jc w:val="both"/>
        <w:rPr>
          <w:rFonts w:ascii="Arial" w:hAnsi="Arial" w:cs="Arial"/>
          <w:b/>
          <w:sz w:val="14"/>
          <w:szCs w:val="16"/>
          <w:lang w:val="fr-FR"/>
        </w:rPr>
      </w:pPr>
      <w:r w:rsidRPr="000856D1">
        <w:rPr>
          <w:rFonts w:ascii="Arial" w:hAnsi="Arial" w:cs="Arial"/>
          <w:b/>
          <w:sz w:val="14"/>
          <w:szCs w:val="16"/>
          <w:lang w:val="fr-FR"/>
        </w:rPr>
        <w:t xml:space="preserve">5. </w:t>
      </w:r>
      <w:r w:rsidRPr="000856D1">
        <w:rPr>
          <w:rFonts w:ascii="Arial" w:hAnsi="Arial" w:cs="Arial"/>
          <w:b/>
          <w:sz w:val="14"/>
          <w:szCs w:val="16"/>
          <w:lang w:val="fr-FR" w:bidi="fr-FR"/>
        </w:rPr>
        <w:t>SERVICE APRÈS-VENTE</w:t>
      </w:r>
    </w:p>
    <w:p w14:paraId="4A15AA2F" w14:textId="77777777" w:rsidR="00A2498E" w:rsidRPr="000856D1" w:rsidRDefault="00A2498E" w:rsidP="00A2498E">
      <w:pPr>
        <w:jc w:val="both"/>
        <w:rPr>
          <w:rFonts w:ascii="Arial" w:hAnsi="Arial" w:cs="Arial"/>
          <w:sz w:val="14"/>
          <w:szCs w:val="16"/>
          <w:lang w:val="fr-FR"/>
        </w:rPr>
      </w:pPr>
      <w:r w:rsidRPr="000856D1">
        <w:rPr>
          <w:rFonts w:ascii="Arial" w:hAnsi="Arial" w:cs="Arial"/>
          <w:sz w:val="14"/>
          <w:szCs w:val="16"/>
          <w:lang w:val="fr-FR" w:bidi="fr-FR"/>
        </w:rPr>
        <w:t xml:space="preserve">Le vendeur doit être en mesure de traiter </w:t>
      </w:r>
      <w:r w:rsidRPr="000856D1">
        <w:rPr>
          <w:rFonts w:ascii="Arial" w:hAnsi="Arial" w:cs="Arial"/>
          <w:sz w:val="14"/>
          <w:szCs w:val="16"/>
          <w:lang w:val="fr-FR"/>
        </w:rPr>
        <w:t xml:space="preserve">les demandes émanant du </w:t>
      </w:r>
      <w:r w:rsidRPr="000856D1">
        <w:rPr>
          <w:rFonts w:ascii="Arial" w:hAnsi="Arial" w:cs="Arial"/>
          <w:sz w:val="14"/>
          <w:szCs w:val="16"/>
          <w:lang w:val="fr-FR" w:bidi="fr-FR"/>
        </w:rPr>
        <w:t>pouvoir adjudicateur</w:t>
      </w:r>
      <w:r w:rsidRPr="000856D1">
        <w:rPr>
          <w:rFonts w:ascii="Arial" w:hAnsi="Arial" w:cs="Arial"/>
          <w:sz w:val="14"/>
          <w:szCs w:val="16"/>
          <w:lang w:val="fr-FR"/>
        </w:rPr>
        <w:t xml:space="preserve"> en matière d’assistance technique</w:t>
      </w:r>
      <w:r w:rsidRPr="000856D1">
        <w:rPr>
          <w:rFonts w:ascii="Arial" w:hAnsi="Arial" w:cs="Arial"/>
          <w:sz w:val="14"/>
          <w:szCs w:val="16"/>
          <w:lang w:val="fr-FR" w:bidi="fr-FR"/>
        </w:rPr>
        <w:t>, de maintenance, d’entretien et de réparation des produits fournis</w:t>
      </w:r>
      <w:r w:rsidRPr="000856D1">
        <w:rPr>
          <w:rFonts w:ascii="Arial" w:hAnsi="Arial" w:cs="Arial"/>
          <w:sz w:val="14"/>
          <w:szCs w:val="16"/>
          <w:lang w:val="fr-FR"/>
        </w:rPr>
        <w:t>.</w:t>
      </w:r>
    </w:p>
    <w:p w14:paraId="3C2EA0EB" w14:textId="77777777" w:rsidR="00A2498E" w:rsidRPr="000856D1" w:rsidRDefault="00A2498E" w:rsidP="00A2498E">
      <w:pPr>
        <w:jc w:val="both"/>
        <w:rPr>
          <w:rFonts w:ascii="Arial" w:hAnsi="Arial" w:cs="Arial"/>
          <w:sz w:val="14"/>
          <w:szCs w:val="16"/>
          <w:lang w:val="fr-FR"/>
        </w:rPr>
      </w:pPr>
    </w:p>
    <w:p w14:paraId="63E03B06" w14:textId="77777777" w:rsidR="00A2498E" w:rsidRPr="000856D1" w:rsidRDefault="00A2498E" w:rsidP="00A2498E">
      <w:pPr>
        <w:jc w:val="both"/>
        <w:rPr>
          <w:rFonts w:ascii="Arial" w:hAnsi="Arial" w:cs="Arial"/>
          <w:b/>
          <w:caps/>
          <w:sz w:val="14"/>
          <w:szCs w:val="16"/>
          <w:lang w:val="fr-FR"/>
        </w:rPr>
      </w:pPr>
      <w:r w:rsidRPr="000856D1">
        <w:rPr>
          <w:rFonts w:ascii="Arial" w:hAnsi="Arial" w:cs="Arial"/>
          <w:b/>
          <w:caps/>
          <w:sz w:val="14"/>
          <w:szCs w:val="16"/>
          <w:lang w:val="fr-FR"/>
        </w:rPr>
        <w:t xml:space="preserve">6. </w:t>
      </w:r>
      <w:r w:rsidRPr="000856D1">
        <w:rPr>
          <w:rFonts w:ascii="Arial" w:hAnsi="Arial" w:cs="Arial"/>
          <w:b/>
          <w:caps/>
          <w:sz w:val="14"/>
          <w:szCs w:val="16"/>
          <w:lang w:val="fr-FR" w:bidi="fr-FR"/>
        </w:rPr>
        <w:t>indemnités forfaitaires de retard</w:t>
      </w:r>
    </w:p>
    <w:p w14:paraId="2C454559" w14:textId="77777777" w:rsidR="00A2498E" w:rsidRPr="000856D1" w:rsidRDefault="00A2498E" w:rsidP="00A2498E">
      <w:pPr>
        <w:jc w:val="both"/>
        <w:rPr>
          <w:rFonts w:ascii="Arial" w:hAnsi="Arial" w:cs="Arial"/>
          <w:sz w:val="14"/>
          <w:szCs w:val="16"/>
          <w:lang w:val="fr-FR"/>
        </w:rPr>
      </w:pPr>
      <w:r w:rsidRPr="000856D1">
        <w:rPr>
          <w:rFonts w:ascii="Arial" w:hAnsi="Arial" w:cs="Arial"/>
          <w:sz w:val="14"/>
          <w:szCs w:val="16"/>
          <w:lang w:val="fr-FR"/>
        </w:rPr>
        <w:t xml:space="preserve">Sous réserve d’un cas de force majeure, si le vendeur ne livre pas les produits ou n’exécute pas les services dans le délai spécifié dans le contrat, </w:t>
      </w:r>
      <w:r w:rsidRPr="000856D1">
        <w:rPr>
          <w:rFonts w:ascii="Arial" w:hAnsi="Arial" w:cs="Arial"/>
          <w:sz w:val="14"/>
          <w:szCs w:val="16"/>
          <w:lang w:val="fr-FR" w:bidi="fr-FR"/>
        </w:rPr>
        <w:t xml:space="preserve">le pouvoir adjudicateur </w:t>
      </w:r>
      <w:r w:rsidRPr="000856D1">
        <w:rPr>
          <w:rFonts w:ascii="Arial" w:hAnsi="Arial" w:cs="Arial"/>
          <w:sz w:val="14"/>
          <w:szCs w:val="16"/>
          <w:lang w:val="fr-FR"/>
        </w:rPr>
        <w:t>peut, sans préjudice de ses autres droits et voies de recours, déduire du prix total stipulé dans le contrat un montant de 2,5 % du prix de ces produits pour chaque semaine de retard commencée. Néanmoins, le plafond de ces pénalités est fixé à 10 % du prix total du contrat.</w:t>
      </w:r>
    </w:p>
    <w:p w14:paraId="78823DF2" w14:textId="77777777" w:rsidR="00A2498E" w:rsidRPr="000856D1" w:rsidRDefault="00A2498E" w:rsidP="00A2498E">
      <w:pPr>
        <w:jc w:val="both"/>
        <w:rPr>
          <w:rFonts w:ascii="Arial" w:hAnsi="Arial" w:cs="Arial"/>
          <w:sz w:val="14"/>
          <w:szCs w:val="16"/>
          <w:lang w:val="fr-FR"/>
        </w:rPr>
      </w:pPr>
    </w:p>
    <w:p w14:paraId="378F6C38" w14:textId="77777777" w:rsidR="00A2498E" w:rsidRPr="000856D1" w:rsidRDefault="00A2498E" w:rsidP="00A2498E">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7. Force Majeure</w:t>
      </w:r>
    </w:p>
    <w:p w14:paraId="14376B33" w14:textId="77777777" w:rsidR="00A2498E" w:rsidRPr="000856D1" w:rsidRDefault="00A2498E" w:rsidP="00A2498E">
      <w:pPr>
        <w:pStyle w:val="PlainText"/>
        <w:jc w:val="both"/>
        <w:rPr>
          <w:rFonts w:ascii="Arial" w:hAnsi="Arial" w:cs="Arial"/>
          <w:sz w:val="14"/>
          <w:szCs w:val="14"/>
          <w:lang w:val="fr-FR"/>
        </w:rPr>
      </w:pPr>
      <w:r w:rsidRPr="000856D1">
        <w:rPr>
          <w:rFonts w:ascii="Arial" w:hAnsi="Arial" w:cs="Arial"/>
          <w:sz w:val="14"/>
          <w:szCs w:val="14"/>
          <w:lang w:val="fr-FR"/>
        </w:rPr>
        <w:t xml:space="preserve">Aucune des parties ne sera considérée comme étant en défaut ou en violation de ses obligations au titre du contrat si elle se trouve dans </w:t>
      </w:r>
      <w:r w:rsidRPr="000856D1">
        <w:rPr>
          <w:rFonts w:ascii="Arial" w:hAnsi="Arial" w:cs="Arial"/>
          <w:sz w:val="14"/>
          <w:szCs w:val="14"/>
          <w:lang w:val="fr-FR"/>
        </w:rPr>
        <w:lastRenderedPageBreak/>
        <w:t>l’impossibilité de s’en acquitter par un quelconque cas de force majeure survenant après la date d’entrée en vigueur du contrat.</w:t>
      </w:r>
    </w:p>
    <w:p w14:paraId="2D18489D" w14:textId="77777777" w:rsidR="00A2498E" w:rsidRPr="000856D1" w:rsidRDefault="00A2498E" w:rsidP="00A2498E">
      <w:pPr>
        <w:pStyle w:val="PlainText"/>
        <w:ind w:left="360"/>
        <w:jc w:val="both"/>
        <w:rPr>
          <w:rFonts w:ascii="Arial" w:hAnsi="Arial" w:cs="Arial"/>
          <w:sz w:val="14"/>
          <w:szCs w:val="14"/>
          <w:lang w:val="fr-FR"/>
        </w:rPr>
      </w:pPr>
    </w:p>
    <w:p w14:paraId="17A674A5" w14:textId="77777777" w:rsidR="00A2498E" w:rsidRPr="000856D1" w:rsidRDefault="00A2498E" w:rsidP="00A2498E">
      <w:pPr>
        <w:pStyle w:val="PlainText"/>
        <w:jc w:val="both"/>
        <w:rPr>
          <w:rFonts w:ascii="Arial" w:hAnsi="Arial" w:cs="Arial"/>
          <w:sz w:val="14"/>
          <w:szCs w:val="14"/>
          <w:lang w:val="fr-FR"/>
        </w:rPr>
      </w:pPr>
      <w:r w:rsidRPr="000856D1">
        <w:rPr>
          <w:rFonts w:ascii="Arial" w:hAnsi="Arial" w:cs="Arial"/>
          <w:sz w:val="14"/>
          <w:szCs w:val="14"/>
          <w:lang w:val="fr-FR" w:bidi="fr-FR"/>
        </w:rPr>
        <w:t>Aux fins du présent article</w:t>
      </w:r>
      <w:r w:rsidRPr="000856D1">
        <w:rPr>
          <w:rFonts w:ascii="Arial" w:hAnsi="Arial" w:cs="Arial"/>
          <w:sz w:val="14"/>
          <w:szCs w:val="14"/>
          <w:lang w:val="fr-FR"/>
        </w:rPr>
        <w:t xml:space="preserve">, l’expression « force majeure » </w:t>
      </w:r>
      <w:r w:rsidRPr="000856D1">
        <w:rPr>
          <w:rFonts w:ascii="Arial" w:hAnsi="Arial" w:cs="Arial"/>
          <w:sz w:val="14"/>
          <w:szCs w:val="14"/>
          <w:lang w:val="fr-FR" w:bidi="fr-FR"/>
        </w:rPr>
        <w:t>désigne les cas fortuits, les grèves, lock-out ou autres conflits industriels, le fait d’ennemis publics, les guerres déclarées ou non, les blocus, les insurrections, les émeutes, les épidémies, les glissements de terrain, les tremblements de terre, les tempêtes, la foudre, les inondations, les affouillements, les troubles publics, les explosions et tout autre événement analogue imprévisible indépendant de la volonté des parties et qui ne peut être surmonté par une diligence raisonnable</w:t>
      </w:r>
      <w:r w:rsidRPr="000856D1">
        <w:rPr>
          <w:rFonts w:ascii="Arial" w:hAnsi="Arial" w:cs="Arial"/>
          <w:sz w:val="14"/>
          <w:szCs w:val="14"/>
          <w:lang w:val="fr-FR"/>
        </w:rPr>
        <w:t>.</w:t>
      </w:r>
    </w:p>
    <w:p w14:paraId="67D5ADF6" w14:textId="77777777" w:rsidR="00A2498E" w:rsidRPr="000856D1" w:rsidRDefault="00A2498E" w:rsidP="00A2498E">
      <w:pPr>
        <w:pStyle w:val="PlainText"/>
        <w:ind w:left="360"/>
        <w:jc w:val="both"/>
        <w:rPr>
          <w:rFonts w:ascii="Arial" w:hAnsi="Arial" w:cs="Arial"/>
          <w:sz w:val="14"/>
          <w:szCs w:val="14"/>
          <w:lang w:val="fr-FR"/>
        </w:rPr>
      </w:pPr>
    </w:p>
    <w:p w14:paraId="0B7FB646" w14:textId="77777777" w:rsidR="00A2498E" w:rsidRPr="000856D1" w:rsidRDefault="00A2498E" w:rsidP="00A2498E">
      <w:pPr>
        <w:pStyle w:val="PlainText"/>
        <w:jc w:val="both"/>
        <w:rPr>
          <w:rFonts w:ascii="Arial" w:hAnsi="Arial" w:cs="Arial"/>
          <w:sz w:val="14"/>
          <w:szCs w:val="14"/>
          <w:lang w:val="fr-FR"/>
        </w:rPr>
      </w:pPr>
      <w:r w:rsidRPr="000856D1">
        <w:rPr>
          <w:rFonts w:ascii="Arial" w:hAnsi="Arial" w:cs="Arial"/>
          <w:sz w:val="14"/>
          <w:szCs w:val="14"/>
          <w:lang w:val="fr-FR" w:bidi="fr-FR"/>
        </w:rPr>
        <w:t>Si l’une des parties estime qu’un événement de force majeure susceptible d’affecter l’exécution de ses obligations est survenu, elle doit en aviser sans délai l’autre partie ainsi que le pouvoir adjudicateur, en précisant la nature, la durée probable et les effets possibles de cet événement. Sauf indication contraire du pouvoir adjudicateur par écrit, le vendeur doit continuer à s’acquitter de ses obligations en vertu du contrat dans la mesure où cela est raisonnablement possible, et doit employer tous les autres moyens raisonnables pour s’acquitter de ses obligations qui ne sont pas affectées par l’évènement de force majeure</w:t>
      </w:r>
      <w:r w:rsidRPr="000856D1">
        <w:rPr>
          <w:rFonts w:ascii="Arial" w:hAnsi="Arial" w:cs="Arial"/>
          <w:sz w:val="14"/>
          <w:szCs w:val="14"/>
          <w:lang w:val="fr-FR"/>
        </w:rPr>
        <w:t xml:space="preserve">. </w:t>
      </w:r>
      <w:r w:rsidRPr="000856D1">
        <w:rPr>
          <w:rFonts w:ascii="Arial" w:hAnsi="Arial" w:cs="Arial"/>
          <w:sz w:val="14"/>
          <w:szCs w:val="14"/>
          <w:lang w:val="fr-FR" w:bidi="fr-FR"/>
        </w:rPr>
        <w:t>Le vendeur ne doit pas employer de tels moyens alternatifs à moins d’y être invité par le pouvoir adjudicateur</w:t>
      </w:r>
      <w:r w:rsidRPr="000856D1">
        <w:rPr>
          <w:rFonts w:ascii="Arial" w:hAnsi="Arial" w:cs="Arial"/>
          <w:sz w:val="14"/>
          <w:szCs w:val="14"/>
          <w:lang w:val="fr-FR"/>
        </w:rPr>
        <w:t>.</w:t>
      </w:r>
    </w:p>
    <w:p w14:paraId="3D80513B" w14:textId="77777777" w:rsidR="00A2498E" w:rsidRPr="000856D1" w:rsidRDefault="00A2498E" w:rsidP="00A2498E">
      <w:pPr>
        <w:pStyle w:val="PlainText"/>
        <w:ind w:left="360"/>
        <w:rPr>
          <w:rFonts w:ascii="Arial" w:hAnsi="Arial" w:cs="Arial"/>
          <w:sz w:val="14"/>
          <w:szCs w:val="14"/>
          <w:lang w:val="fr-FR"/>
        </w:rPr>
      </w:pPr>
    </w:p>
    <w:p w14:paraId="7EB907F1" w14:textId="77777777" w:rsidR="00A2498E" w:rsidRPr="000856D1" w:rsidRDefault="00A2498E" w:rsidP="00A2498E">
      <w:pPr>
        <w:pStyle w:val="NormalWeb"/>
        <w:spacing w:before="0" w:beforeAutospacing="0" w:after="0" w:afterAutospacing="0"/>
        <w:rPr>
          <w:rFonts w:ascii="Arial" w:hAnsi="Arial" w:cs="Arial"/>
          <w:b/>
          <w:caps/>
          <w:color w:val="000000"/>
          <w:sz w:val="14"/>
          <w:szCs w:val="16"/>
          <w:lang w:val="fr-FR"/>
        </w:rPr>
      </w:pPr>
      <w:r w:rsidRPr="000856D1">
        <w:rPr>
          <w:rFonts w:ascii="Arial" w:hAnsi="Arial" w:cs="Arial"/>
          <w:b/>
          <w:caps/>
          <w:color w:val="000000"/>
          <w:sz w:val="14"/>
          <w:szCs w:val="16"/>
          <w:lang w:val="fr-FR"/>
        </w:rPr>
        <w:t xml:space="preserve">8. </w:t>
      </w:r>
      <w:r w:rsidRPr="000856D1">
        <w:rPr>
          <w:rFonts w:ascii="Arial" w:hAnsi="Arial" w:cs="Arial"/>
          <w:b/>
          <w:caps/>
          <w:color w:val="000000"/>
          <w:sz w:val="14"/>
          <w:szCs w:val="16"/>
          <w:lang w:val="fr-FR" w:bidi="fr-FR"/>
        </w:rPr>
        <w:t>Résiliation POUR DES RAISONS DE COMMODITÉ</w:t>
      </w:r>
    </w:p>
    <w:p w14:paraId="1B729BA5" w14:textId="77777777" w:rsidR="00A2498E" w:rsidRPr="000856D1" w:rsidRDefault="00A2498E" w:rsidP="00A2498E">
      <w:pPr>
        <w:pStyle w:val="NormalWeb"/>
        <w:spacing w:before="0" w:beforeAutospacing="0" w:after="0" w:afterAutospacing="0"/>
        <w:jc w:val="both"/>
        <w:rPr>
          <w:rFonts w:ascii="Arial" w:hAnsi="Arial" w:cs="Arial"/>
          <w:color w:val="000000"/>
          <w:sz w:val="14"/>
          <w:szCs w:val="16"/>
          <w:lang w:val="fr-FR" w:bidi="fr-FR"/>
        </w:rPr>
      </w:pPr>
      <w:r w:rsidRPr="000856D1">
        <w:rPr>
          <w:rFonts w:ascii="Arial" w:hAnsi="Arial" w:cs="Arial"/>
          <w:sz w:val="14"/>
          <w:szCs w:val="14"/>
          <w:lang w:val="fr-FR" w:bidi="fr-FR"/>
        </w:rPr>
        <w:t>Le pouvoir adjudicateur peut, à sa propre convenance et sans frais, annuler tout ou partie du contrat. Si le pouvoir adjudicateur résilie ce contrat en tout ou en partie, moyennant un préavis écrit au vendeur, le pouvoir adjudicateur est responsable des coûts réels encourus par le vendeur en conséquence directe de cette résiliation qui ne peuvent être recouvrés soit par</w:t>
      </w:r>
      <w:r w:rsidRPr="000856D1">
        <w:rPr>
          <w:rFonts w:ascii="Arial" w:hAnsi="Arial" w:cs="Arial"/>
          <w:color w:val="000000"/>
          <w:sz w:val="14"/>
          <w:szCs w:val="16"/>
          <w:lang w:val="fr-FR"/>
        </w:rPr>
        <w:t xml:space="preserve"> (i) </w:t>
      </w:r>
      <w:r w:rsidRPr="000856D1">
        <w:rPr>
          <w:rFonts w:ascii="Arial" w:hAnsi="Arial" w:cs="Arial"/>
          <w:color w:val="000000"/>
          <w:sz w:val="14"/>
          <w:szCs w:val="16"/>
          <w:lang w:val="fr-FR" w:bidi="fr-FR"/>
        </w:rPr>
        <w:t>la vente des produits concernés à d’autres parties dans un délai raisonnable</w:t>
      </w:r>
      <w:r w:rsidRPr="000856D1">
        <w:rPr>
          <w:rFonts w:ascii="Arial" w:hAnsi="Arial" w:cs="Arial"/>
          <w:color w:val="000000"/>
          <w:sz w:val="14"/>
          <w:szCs w:val="16"/>
          <w:lang w:val="fr-FR"/>
        </w:rPr>
        <w:t xml:space="preserve">, soit par (ii) </w:t>
      </w:r>
      <w:r w:rsidRPr="000856D1">
        <w:rPr>
          <w:rFonts w:ascii="Arial" w:hAnsi="Arial" w:cs="Arial"/>
          <w:color w:val="000000"/>
          <w:sz w:val="14"/>
          <w:szCs w:val="16"/>
          <w:lang w:val="fr-FR" w:bidi="fr-FR"/>
        </w:rPr>
        <w:t>l’application par le vendeur, d’une manière commercialement raisonnable, d’autres mesures d’atténuation</w:t>
      </w:r>
      <w:r w:rsidRPr="000856D1">
        <w:rPr>
          <w:rFonts w:ascii="Arial" w:hAnsi="Arial" w:cs="Arial"/>
          <w:color w:val="000000"/>
          <w:sz w:val="14"/>
          <w:szCs w:val="16"/>
          <w:lang w:val="fr-FR"/>
        </w:rPr>
        <w:t xml:space="preserve">. </w:t>
      </w:r>
      <w:r w:rsidRPr="000856D1">
        <w:rPr>
          <w:rFonts w:ascii="Arial" w:hAnsi="Arial" w:cs="Arial"/>
          <w:color w:val="000000"/>
          <w:sz w:val="14"/>
          <w:szCs w:val="16"/>
          <w:lang w:val="fr-FR" w:bidi="fr-FR"/>
        </w:rPr>
        <w:t>Toute réclamation du vendeur pour ces frais réels est réputée abandonnée par le vendeur si elle n’est pas présentée par écrit au pouvoir adjudicateur dans les trente (30) jours civils suivant l’avis de résiliation par le pouvoir adjudicateur au vendeur</w:t>
      </w:r>
      <w:r w:rsidRPr="000856D1">
        <w:rPr>
          <w:rFonts w:ascii="Arial" w:hAnsi="Arial" w:cs="Arial"/>
          <w:color w:val="000000"/>
          <w:sz w:val="14"/>
          <w:szCs w:val="16"/>
          <w:lang w:val="fr-FR"/>
        </w:rPr>
        <w:t xml:space="preserve">. </w:t>
      </w:r>
    </w:p>
    <w:p w14:paraId="16C9BC6C" w14:textId="77777777" w:rsidR="00A2498E" w:rsidRPr="000856D1" w:rsidRDefault="00A2498E" w:rsidP="00A2498E">
      <w:pPr>
        <w:jc w:val="both"/>
        <w:rPr>
          <w:rFonts w:ascii="Arial" w:hAnsi="Arial" w:cs="Arial"/>
          <w:sz w:val="14"/>
          <w:szCs w:val="14"/>
          <w:lang w:val="fr-FR"/>
        </w:rPr>
      </w:pPr>
    </w:p>
    <w:p w14:paraId="544E268B" w14:textId="77777777" w:rsidR="00A2498E" w:rsidRPr="000856D1" w:rsidRDefault="00A2498E" w:rsidP="00A2498E">
      <w:pPr>
        <w:jc w:val="both"/>
        <w:rPr>
          <w:rFonts w:ascii="Arial" w:hAnsi="Arial" w:cs="Arial"/>
          <w:b/>
          <w:sz w:val="14"/>
          <w:szCs w:val="14"/>
          <w:lang w:val="fr-FR"/>
        </w:rPr>
      </w:pPr>
      <w:r w:rsidRPr="000856D1">
        <w:rPr>
          <w:rFonts w:ascii="Arial" w:hAnsi="Arial" w:cs="Arial"/>
          <w:b/>
          <w:sz w:val="14"/>
          <w:szCs w:val="14"/>
          <w:lang w:val="fr-FR"/>
        </w:rPr>
        <w:t>9. VARIATIONS</w:t>
      </w:r>
    </w:p>
    <w:p w14:paraId="55297BE2"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bidi="fr-FR"/>
        </w:rPr>
        <w:t xml:space="preserve">Le pouvoir adjudicateur peut à tout moment, par instruction écrite, modifier les quantités des produits de 25 % au-dessus ou en dessous </w:t>
      </w:r>
      <w:r w:rsidRPr="000856D1">
        <w:rPr>
          <w:rFonts w:ascii="Arial" w:hAnsi="Arial" w:cs="Arial"/>
          <w:sz w:val="14"/>
          <w:szCs w:val="14"/>
          <w:lang w:val="fr-FR"/>
        </w:rPr>
        <w:t xml:space="preserve">du montant initial du contrat. </w:t>
      </w:r>
      <w:r w:rsidRPr="000856D1">
        <w:rPr>
          <w:rFonts w:ascii="Arial" w:hAnsi="Arial" w:cs="Arial"/>
          <w:sz w:val="14"/>
          <w:szCs w:val="14"/>
          <w:lang w:val="fr-FR" w:bidi="fr-FR"/>
        </w:rPr>
        <w:t>Le pouvoir adjudicateur peut également ordonner des modifications, y compris des ajouts, des suppressions, des remplacements, des changements au niveau de la qualité, de la forme, de la nature et du type de produits, des services connexes à fournir par le vendeur, ainsi que du mode d’expédition, de l’emballage, du lieu de livraison et de l’ordre et du calendrier de livraison</w:t>
      </w:r>
      <w:r w:rsidRPr="000856D1">
        <w:rPr>
          <w:rFonts w:ascii="Arial" w:hAnsi="Arial" w:cs="Arial"/>
          <w:sz w:val="14"/>
          <w:szCs w:val="14"/>
          <w:lang w:val="fr-FR"/>
        </w:rPr>
        <w:t xml:space="preserve">. Aucun ordre de modification ne peut entraîner l’annulation du contrat, mais si une telle modification entraîne une augmentation ou une diminution du prix ou </w:t>
      </w:r>
      <w:r w:rsidRPr="000856D1">
        <w:rPr>
          <w:rFonts w:ascii="Arial" w:hAnsi="Arial" w:cs="Arial"/>
          <w:sz w:val="14"/>
          <w:szCs w:val="14"/>
          <w:lang w:val="fr-FR" w:bidi="fr-FR"/>
        </w:rPr>
        <w:t>du temps nécessaire à l’exécution de ce contrat</w:t>
      </w:r>
      <w:r w:rsidRPr="000856D1">
        <w:rPr>
          <w:rFonts w:ascii="Arial" w:hAnsi="Arial" w:cs="Arial"/>
          <w:sz w:val="14"/>
          <w:szCs w:val="14"/>
          <w:lang w:val="fr-FR"/>
        </w:rPr>
        <w:t xml:space="preserve">, et sauf si une modification est rendue nécessaire à la suite d’un manquement du vendeur, </w:t>
      </w:r>
      <w:r w:rsidRPr="000856D1">
        <w:rPr>
          <w:rFonts w:ascii="Arial" w:hAnsi="Arial" w:cs="Arial"/>
          <w:sz w:val="14"/>
          <w:szCs w:val="14"/>
          <w:lang w:val="fr-FR" w:bidi="fr-FR"/>
        </w:rPr>
        <w:t xml:space="preserve">le prix du contrat, le calendrier de livraison ou les deux font l’objet d’un ajustement équitable et le contrat est modifié au moyen d’un </w:t>
      </w:r>
      <w:r w:rsidRPr="000856D1">
        <w:rPr>
          <w:rFonts w:ascii="Arial" w:hAnsi="Arial" w:cs="Arial"/>
          <w:sz w:val="14"/>
          <w:szCs w:val="14"/>
          <w:lang w:val="fr-FR"/>
        </w:rPr>
        <w:t>avenant. Les prix unitaires appliqués dans l’offre ou le devis du vendeur sont applicables aux quantités acquises en vertu de la modification.</w:t>
      </w:r>
    </w:p>
    <w:p w14:paraId="338281B1" w14:textId="77777777" w:rsidR="00A2498E" w:rsidRPr="000856D1" w:rsidRDefault="00A2498E" w:rsidP="00A2498E">
      <w:pPr>
        <w:pStyle w:val="NormalWeb"/>
        <w:spacing w:before="0" w:beforeAutospacing="0" w:after="0" w:afterAutospacing="0"/>
        <w:rPr>
          <w:rFonts w:ascii="Arial" w:hAnsi="Arial" w:cs="Arial"/>
          <w:color w:val="000000"/>
          <w:sz w:val="14"/>
          <w:szCs w:val="16"/>
          <w:lang w:val="fr-FR"/>
        </w:rPr>
      </w:pPr>
    </w:p>
    <w:p w14:paraId="30B62F0E" w14:textId="77777777" w:rsidR="00A2498E" w:rsidRPr="000856D1" w:rsidRDefault="00A2498E" w:rsidP="00A2498E">
      <w:pPr>
        <w:rPr>
          <w:rFonts w:ascii="Arial" w:hAnsi="Arial" w:cs="Arial"/>
          <w:b/>
          <w:caps/>
          <w:sz w:val="14"/>
          <w:szCs w:val="14"/>
          <w:lang w:val="fr-FR"/>
        </w:rPr>
      </w:pPr>
      <w:r w:rsidRPr="000856D1">
        <w:rPr>
          <w:rFonts w:ascii="Arial" w:hAnsi="Arial" w:cs="Arial"/>
          <w:b/>
          <w:caps/>
          <w:sz w:val="14"/>
          <w:szCs w:val="14"/>
          <w:lang w:val="fr-FR"/>
        </w:rPr>
        <w:t>10. DROIT APPLICABLE ET LITIGES</w:t>
      </w:r>
    </w:p>
    <w:p w14:paraId="5837F810" w14:textId="77777777" w:rsidR="00A2498E" w:rsidRPr="000856D1" w:rsidRDefault="00A2498E" w:rsidP="00A2498E">
      <w:pPr>
        <w:jc w:val="both"/>
        <w:outlineLvl w:val="0"/>
        <w:rPr>
          <w:rFonts w:ascii="Arial" w:hAnsi="Arial" w:cs="Arial"/>
          <w:sz w:val="14"/>
          <w:szCs w:val="14"/>
          <w:lang w:val="fr-FR"/>
        </w:rPr>
      </w:pPr>
      <w:r w:rsidRPr="000856D1">
        <w:rPr>
          <w:rFonts w:ascii="Arial" w:hAnsi="Arial" w:cs="Arial"/>
          <w:sz w:val="14"/>
          <w:szCs w:val="14"/>
          <w:lang w:val="fr-FR"/>
        </w:rPr>
        <w:t xml:space="preserve">Le contrat est régi et doit être interprété conformément aux lois du pays d’établissement </w:t>
      </w:r>
      <w:r w:rsidRPr="000856D1">
        <w:rPr>
          <w:rFonts w:ascii="Arial" w:hAnsi="Arial" w:cs="Arial"/>
          <w:sz w:val="14"/>
          <w:szCs w:val="14"/>
          <w:lang w:val="fr-FR" w:bidi="fr-FR"/>
        </w:rPr>
        <w:t>du pouvoir adjudicateur</w:t>
      </w:r>
      <w:r w:rsidRPr="000856D1">
        <w:rPr>
          <w:rFonts w:ascii="Arial" w:hAnsi="Arial" w:cs="Arial"/>
          <w:sz w:val="14"/>
          <w:szCs w:val="14"/>
          <w:lang w:val="fr-FR"/>
        </w:rPr>
        <w:t>.</w:t>
      </w:r>
    </w:p>
    <w:p w14:paraId="76345EB1" w14:textId="77777777" w:rsidR="00A2498E" w:rsidRPr="000856D1" w:rsidRDefault="00A2498E" w:rsidP="00A2498E">
      <w:pPr>
        <w:jc w:val="both"/>
        <w:outlineLvl w:val="0"/>
        <w:rPr>
          <w:rFonts w:ascii="Arial" w:hAnsi="Arial" w:cs="Arial"/>
          <w:b/>
          <w:caps/>
          <w:sz w:val="14"/>
          <w:szCs w:val="14"/>
          <w:lang w:val="fr-FR"/>
        </w:rPr>
      </w:pPr>
    </w:p>
    <w:p w14:paraId="5221A72F" w14:textId="77777777" w:rsidR="00A2498E" w:rsidRPr="000856D1" w:rsidRDefault="00A2498E" w:rsidP="00A2498E">
      <w:pPr>
        <w:jc w:val="both"/>
        <w:rPr>
          <w:rFonts w:ascii="Arial" w:hAnsi="Arial" w:cs="Arial"/>
          <w:color w:val="000000"/>
          <w:sz w:val="14"/>
          <w:szCs w:val="14"/>
          <w:lang w:val="fr-FR"/>
        </w:rPr>
      </w:pPr>
      <w:r w:rsidRPr="000856D1">
        <w:rPr>
          <w:rFonts w:ascii="Arial" w:hAnsi="Arial" w:cs="Arial"/>
          <w:color w:val="000000"/>
          <w:sz w:val="14"/>
          <w:szCs w:val="14"/>
          <w:lang w:val="fr-FR"/>
        </w:rPr>
        <w:t xml:space="preserve">Tout différend ou rupture de contrat découlant de ce contrat doit être réglé à l’amiable dans la mesure du possible. Si cela n’est pas possible et sauf disposition contraire </w:t>
      </w:r>
      <w:r w:rsidRPr="000856D1">
        <w:rPr>
          <w:rFonts w:ascii="Arial" w:hAnsi="Arial" w:cs="Arial"/>
          <w:color w:val="000000"/>
          <w:sz w:val="14"/>
          <w:szCs w:val="14"/>
          <w:lang w:val="fr-FR" w:bidi="fr-FR"/>
        </w:rPr>
        <w:t>du contrat</w:t>
      </w:r>
      <w:r w:rsidRPr="000856D1">
        <w:rPr>
          <w:rFonts w:ascii="Arial" w:hAnsi="Arial" w:cs="Arial"/>
          <w:color w:val="000000"/>
          <w:sz w:val="14"/>
          <w:szCs w:val="14"/>
          <w:lang w:val="fr-FR"/>
        </w:rPr>
        <w:t xml:space="preserve">, il est soumis à la juridiction compétente du pays d’établissement </w:t>
      </w:r>
      <w:r w:rsidRPr="000856D1">
        <w:rPr>
          <w:rFonts w:ascii="Arial" w:hAnsi="Arial" w:cs="Arial"/>
          <w:color w:val="000000"/>
          <w:sz w:val="14"/>
          <w:szCs w:val="14"/>
          <w:lang w:val="fr-FR" w:bidi="fr-FR"/>
        </w:rPr>
        <w:t>du pouvoir adjudicateur</w:t>
      </w:r>
      <w:r w:rsidRPr="000856D1">
        <w:rPr>
          <w:rFonts w:ascii="Arial" w:hAnsi="Arial" w:cs="Arial"/>
          <w:color w:val="000000"/>
          <w:sz w:val="14"/>
          <w:szCs w:val="14"/>
          <w:lang w:val="fr-FR"/>
        </w:rPr>
        <w:t xml:space="preserve"> et réglé par celle-ci, conformément à la législation nationale de ce pays.</w:t>
      </w:r>
    </w:p>
    <w:p w14:paraId="70178BB7" w14:textId="77777777" w:rsidR="00A2498E" w:rsidRPr="000856D1" w:rsidRDefault="00A2498E" w:rsidP="00A2498E">
      <w:pPr>
        <w:pStyle w:val="Style1"/>
        <w:spacing w:before="0" w:after="0"/>
        <w:outlineLvl w:val="0"/>
        <w:rPr>
          <w:sz w:val="14"/>
          <w:szCs w:val="14"/>
          <w:lang w:val="fr-FR"/>
        </w:rPr>
      </w:pPr>
    </w:p>
    <w:p w14:paraId="5257DCEC" w14:textId="77777777" w:rsidR="00A2498E" w:rsidRPr="000856D1" w:rsidRDefault="00A2498E" w:rsidP="00A2498E">
      <w:pPr>
        <w:jc w:val="both"/>
        <w:rPr>
          <w:rFonts w:ascii="Arial" w:hAnsi="Arial" w:cs="Arial"/>
          <w:b/>
          <w:bCs/>
          <w:sz w:val="14"/>
          <w:szCs w:val="14"/>
          <w:lang w:val="fr-FR"/>
        </w:rPr>
      </w:pPr>
      <w:r w:rsidRPr="000856D1">
        <w:rPr>
          <w:rFonts w:ascii="Arial" w:hAnsi="Arial" w:cs="Arial"/>
          <w:b/>
          <w:bCs/>
          <w:sz w:val="14"/>
          <w:szCs w:val="14"/>
          <w:lang w:val="fr-FR"/>
        </w:rPr>
        <w:t xml:space="preserve">11. </w:t>
      </w:r>
      <w:r w:rsidRPr="000856D1">
        <w:rPr>
          <w:rFonts w:ascii="Arial" w:hAnsi="Arial" w:cs="Arial"/>
          <w:b/>
          <w:bCs/>
          <w:sz w:val="14"/>
          <w:szCs w:val="14"/>
          <w:lang w:val="fr-FR" w:bidi="fr-FR"/>
        </w:rPr>
        <w:t>VOIES DE RECOURS EN CAS DE MANQUEMENT</w:t>
      </w:r>
    </w:p>
    <w:p w14:paraId="0FC323E0"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11.1. Le vendeur est considéré comme en défaut au titre du contrat si :</w:t>
      </w:r>
    </w:p>
    <w:p w14:paraId="4C440F8E" w14:textId="77777777" w:rsidR="00A2498E" w:rsidRPr="000856D1" w:rsidRDefault="00A2498E" w:rsidP="00A2498E">
      <w:pPr>
        <w:numPr>
          <w:ilvl w:val="0"/>
          <w:numId w:val="4"/>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livre pas une partie ou la totalité des produits dans le délai spécifié dans le contrat ;</w:t>
      </w:r>
    </w:p>
    <w:p w14:paraId="6A15A9DA" w14:textId="77777777" w:rsidR="00A2498E" w:rsidRPr="000856D1" w:rsidRDefault="00A2498E" w:rsidP="00A2498E">
      <w:pPr>
        <w:numPr>
          <w:ilvl w:val="0"/>
          <w:numId w:val="4"/>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s’acquitte pas de toute autre obligation prévue par le contrat ;</w:t>
      </w:r>
    </w:p>
    <w:p w14:paraId="5C220648" w14:textId="77777777" w:rsidR="00A2498E" w:rsidRPr="000856D1" w:rsidRDefault="00A2498E" w:rsidP="00A2498E">
      <w:pPr>
        <w:numPr>
          <w:ilvl w:val="0"/>
          <w:numId w:val="4"/>
        </w:numPr>
        <w:jc w:val="both"/>
        <w:rPr>
          <w:rFonts w:ascii="Arial" w:hAnsi="Arial" w:cs="Arial"/>
          <w:sz w:val="14"/>
          <w:szCs w:val="14"/>
          <w:lang w:val="fr-FR"/>
        </w:rPr>
      </w:pPr>
      <w:proofErr w:type="gramStart"/>
      <w:r w:rsidRPr="000856D1">
        <w:rPr>
          <w:rFonts w:ascii="Arial" w:hAnsi="Arial" w:cs="Arial"/>
          <w:sz w:val="14"/>
          <w:szCs w:val="14"/>
          <w:lang w:val="fr-FR" w:bidi="fr-FR"/>
        </w:rPr>
        <w:t>ses</w:t>
      </w:r>
      <w:proofErr w:type="gramEnd"/>
      <w:r w:rsidRPr="000856D1">
        <w:rPr>
          <w:rFonts w:ascii="Arial" w:hAnsi="Arial" w:cs="Arial"/>
          <w:sz w:val="14"/>
          <w:szCs w:val="14"/>
          <w:lang w:val="fr-FR" w:bidi="fr-FR"/>
        </w:rPr>
        <w:t xml:space="preserve"> déclarations au sujet de son éligibilité (article 15) et/ou à l’égard de l’article 13 (travail des enfants et travail forcé) et de l’article 14 (mines), semblent fausses ou ne sont plus vraies </w:t>
      </w:r>
      <w:r w:rsidRPr="000856D1">
        <w:rPr>
          <w:rFonts w:ascii="Arial" w:hAnsi="Arial" w:cs="Arial"/>
          <w:sz w:val="14"/>
          <w:szCs w:val="14"/>
          <w:lang w:val="fr-FR"/>
        </w:rPr>
        <w:t>;</w:t>
      </w:r>
    </w:p>
    <w:p w14:paraId="2057DC30" w14:textId="77777777" w:rsidR="00A2498E" w:rsidRPr="000856D1" w:rsidRDefault="00A2498E" w:rsidP="00A2498E">
      <w:pPr>
        <w:numPr>
          <w:ilvl w:val="0"/>
          <w:numId w:val="4"/>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se livre aux pratiques décrites à l’article 16 (corruption).</w:t>
      </w:r>
    </w:p>
    <w:p w14:paraId="65A6E3B8" w14:textId="77777777" w:rsidR="00A2498E" w:rsidRPr="000856D1" w:rsidRDefault="00A2498E" w:rsidP="00A2498E">
      <w:pPr>
        <w:ind w:left="360"/>
        <w:jc w:val="both"/>
        <w:rPr>
          <w:rFonts w:ascii="Arial" w:hAnsi="Arial" w:cs="Arial"/>
          <w:sz w:val="14"/>
          <w:szCs w:val="14"/>
          <w:lang w:val="fr-FR"/>
        </w:rPr>
      </w:pPr>
    </w:p>
    <w:p w14:paraId="4E7AF238"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 xml:space="preserve">11.2. </w:t>
      </w:r>
      <w:r w:rsidRPr="000856D1">
        <w:rPr>
          <w:rFonts w:ascii="Arial" w:hAnsi="Arial" w:cs="Arial"/>
          <w:sz w:val="14"/>
          <w:szCs w:val="14"/>
          <w:lang w:val="fr-FR" w:bidi="fr-FR"/>
        </w:rPr>
        <w:t>En cas de manquement du vendeur, et sans préjudice des autres droits ou voies de recours du pouvoir adjudicateur en vertu du contrat, le pouvoir adjudicateur peut se prévaloir de l’une des voies de recours suivantes </w:t>
      </w:r>
      <w:r w:rsidRPr="000856D1">
        <w:rPr>
          <w:rFonts w:ascii="Arial" w:hAnsi="Arial" w:cs="Arial"/>
          <w:sz w:val="14"/>
          <w:szCs w:val="14"/>
          <w:lang w:val="fr-FR"/>
        </w:rPr>
        <w:t>:</w:t>
      </w:r>
    </w:p>
    <w:p w14:paraId="5DAB2928" w14:textId="77777777" w:rsidR="00A2498E" w:rsidRPr="000856D1" w:rsidRDefault="00A2498E" w:rsidP="00A2498E">
      <w:pPr>
        <w:numPr>
          <w:ilvl w:val="0"/>
          <w:numId w:val="4"/>
        </w:numPr>
        <w:jc w:val="both"/>
        <w:rPr>
          <w:rFonts w:ascii="Arial" w:hAnsi="Arial" w:cs="Arial"/>
          <w:sz w:val="14"/>
          <w:szCs w:val="14"/>
          <w:lang w:val="fr-FR"/>
        </w:rPr>
      </w:pPr>
      <w:proofErr w:type="gramStart"/>
      <w:r w:rsidRPr="000856D1">
        <w:rPr>
          <w:rFonts w:ascii="Arial" w:hAnsi="Arial" w:cs="Arial"/>
          <w:sz w:val="14"/>
          <w:szCs w:val="14"/>
          <w:lang w:val="fr-FR"/>
        </w:rPr>
        <w:t>indemnités</w:t>
      </w:r>
      <w:proofErr w:type="gramEnd"/>
      <w:r w:rsidRPr="000856D1">
        <w:rPr>
          <w:rFonts w:ascii="Arial" w:hAnsi="Arial" w:cs="Arial"/>
          <w:sz w:val="14"/>
          <w:szCs w:val="14"/>
          <w:lang w:val="fr-FR"/>
        </w:rPr>
        <w:t xml:space="preserve"> forfaitaires de retard en vertu de l’article 6 ; </w:t>
      </w:r>
    </w:p>
    <w:p w14:paraId="0A56C312" w14:textId="77777777" w:rsidR="00A2498E" w:rsidRPr="000856D1" w:rsidRDefault="00A2498E" w:rsidP="00A2498E">
      <w:pPr>
        <w:numPr>
          <w:ilvl w:val="0"/>
          <w:numId w:val="4"/>
        </w:numPr>
        <w:jc w:val="both"/>
        <w:rPr>
          <w:rFonts w:ascii="Arial" w:hAnsi="Arial" w:cs="Arial"/>
          <w:sz w:val="14"/>
          <w:szCs w:val="14"/>
          <w:lang w:val="fr-FR"/>
        </w:rPr>
      </w:pPr>
      <w:proofErr w:type="gramStart"/>
      <w:r w:rsidRPr="000856D1">
        <w:rPr>
          <w:rFonts w:ascii="Arial" w:hAnsi="Arial" w:cs="Arial"/>
          <w:sz w:val="14"/>
          <w:szCs w:val="14"/>
          <w:lang w:val="fr-FR"/>
        </w:rPr>
        <w:t>mesures</w:t>
      </w:r>
      <w:proofErr w:type="gramEnd"/>
      <w:r w:rsidRPr="000856D1">
        <w:rPr>
          <w:rFonts w:ascii="Arial" w:hAnsi="Arial" w:cs="Arial"/>
          <w:sz w:val="14"/>
          <w:szCs w:val="14"/>
          <w:lang w:val="fr-FR"/>
        </w:rPr>
        <w:t xml:space="preserve"> correctives prévues à l’article 4.3 ;</w:t>
      </w:r>
    </w:p>
    <w:p w14:paraId="3D862D5B" w14:textId="77777777" w:rsidR="00A2498E" w:rsidRPr="000856D1" w:rsidRDefault="00A2498E" w:rsidP="00A2498E">
      <w:pPr>
        <w:numPr>
          <w:ilvl w:val="0"/>
          <w:numId w:val="4"/>
        </w:numPr>
        <w:jc w:val="both"/>
        <w:rPr>
          <w:rFonts w:ascii="Arial" w:hAnsi="Arial" w:cs="Arial"/>
          <w:sz w:val="14"/>
          <w:szCs w:val="14"/>
          <w:lang w:val="fr-FR"/>
        </w:rPr>
      </w:pPr>
      <w:proofErr w:type="gramStart"/>
      <w:r w:rsidRPr="000856D1">
        <w:rPr>
          <w:rFonts w:ascii="Arial" w:hAnsi="Arial" w:cs="Arial"/>
          <w:sz w:val="14"/>
          <w:szCs w:val="14"/>
          <w:lang w:val="fr-FR" w:bidi="fr-FR"/>
        </w:rPr>
        <w:t>refus</w:t>
      </w:r>
      <w:proofErr w:type="gramEnd"/>
      <w:r w:rsidRPr="000856D1">
        <w:rPr>
          <w:rFonts w:ascii="Arial" w:hAnsi="Arial" w:cs="Arial"/>
          <w:sz w:val="14"/>
          <w:szCs w:val="14"/>
          <w:lang w:val="fr-FR" w:bidi="fr-FR"/>
        </w:rPr>
        <w:t xml:space="preserve"> d’acceptation de tout ou partie des produits </w:t>
      </w:r>
      <w:r w:rsidRPr="000856D1">
        <w:rPr>
          <w:rFonts w:ascii="Arial" w:hAnsi="Arial" w:cs="Arial"/>
          <w:sz w:val="14"/>
          <w:szCs w:val="14"/>
          <w:lang w:val="fr-FR"/>
        </w:rPr>
        <w:t>;</w:t>
      </w:r>
      <w:r w:rsidRPr="000856D1">
        <w:rPr>
          <w:rFonts w:ascii="Arial" w:hAnsi="Arial" w:cs="Arial"/>
          <w:color w:val="FF0000"/>
          <w:sz w:val="14"/>
          <w:szCs w:val="14"/>
          <w:lang w:val="fr-FR"/>
        </w:rPr>
        <w:t xml:space="preserve"> </w:t>
      </w:r>
    </w:p>
    <w:p w14:paraId="5F86CF27" w14:textId="77777777" w:rsidR="00A2498E" w:rsidRPr="000856D1" w:rsidRDefault="00A2498E" w:rsidP="00A2498E">
      <w:pPr>
        <w:numPr>
          <w:ilvl w:val="0"/>
          <w:numId w:val="4"/>
        </w:numPr>
        <w:jc w:val="both"/>
        <w:rPr>
          <w:rFonts w:ascii="Arial" w:hAnsi="Arial" w:cs="Arial"/>
          <w:sz w:val="14"/>
          <w:szCs w:val="14"/>
          <w:lang w:val="fr-FR"/>
        </w:rPr>
      </w:pPr>
      <w:proofErr w:type="gramStart"/>
      <w:r w:rsidRPr="000856D1">
        <w:rPr>
          <w:rFonts w:ascii="Arial" w:hAnsi="Arial" w:cs="Arial"/>
          <w:sz w:val="14"/>
          <w:szCs w:val="14"/>
          <w:lang w:val="fr-FR" w:bidi="fr-FR"/>
        </w:rPr>
        <w:t>dommages</w:t>
      </w:r>
      <w:proofErr w:type="gramEnd"/>
      <w:r w:rsidRPr="000856D1">
        <w:rPr>
          <w:rFonts w:ascii="Arial" w:hAnsi="Arial" w:cs="Arial"/>
          <w:sz w:val="14"/>
          <w:szCs w:val="14"/>
          <w:lang w:val="fr-FR" w:bidi="fr-FR"/>
        </w:rPr>
        <w:t>-intérêts généraux </w:t>
      </w:r>
      <w:r w:rsidRPr="000856D1">
        <w:rPr>
          <w:rFonts w:ascii="Arial" w:hAnsi="Arial" w:cs="Arial"/>
          <w:sz w:val="14"/>
          <w:szCs w:val="14"/>
          <w:lang w:val="fr-FR"/>
        </w:rPr>
        <w:t>;</w:t>
      </w:r>
    </w:p>
    <w:p w14:paraId="51C5F5DD" w14:textId="77777777" w:rsidR="00A2498E" w:rsidRPr="000856D1" w:rsidRDefault="00A2498E" w:rsidP="00A2498E">
      <w:pPr>
        <w:numPr>
          <w:ilvl w:val="0"/>
          <w:numId w:val="4"/>
        </w:numPr>
        <w:jc w:val="both"/>
        <w:rPr>
          <w:rFonts w:ascii="Arial" w:hAnsi="Arial" w:cs="Arial"/>
          <w:sz w:val="14"/>
          <w:szCs w:val="14"/>
          <w:lang w:val="fr-FR"/>
        </w:rPr>
      </w:pPr>
      <w:proofErr w:type="gramStart"/>
      <w:r w:rsidRPr="000856D1">
        <w:rPr>
          <w:rFonts w:ascii="Arial" w:hAnsi="Arial"/>
          <w:sz w:val="14"/>
          <w:lang w:val="fr-FR"/>
        </w:rPr>
        <w:t>résiliation</w:t>
      </w:r>
      <w:proofErr w:type="gramEnd"/>
      <w:r w:rsidRPr="000856D1">
        <w:rPr>
          <w:rFonts w:ascii="Arial" w:hAnsi="Arial"/>
          <w:sz w:val="14"/>
          <w:lang w:val="fr-FR"/>
        </w:rPr>
        <w:t xml:space="preserve"> du contrat</w:t>
      </w:r>
      <w:r w:rsidRPr="000856D1">
        <w:rPr>
          <w:rFonts w:ascii="Arial" w:hAnsi="Arial" w:cs="Arial"/>
          <w:sz w:val="14"/>
          <w:szCs w:val="14"/>
          <w:lang w:val="fr-FR"/>
        </w:rPr>
        <w:t>.</w:t>
      </w:r>
    </w:p>
    <w:p w14:paraId="3276124D" w14:textId="77777777" w:rsidR="00A2498E" w:rsidRPr="000856D1" w:rsidRDefault="00A2498E" w:rsidP="00A2498E">
      <w:pPr>
        <w:ind w:left="360"/>
        <w:jc w:val="both"/>
        <w:rPr>
          <w:rFonts w:ascii="Arial" w:hAnsi="Arial" w:cs="Arial"/>
          <w:sz w:val="14"/>
          <w:szCs w:val="14"/>
          <w:lang w:val="fr-FR"/>
        </w:rPr>
      </w:pPr>
    </w:p>
    <w:p w14:paraId="76A8E6D7"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 xml:space="preserve">11.3. </w:t>
      </w:r>
      <w:r w:rsidRPr="000856D1">
        <w:rPr>
          <w:rFonts w:ascii="Arial" w:hAnsi="Arial" w:cs="Arial"/>
          <w:sz w:val="14"/>
          <w:szCs w:val="14"/>
          <w:lang w:val="fr-FR" w:bidi="fr-FR"/>
        </w:rPr>
        <w:t>En cas de résiliation du contrat par le pouvoir adjudicateur en vertu du présent article, le vendeur doit suivre les instructions du pouvoir adjudicateur concernant les mesures immédiates à prendre, destinées à mettre un terme de manière prompte et ordonnée à l’exécution de toutes les obligations au titre du contrat, de manière à réduire les dépenses au minimum</w:t>
      </w:r>
      <w:r w:rsidRPr="000856D1">
        <w:rPr>
          <w:rFonts w:ascii="Arial" w:hAnsi="Arial" w:cs="Arial"/>
          <w:sz w:val="14"/>
          <w:szCs w:val="14"/>
          <w:lang w:val="fr-FR"/>
        </w:rPr>
        <w:t xml:space="preserve">.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n’a d’autre obligation que de payer au vendeur les produits qui ont déjà été acceptés conformément à l’article 3, </w:t>
      </w:r>
      <w:r w:rsidRPr="000856D1">
        <w:rPr>
          <w:rFonts w:ascii="Arial" w:hAnsi="Arial" w:cs="Arial"/>
          <w:sz w:val="14"/>
          <w:szCs w:val="14"/>
          <w:lang w:val="fr-FR" w:bidi="fr-FR"/>
        </w:rPr>
        <w:t>et est autorisé à déduire des sommes correspondantes </w:t>
      </w:r>
      <w:r w:rsidRPr="000856D1">
        <w:rPr>
          <w:rFonts w:ascii="Arial" w:hAnsi="Arial" w:cs="Arial"/>
          <w:sz w:val="14"/>
          <w:szCs w:val="14"/>
          <w:lang w:val="fr-FR"/>
        </w:rPr>
        <w:t>:</w:t>
      </w:r>
    </w:p>
    <w:p w14:paraId="48ACC243" w14:textId="77777777" w:rsidR="00A2498E" w:rsidRPr="000856D1" w:rsidRDefault="00A2498E" w:rsidP="00A2498E">
      <w:pPr>
        <w:jc w:val="both"/>
        <w:rPr>
          <w:rFonts w:ascii="Arial" w:hAnsi="Arial" w:cs="Arial"/>
          <w:sz w:val="14"/>
          <w:szCs w:val="14"/>
          <w:lang w:val="fr-FR"/>
        </w:rPr>
      </w:pPr>
    </w:p>
    <w:p w14:paraId="26A55D6E" w14:textId="77777777" w:rsidR="00A2498E" w:rsidRPr="000856D1" w:rsidRDefault="00A2498E" w:rsidP="00A2498E">
      <w:pPr>
        <w:ind w:left="142" w:hanging="142"/>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les indemnités forfaitaires ou les dommages-intérêts généraux dus par le </w:t>
      </w:r>
      <w:r w:rsidRPr="000856D1">
        <w:rPr>
          <w:rFonts w:ascii="Arial" w:hAnsi="Arial" w:cs="Arial"/>
          <w:sz w:val="14"/>
          <w:szCs w:val="14"/>
          <w:lang w:val="fr-FR"/>
        </w:rPr>
        <w:t>vendeur</w:t>
      </w:r>
      <w:r w:rsidRPr="000856D1">
        <w:rPr>
          <w:rFonts w:ascii="Arial" w:hAnsi="Arial" w:cs="Arial"/>
          <w:sz w:val="14"/>
          <w:szCs w:val="14"/>
          <w:lang w:val="fr-FR" w:bidi="fr-FR"/>
        </w:rPr>
        <w:t> </w:t>
      </w:r>
      <w:r w:rsidRPr="000856D1">
        <w:rPr>
          <w:rFonts w:ascii="Arial" w:hAnsi="Arial" w:cs="Arial"/>
          <w:sz w:val="14"/>
          <w:szCs w:val="14"/>
          <w:lang w:val="fr-FR"/>
        </w:rPr>
        <w:t>;</w:t>
      </w:r>
    </w:p>
    <w:p w14:paraId="30FE1DAD"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et/ou les sommes dues par le vendeur en vertu de l’article </w:t>
      </w:r>
      <w:r w:rsidRPr="000856D1">
        <w:rPr>
          <w:rFonts w:ascii="Arial" w:hAnsi="Arial" w:cs="Arial"/>
          <w:sz w:val="14"/>
          <w:szCs w:val="14"/>
          <w:lang w:val="fr-FR"/>
        </w:rPr>
        <w:t>4.3 ;</w:t>
      </w:r>
    </w:p>
    <w:p w14:paraId="1FC55216" w14:textId="77777777" w:rsidR="00A2498E" w:rsidRPr="000856D1" w:rsidRDefault="00A2498E" w:rsidP="00A2498E">
      <w:pPr>
        <w:ind w:left="142" w:hanging="142"/>
        <w:jc w:val="both"/>
        <w:rPr>
          <w:rFonts w:ascii="Arial" w:hAnsi="Arial" w:cs="Arial"/>
          <w:sz w:val="14"/>
          <w:szCs w:val="14"/>
          <w:lang w:val="fr-FR"/>
        </w:rPr>
      </w:pPr>
      <w:r w:rsidRPr="000856D1">
        <w:rPr>
          <w:rFonts w:ascii="Arial" w:hAnsi="Arial" w:cs="Arial"/>
          <w:sz w:val="14"/>
          <w:szCs w:val="14"/>
          <w:lang w:val="fr-FR"/>
        </w:rPr>
        <w:t xml:space="preserve">-  et/ou tout surcoût occasionné par un achat de remplacement auprès d’autres fournisseurs. </w:t>
      </w:r>
    </w:p>
    <w:p w14:paraId="6FEAE078" w14:textId="77777777" w:rsidR="00A2498E" w:rsidRPr="000856D1" w:rsidRDefault="00A2498E" w:rsidP="00A2498E">
      <w:pPr>
        <w:jc w:val="both"/>
        <w:rPr>
          <w:rFonts w:ascii="Arial" w:hAnsi="Arial" w:cs="Arial"/>
          <w:sz w:val="14"/>
          <w:szCs w:val="14"/>
          <w:lang w:val="fr-FR"/>
        </w:rPr>
      </w:pPr>
    </w:p>
    <w:p w14:paraId="20B24A91"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bidi="fr-FR"/>
        </w:rPr>
        <w:t>Le pouvoir adjudicateur est également en droit de faire appel à toute garantie de remboursement anticipé ou de bonne exécution fournie par le vendeur en vertu du contrat</w:t>
      </w:r>
      <w:r w:rsidRPr="000856D1">
        <w:rPr>
          <w:rFonts w:ascii="Arial" w:hAnsi="Arial" w:cs="Arial"/>
          <w:sz w:val="14"/>
          <w:szCs w:val="14"/>
          <w:lang w:val="fr-FR"/>
        </w:rPr>
        <w:t xml:space="preserve">. </w:t>
      </w:r>
    </w:p>
    <w:p w14:paraId="72E35099" w14:textId="77777777" w:rsidR="00A2498E" w:rsidRPr="000856D1" w:rsidRDefault="00A2498E" w:rsidP="00A2498E">
      <w:pPr>
        <w:rPr>
          <w:rFonts w:ascii="Arial" w:hAnsi="Arial" w:cs="Arial"/>
          <w:color w:val="000000"/>
          <w:sz w:val="14"/>
          <w:szCs w:val="14"/>
          <w:lang w:val="fr-FR"/>
        </w:rPr>
      </w:pPr>
    </w:p>
    <w:p w14:paraId="1597F911" w14:textId="77777777" w:rsidR="00A2498E" w:rsidRPr="000856D1" w:rsidRDefault="00A2498E" w:rsidP="00A2498E">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12. PERSONNEL</w:t>
      </w:r>
    </w:p>
    <w:p w14:paraId="023AC1D8" w14:textId="77777777" w:rsidR="00A2498E" w:rsidRPr="000856D1" w:rsidRDefault="00A2498E" w:rsidP="00A2498E">
      <w:pPr>
        <w:jc w:val="both"/>
        <w:rPr>
          <w:rFonts w:ascii="Arial" w:hAnsi="Arial" w:cs="Arial"/>
          <w:color w:val="000000"/>
          <w:sz w:val="14"/>
          <w:szCs w:val="16"/>
          <w:lang w:val="fr-FR"/>
        </w:rPr>
      </w:pPr>
      <w:r w:rsidRPr="000856D1">
        <w:rPr>
          <w:rFonts w:ascii="Arial" w:hAnsi="Arial" w:cs="Arial"/>
          <w:color w:val="000000"/>
          <w:sz w:val="14"/>
          <w:szCs w:val="16"/>
          <w:lang w:val="fr-FR" w:bidi="fr-FR"/>
        </w:rPr>
        <w:t>Le vendeur garantit qu’aucun cadre du pouvoir adjudicateur et/ou de son partenaire n’a reçu ni</w:t>
      </w:r>
      <w:r>
        <w:rPr>
          <w:rFonts w:ascii="Arial" w:hAnsi="Arial" w:cs="Arial"/>
          <w:color w:val="000000"/>
          <w:sz w:val="14"/>
          <w:szCs w:val="16"/>
          <w:lang w:val="fr-FR" w:bidi="fr-FR"/>
        </w:rPr>
        <w:t xml:space="preserve"> ne </w:t>
      </w:r>
      <w:r w:rsidRPr="000856D1">
        <w:rPr>
          <w:rFonts w:ascii="Arial" w:hAnsi="Arial" w:cs="Arial"/>
          <w:color w:val="000000"/>
          <w:sz w:val="14"/>
          <w:szCs w:val="16"/>
          <w:lang w:val="fr-FR" w:bidi="fr-FR"/>
        </w:rPr>
        <w:t>recevra du vendeur un avantage direct ou indirect découlant du contrat</w:t>
      </w:r>
      <w:r w:rsidRPr="000856D1">
        <w:rPr>
          <w:rFonts w:ascii="Arial" w:hAnsi="Arial" w:cs="Arial"/>
          <w:color w:val="000000"/>
          <w:sz w:val="14"/>
          <w:szCs w:val="16"/>
          <w:lang w:val="fr-FR"/>
        </w:rPr>
        <w:t xml:space="preserve">. </w:t>
      </w:r>
    </w:p>
    <w:p w14:paraId="232B2595" w14:textId="77777777" w:rsidR="00A2498E" w:rsidRPr="000856D1" w:rsidRDefault="00A2498E" w:rsidP="00A2498E">
      <w:pPr>
        <w:jc w:val="both"/>
        <w:rPr>
          <w:rFonts w:ascii="Arial" w:hAnsi="Arial" w:cs="Arial"/>
          <w:color w:val="000000"/>
          <w:sz w:val="14"/>
          <w:szCs w:val="16"/>
          <w:lang w:val="fr-FR"/>
        </w:rPr>
      </w:pPr>
    </w:p>
    <w:p w14:paraId="494D7BC1" w14:textId="77777777" w:rsidR="00A2498E" w:rsidRPr="000856D1" w:rsidRDefault="00A2498E" w:rsidP="00A2498E">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 xml:space="preserve">13. DROITS DE L’HOMME ET DROITS DU TRAVAIL </w:t>
      </w:r>
    </w:p>
    <w:p w14:paraId="3C91758D" w14:textId="77777777" w:rsidR="00A2498E" w:rsidRPr="000856D1" w:rsidRDefault="00A2498E" w:rsidP="00A2498E">
      <w:pPr>
        <w:jc w:val="both"/>
        <w:rPr>
          <w:rFonts w:ascii="Arial" w:hAnsi="Arial" w:cs="Arial"/>
          <w:color w:val="000000"/>
          <w:sz w:val="14"/>
          <w:szCs w:val="16"/>
          <w:lang w:val="fr-FR"/>
        </w:rPr>
      </w:pPr>
      <w:r w:rsidRPr="000856D1">
        <w:rPr>
          <w:rFonts w:ascii="Arial" w:hAnsi="Arial" w:cs="Arial"/>
          <w:color w:val="000000"/>
          <w:sz w:val="14"/>
          <w:szCs w:val="16"/>
          <w:lang w:val="fr-FR"/>
        </w:rPr>
        <w:t xml:space="preserve">Le vendeur garantit que lui-même et ses sociétés affiliées respectent et défendent les droits de l’homme et les droits du travail définis dans le droit national, la Charte internationale des droits de l’homme et la Déclaration de l’Organisation internationale du Travail relative aux principes et droits fondamentaux au travail (1998). En outre, le vendeur garantit que lui-même et ses sociétés affiliées respectent </w:t>
      </w:r>
      <w:r w:rsidRPr="000856D1">
        <w:rPr>
          <w:rFonts w:ascii="Arial" w:hAnsi="Arial" w:cs="Arial"/>
          <w:color w:val="000000"/>
          <w:sz w:val="14"/>
          <w:szCs w:val="16"/>
          <w:lang w:val="fr-FR" w:bidi="fr-FR"/>
        </w:rPr>
        <w:t xml:space="preserve">la </w:t>
      </w:r>
      <w:r w:rsidRPr="000856D1">
        <w:rPr>
          <w:rFonts w:ascii="Arial" w:hAnsi="Arial" w:cs="Arial"/>
          <w:iCs/>
          <w:color w:val="000000"/>
          <w:sz w:val="14"/>
          <w:szCs w:val="16"/>
          <w:lang w:val="fr-FR" w:bidi="fr-FR"/>
        </w:rPr>
        <w:t>Convention des Nations Unies relative aux droits de l’enfant</w:t>
      </w:r>
      <w:r w:rsidRPr="000856D1">
        <w:rPr>
          <w:rFonts w:ascii="Arial" w:hAnsi="Arial" w:cs="Arial"/>
          <w:color w:val="000000"/>
          <w:sz w:val="14"/>
          <w:szCs w:val="16"/>
          <w:lang w:val="fr-FR" w:bidi="fr-FR"/>
        </w:rPr>
        <w:t xml:space="preserve"> </w:t>
      </w:r>
      <w:r w:rsidRPr="000856D1">
        <w:rPr>
          <w:rFonts w:ascii="Arial" w:hAnsi="Arial" w:cs="Arial"/>
          <w:color w:val="000000"/>
          <w:sz w:val="14"/>
          <w:szCs w:val="16"/>
          <w:lang w:val="fr-FR"/>
        </w:rPr>
        <w:t xml:space="preserve">– document de l’AG A/RES/44/25 (12 décembre 1989) et son annexe – </w:t>
      </w:r>
      <w:r w:rsidRPr="000856D1">
        <w:rPr>
          <w:rFonts w:ascii="Arial" w:hAnsi="Arial" w:cs="Arial"/>
          <w:color w:val="000000"/>
          <w:sz w:val="14"/>
          <w:szCs w:val="16"/>
          <w:lang w:val="fr-FR" w:bidi="fr-FR"/>
        </w:rPr>
        <w:t>et que ni lui ni ses sociétés affiliées n’a ou n’aura recours au travail forcé ou obligatoire tel que décrit dans la Convention sur le travail forcé et (</w:t>
      </w:r>
      <w:r w:rsidRPr="000856D1">
        <w:rPr>
          <w:rFonts w:ascii="Arial" w:hAnsi="Arial" w:cs="Arial"/>
          <w:color w:val="000000"/>
          <w:sz w:val="14"/>
          <w:szCs w:val="16"/>
          <w:lang w:val="fr-FR"/>
        </w:rPr>
        <w:t xml:space="preserve">C29) et dans </w:t>
      </w:r>
      <w:r w:rsidRPr="000856D1">
        <w:rPr>
          <w:rFonts w:ascii="Arial" w:hAnsi="Arial" w:cs="Arial"/>
          <w:color w:val="000000"/>
          <w:sz w:val="14"/>
          <w:szCs w:val="16"/>
          <w:lang w:val="fr-FR" w:bidi="fr-FR"/>
        </w:rPr>
        <w:t>la</w:t>
      </w:r>
      <w:r w:rsidRPr="000856D1">
        <w:rPr>
          <w:rFonts w:ascii="Arial" w:hAnsi="Arial" w:cs="Arial"/>
          <w:i/>
          <w:color w:val="000000"/>
          <w:sz w:val="14"/>
          <w:szCs w:val="16"/>
          <w:lang w:val="fr-FR" w:bidi="fr-FR"/>
        </w:rPr>
        <w:t xml:space="preserve"> </w:t>
      </w:r>
      <w:r w:rsidRPr="000856D1">
        <w:rPr>
          <w:rFonts w:ascii="Arial" w:hAnsi="Arial" w:cs="Arial"/>
          <w:iCs/>
          <w:color w:val="000000"/>
          <w:sz w:val="14"/>
          <w:szCs w:val="16"/>
          <w:lang w:val="fr-FR" w:bidi="fr-FR"/>
        </w:rPr>
        <w:t>Convention sur l’abolition du travail forcé</w:t>
      </w:r>
      <w:r w:rsidRPr="000856D1">
        <w:rPr>
          <w:rFonts w:ascii="Arial" w:hAnsi="Arial" w:cs="Arial"/>
          <w:color w:val="000000"/>
          <w:sz w:val="14"/>
          <w:szCs w:val="16"/>
          <w:lang w:val="fr-FR"/>
        </w:rPr>
        <w:t xml:space="preserve"> (C105) </w:t>
      </w:r>
      <w:r w:rsidRPr="000856D1">
        <w:rPr>
          <w:rFonts w:ascii="Arial" w:hAnsi="Arial" w:cs="Arial"/>
          <w:color w:val="000000"/>
          <w:sz w:val="14"/>
          <w:szCs w:val="16"/>
          <w:lang w:val="fr-FR" w:bidi="fr-FR"/>
        </w:rPr>
        <w:t>de l’Organisation internationale du travail</w:t>
      </w:r>
      <w:r w:rsidRPr="000856D1">
        <w:rPr>
          <w:rFonts w:ascii="Arial" w:hAnsi="Arial" w:cs="Arial"/>
          <w:color w:val="000000"/>
          <w:sz w:val="14"/>
          <w:szCs w:val="16"/>
          <w:lang w:val="fr-FR"/>
        </w:rPr>
        <w:t xml:space="preserve">. Tout manquement à cette déclaration et à cette garantie, dans le passé ou pendant l’exécution du contrat, confère au pouvoir adjudicateur le droit de résilier ce contrat immédiatement après notification au contractant, sans frais ni responsabilité pour le pouvoir adjudicateur. </w:t>
      </w:r>
    </w:p>
    <w:p w14:paraId="33578547" w14:textId="77777777" w:rsidR="00A2498E" w:rsidRPr="000856D1" w:rsidRDefault="00A2498E" w:rsidP="00A2498E">
      <w:pPr>
        <w:jc w:val="both"/>
        <w:rPr>
          <w:rFonts w:ascii="Arial" w:hAnsi="Arial" w:cs="Arial"/>
          <w:sz w:val="14"/>
          <w:szCs w:val="16"/>
          <w:lang w:val="fr-FR"/>
        </w:rPr>
      </w:pPr>
    </w:p>
    <w:p w14:paraId="3FA0D394" w14:textId="77777777" w:rsidR="00A2498E" w:rsidRPr="000856D1" w:rsidRDefault="00A2498E" w:rsidP="00A2498E">
      <w:pPr>
        <w:jc w:val="both"/>
        <w:rPr>
          <w:rFonts w:ascii="Arial" w:hAnsi="Arial" w:cs="Arial"/>
          <w:b/>
          <w:caps/>
          <w:sz w:val="14"/>
          <w:szCs w:val="16"/>
          <w:lang w:val="fr-FR"/>
        </w:rPr>
      </w:pPr>
      <w:r w:rsidRPr="000856D1">
        <w:rPr>
          <w:rFonts w:ascii="Arial" w:hAnsi="Arial" w:cs="Arial"/>
          <w:b/>
          <w:caps/>
          <w:sz w:val="14"/>
          <w:szCs w:val="16"/>
          <w:lang w:val="fr-FR"/>
        </w:rPr>
        <w:t>14. Mines ET AUTRES ARMES</w:t>
      </w:r>
    </w:p>
    <w:p w14:paraId="17E1A5FE" w14:textId="77777777" w:rsidR="00A2498E" w:rsidRPr="000856D1" w:rsidRDefault="00A2498E" w:rsidP="00A2498E">
      <w:pPr>
        <w:jc w:val="both"/>
        <w:rPr>
          <w:rFonts w:ascii="Arial" w:hAnsi="Arial" w:cs="Arial"/>
          <w:sz w:val="14"/>
          <w:szCs w:val="16"/>
          <w:lang w:val="fr-FR"/>
        </w:rPr>
      </w:pPr>
      <w:r w:rsidRPr="000856D1">
        <w:rPr>
          <w:rFonts w:ascii="Arial" w:hAnsi="Arial" w:cs="Arial"/>
          <w:sz w:val="14"/>
          <w:szCs w:val="16"/>
          <w:lang w:val="fr-FR"/>
        </w:rPr>
        <w:t xml:space="preserve">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 En outre, le vendeur garantit que lui-même et ses sociétés affiliées NE sont PAS impliqués dans la vente et/ou la production d’armes qui contribuent aux atteintes du droit international humanitaire visées par les Conventions I à IV de Genève et leurs protocoles additionnels, ainsi que par la Convention des Nations Unies sur certaines armes classiques (1980). Tout manquement à cette déclaration et à cette garantie confère au pouvoir adjudicateur le droit de résilier ce contrat immédiatement après </w:t>
      </w:r>
      <w:r w:rsidRPr="000856D1">
        <w:rPr>
          <w:rFonts w:ascii="Arial" w:hAnsi="Arial" w:cs="Arial"/>
          <w:color w:val="000000"/>
          <w:sz w:val="14"/>
          <w:szCs w:val="16"/>
          <w:lang w:val="fr-FR"/>
        </w:rPr>
        <w:t xml:space="preserve">notification au </w:t>
      </w:r>
      <w:r w:rsidRPr="000856D1">
        <w:rPr>
          <w:rFonts w:ascii="Arial" w:hAnsi="Arial" w:cs="Arial"/>
          <w:sz w:val="14"/>
          <w:szCs w:val="16"/>
          <w:lang w:val="fr-FR"/>
        </w:rPr>
        <w:t xml:space="preserve">contractant, sans frais ni responsabilité pour le pouvoir adjudicateur. </w:t>
      </w:r>
    </w:p>
    <w:p w14:paraId="46A9B0DA" w14:textId="77777777" w:rsidR="00A2498E" w:rsidRPr="000856D1" w:rsidRDefault="00A2498E" w:rsidP="00A2498E">
      <w:pPr>
        <w:pStyle w:val="NormalWeb"/>
        <w:spacing w:before="0" w:beforeAutospacing="0" w:after="0" w:afterAutospacing="0"/>
        <w:jc w:val="both"/>
        <w:rPr>
          <w:rFonts w:ascii="Arial" w:hAnsi="Arial" w:cs="Arial"/>
          <w:color w:val="000000"/>
          <w:sz w:val="14"/>
          <w:szCs w:val="16"/>
          <w:lang w:val="fr-FR"/>
        </w:rPr>
      </w:pPr>
    </w:p>
    <w:p w14:paraId="76F28225" w14:textId="77777777" w:rsidR="00A2498E" w:rsidRPr="000856D1" w:rsidRDefault="00A2498E" w:rsidP="00A2498E">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 xml:space="preserve">15.  NON-ÉLIGIBILITÉ </w:t>
      </w:r>
    </w:p>
    <w:p w14:paraId="5077B54F" w14:textId="77777777" w:rsidR="00A2498E" w:rsidRPr="000856D1" w:rsidRDefault="00A2498E" w:rsidP="00A2498E">
      <w:pPr>
        <w:pStyle w:val="NormalWeb"/>
        <w:spacing w:before="0" w:beforeAutospacing="0" w:after="0" w:afterAutospacing="0"/>
        <w:jc w:val="both"/>
        <w:rPr>
          <w:rFonts w:ascii="Arial" w:hAnsi="Arial" w:cs="Arial"/>
          <w:color w:val="000000"/>
          <w:sz w:val="14"/>
          <w:szCs w:val="14"/>
          <w:lang w:val="fr-FR"/>
        </w:rPr>
      </w:pPr>
      <w:r w:rsidRPr="000856D1">
        <w:rPr>
          <w:rFonts w:ascii="Arial" w:hAnsi="Arial" w:cs="Arial"/>
          <w:color w:val="000000"/>
          <w:sz w:val="14"/>
          <w:szCs w:val="14"/>
          <w:lang w:val="fr-FR"/>
        </w:rPr>
        <w:t xml:space="preserve">En signant le bon de commande, le vendeur déclare qu’il NE se trouve PAS dans l’une des situations suivantes : </w:t>
      </w:r>
    </w:p>
    <w:p w14:paraId="1B7378E2" w14:textId="77777777" w:rsidR="00A2498E" w:rsidRPr="000856D1" w:rsidRDefault="00A2498E" w:rsidP="00A2498E">
      <w:pPr>
        <w:pStyle w:val="NormalWeb"/>
        <w:spacing w:before="0" w:beforeAutospacing="0" w:after="0" w:afterAutospacing="0"/>
        <w:jc w:val="both"/>
        <w:rPr>
          <w:rFonts w:ascii="Arial" w:hAnsi="Arial" w:cs="Arial"/>
          <w:color w:val="000000"/>
          <w:sz w:val="14"/>
          <w:szCs w:val="14"/>
          <w:lang w:val="fr-FR"/>
        </w:rPr>
      </w:pPr>
    </w:p>
    <w:p w14:paraId="37F14022" w14:textId="77777777" w:rsidR="00A2498E" w:rsidRPr="000856D1" w:rsidRDefault="00A2498E" w:rsidP="00A2498E">
      <w:pPr>
        <w:numPr>
          <w:ilvl w:val="0"/>
          <w:numId w:val="2"/>
        </w:numPr>
        <w:jc w:val="both"/>
        <w:rPr>
          <w:rFonts w:ascii="Arial" w:hAnsi="Arial" w:cs="Arial"/>
          <w:sz w:val="14"/>
          <w:szCs w:val="14"/>
          <w:lang w:val="fr-FR"/>
        </w:rPr>
      </w:pPr>
      <w:r w:rsidRPr="000856D1">
        <w:rPr>
          <w:rFonts w:ascii="Arial" w:hAnsi="Arial" w:cs="Arial"/>
          <w:sz w:val="14"/>
          <w:szCs w:val="14"/>
          <w:lang w:val="fr-FR"/>
        </w:rPr>
        <w:t>Il est en faillite ou en liquidation ; ses affaires sont administrées par les tribunaux ; il a conclu un accord avec ses créanciers ; il a suspendu ses activités commerciales ; il fait l’objet d’une procédure concernant ces questions ou est dans une situation analogue résultant d’une procédure similaire prévue par la législation ou la réglementation nationale ;</w:t>
      </w:r>
    </w:p>
    <w:p w14:paraId="3D361D83" w14:textId="77777777" w:rsidR="00A2498E" w:rsidRPr="000856D1" w:rsidRDefault="00A2498E" w:rsidP="00A2498E">
      <w:pPr>
        <w:numPr>
          <w:ilvl w:val="0"/>
          <w:numId w:val="2"/>
        </w:numPr>
        <w:jc w:val="both"/>
        <w:rPr>
          <w:rFonts w:ascii="Arial" w:hAnsi="Arial" w:cs="Arial"/>
          <w:sz w:val="14"/>
          <w:szCs w:val="14"/>
          <w:lang w:val="fr-FR"/>
        </w:rPr>
      </w:pPr>
      <w:r w:rsidRPr="000856D1">
        <w:rPr>
          <w:rFonts w:ascii="Arial" w:hAnsi="Arial" w:cs="Arial"/>
          <w:sz w:val="14"/>
          <w:szCs w:val="14"/>
          <w:lang w:val="fr-FR"/>
        </w:rPr>
        <w:t>Il a été reconnu coupable d’une infraction concernant son comportement professionnel par un jugement ayant force de chose jugée ;</w:t>
      </w:r>
    </w:p>
    <w:p w14:paraId="6016F72A" w14:textId="77777777" w:rsidR="00A2498E" w:rsidRPr="000856D1" w:rsidRDefault="00A2498E" w:rsidP="00A2498E">
      <w:pPr>
        <w:numPr>
          <w:ilvl w:val="0"/>
          <w:numId w:val="2"/>
        </w:numPr>
        <w:jc w:val="both"/>
        <w:rPr>
          <w:rFonts w:ascii="Arial" w:hAnsi="Arial" w:cs="Arial"/>
          <w:sz w:val="14"/>
          <w:szCs w:val="14"/>
          <w:lang w:val="fr-FR"/>
        </w:rPr>
      </w:pPr>
      <w:r w:rsidRPr="000856D1">
        <w:rPr>
          <w:rFonts w:ascii="Arial" w:hAnsi="Arial" w:cs="Arial"/>
          <w:sz w:val="14"/>
          <w:szCs w:val="14"/>
          <w:lang w:val="fr-FR"/>
        </w:rPr>
        <w:t>Il s’est rendu coupable d’une faute professionnelle grave constatée par tout moyen que le pouvoir adjudicateur peut justifier ;</w:t>
      </w:r>
    </w:p>
    <w:p w14:paraId="6C14F885" w14:textId="77777777" w:rsidR="00A2498E" w:rsidRPr="000856D1" w:rsidRDefault="00A2498E" w:rsidP="00A2498E">
      <w:pPr>
        <w:numPr>
          <w:ilvl w:val="0"/>
          <w:numId w:val="2"/>
        </w:numPr>
        <w:jc w:val="both"/>
        <w:rPr>
          <w:rFonts w:ascii="Arial" w:hAnsi="Arial" w:cs="Arial"/>
          <w:sz w:val="14"/>
          <w:szCs w:val="14"/>
          <w:lang w:val="fr-FR"/>
        </w:rPr>
      </w:pPr>
      <w:r w:rsidRPr="000856D1">
        <w:rPr>
          <w:rFonts w:ascii="Arial" w:hAnsi="Arial" w:cs="Arial"/>
          <w:sz w:val="14"/>
          <w:szCs w:val="14"/>
          <w:lang w:val="fr-FR"/>
        </w:rPr>
        <w:t xml:space="preserve">Il ne s’est pas acquitté de ses obligations relatives au paiement des cotisations de sécurité sociale ou au paiement des impôts conformément aux dispositions légales du pays </w:t>
      </w:r>
      <w:r w:rsidRPr="000856D1">
        <w:rPr>
          <w:rFonts w:ascii="Arial" w:hAnsi="Arial" w:cs="Arial"/>
          <w:sz w:val="14"/>
          <w:szCs w:val="14"/>
          <w:lang w:val="fr-FR"/>
        </w:rPr>
        <w:lastRenderedPageBreak/>
        <w:t>où il est établi ou à celles du pays du pouvoir adjudicateur ou à celles du pays où le contrat doit être exécuté ;</w:t>
      </w:r>
    </w:p>
    <w:p w14:paraId="7B8F0697" w14:textId="77777777" w:rsidR="00A2498E" w:rsidRPr="000856D1" w:rsidRDefault="00A2498E" w:rsidP="00A2498E">
      <w:pPr>
        <w:numPr>
          <w:ilvl w:val="0"/>
          <w:numId w:val="2"/>
        </w:numPr>
        <w:jc w:val="both"/>
        <w:rPr>
          <w:rFonts w:ascii="Arial" w:hAnsi="Arial" w:cs="Arial"/>
          <w:sz w:val="14"/>
          <w:szCs w:val="14"/>
          <w:lang w:val="fr-FR"/>
        </w:rPr>
      </w:pPr>
      <w:r w:rsidRPr="000856D1">
        <w:rPr>
          <w:rFonts w:ascii="Arial" w:hAnsi="Arial" w:cs="Arial"/>
          <w:sz w:val="14"/>
          <w:szCs w:val="14"/>
          <w:lang w:val="fr-FR"/>
        </w:rPr>
        <w:t>Il a fait l’objet d’un jugement ayant force de chose jugée pour fraude, corruption, participation à une organisation criminelle ou toute autre activité illégale ;</w:t>
      </w:r>
    </w:p>
    <w:p w14:paraId="38FCCDDC" w14:textId="77777777" w:rsidR="00A2498E" w:rsidRPr="000856D1" w:rsidRDefault="00A2498E" w:rsidP="00A2498E">
      <w:pPr>
        <w:numPr>
          <w:ilvl w:val="0"/>
          <w:numId w:val="2"/>
        </w:numPr>
        <w:jc w:val="both"/>
        <w:rPr>
          <w:rFonts w:ascii="Arial" w:hAnsi="Arial" w:cs="Arial"/>
          <w:sz w:val="14"/>
          <w:szCs w:val="14"/>
          <w:lang w:val="fr-FR"/>
        </w:rPr>
      </w:pPr>
      <w:r w:rsidRPr="000856D1">
        <w:rPr>
          <w:rFonts w:ascii="Arial" w:hAnsi="Arial"/>
          <w:sz w:val="14"/>
          <w:lang w:val="fr-FR"/>
        </w:rPr>
        <w:t>Il a été déclaré en défaut grave d’exécution pour non-respect de ses obligations contractuelles à la suite d’une autre procédure d’approvisionnement ou d’octroi de subvention financée par le budget de la Communauté européenne ou par un autre bailleur de fonds ou à la suite d’une autre procédure d’approvisionnement menée par le pouvoir adjudicateur ou l’un de ses partenaires.</w:t>
      </w:r>
    </w:p>
    <w:p w14:paraId="55724644" w14:textId="77777777" w:rsidR="00A2498E" w:rsidRPr="000856D1" w:rsidRDefault="00A2498E" w:rsidP="00A2498E">
      <w:pPr>
        <w:numPr>
          <w:ilvl w:val="0"/>
          <w:numId w:val="2"/>
        </w:numPr>
        <w:jc w:val="both"/>
        <w:rPr>
          <w:rFonts w:ascii="Arial" w:hAnsi="Arial" w:cs="Arial"/>
          <w:sz w:val="14"/>
          <w:szCs w:val="14"/>
          <w:lang w:val="fr-FR"/>
        </w:rPr>
      </w:pPr>
      <w:r w:rsidRPr="000856D1">
        <w:rPr>
          <w:rFonts w:ascii="Arial" w:hAnsi="Arial" w:cs="Arial"/>
          <w:sz w:val="14"/>
          <w:szCs w:val="14"/>
          <w:lang w:val="fr-FR"/>
        </w:rPr>
        <w:t>Il s’est rendu coupable d’avoir créé une entité relevant d’une juridiction différente dans l’intention de se soustraire à ses obligations fiscales ou sociales ou à toute autre obligation légale impérative dans la juridiction de son siège social, de son administration centrale ou de son établissement principal.</w:t>
      </w:r>
    </w:p>
    <w:p w14:paraId="1BFE7446" w14:textId="77777777" w:rsidR="00A2498E" w:rsidRPr="000856D1" w:rsidRDefault="00A2498E" w:rsidP="00A2498E">
      <w:pPr>
        <w:numPr>
          <w:ilvl w:val="0"/>
          <w:numId w:val="2"/>
        </w:numPr>
        <w:jc w:val="both"/>
        <w:rPr>
          <w:rFonts w:ascii="Arial" w:hAnsi="Arial" w:cs="Arial"/>
          <w:sz w:val="14"/>
          <w:szCs w:val="14"/>
          <w:lang w:val="fr-FR"/>
        </w:rPr>
      </w:pPr>
      <w:r w:rsidRPr="000856D1">
        <w:rPr>
          <w:rFonts w:ascii="Arial" w:hAnsi="Arial" w:cs="Arial"/>
          <w:sz w:val="14"/>
          <w:szCs w:val="14"/>
          <w:lang w:val="fr-FR"/>
        </w:rPr>
        <w:t xml:space="preserve">Il est impliqué dans des activités terroristes, apporte un soutien à des personnes ou à des organisations qui appuient des activités terroristes, cautionne le recours au terrorisme ou participe à la fourniture d’armes à des personnes ou à des organisations impliquées dans le terrorisme. </w:t>
      </w:r>
    </w:p>
    <w:p w14:paraId="0BBF658B" w14:textId="77777777" w:rsidR="00A2498E" w:rsidRPr="000856D1" w:rsidRDefault="00A2498E" w:rsidP="00A2498E">
      <w:pPr>
        <w:numPr>
          <w:ilvl w:val="0"/>
          <w:numId w:val="2"/>
        </w:numPr>
        <w:jc w:val="both"/>
        <w:rPr>
          <w:rFonts w:ascii="Arial" w:hAnsi="Arial" w:cs="Arial"/>
          <w:sz w:val="14"/>
          <w:szCs w:val="14"/>
          <w:lang w:val="fr-FR"/>
        </w:rPr>
      </w:pPr>
      <w:r w:rsidRPr="000856D1">
        <w:rPr>
          <w:rFonts w:ascii="Arial" w:hAnsi="Arial" w:cs="Arial"/>
          <w:sz w:val="14"/>
          <w:szCs w:val="14"/>
          <w:lang w:val="fr-FR"/>
        </w:rPr>
        <w:t>Il figure sur une liste de parties sanctionnées dressée par le gouvernement des États-Unis, l’ONU, l’UE ou d’autres États ayant émis des listes de terroristes et de sanctions.</w:t>
      </w:r>
    </w:p>
    <w:p w14:paraId="48A73D3E" w14:textId="77777777" w:rsidR="00A2498E" w:rsidRPr="000856D1" w:rsidRDefault="00A2498E" w:rsidP="00A2498E">
      <w:pPr>
        <w:pStyle w:val="NormalWeb"/>
        <w:spacing w:before="0" w:beforeAutospacing="0" w:after="0" w:afterAutospacing="0"/>
        <w:jc w:val="both"/>
        <w:rPr>
          <w:rFonts w:ascii="Arial" w:hAnsi="Arial" w:cs="Arial"/>
          <w:b/>
          <w:bCs/>
          <w:color w:val="000000"/>
          <w:sz w:val="14"/>
          <w:szCs w:val="14"/>
          <w:lang w:val="fr-FR"/>
        </w:rPr>
      </w:pPr>
    </w:p>
    <w:p w14:paraId="52E552C2" w14:textId="77777777" w:rsidR="00A2498E" w:rsidRPr="000856D1" w:rsidRDefault="00A2498E" w:rsidP="00A2498E">
      <w:pPr>
        <w:jc w:val="both"/>
        <w:rPr>
          <w:rFonts w:ascii="Arial" w:hAnsi="Arial" w:cs="Arial"/>
          <w:b/>
          <w:caps/>
          <w:sz w:val="14"/>
          <w:szCs w:val="14"/>
          <w:lang w:val="fr-FR"/>
        </w:rPr>
      </w:pPr>
      <w:r w:rsidRPr="000856D1">
        <w:rPr>
          <w:rFonts w:ascii="Arial" w:hAnsi="Arial" w:cs="Arial"/>
          <w:b/>
          <w:caps/>
          <w:sz w:val="14"/>
          <w:szCs w:val="14"/>
          <w:lang w:val="fr-FR"/>
        </w:rPr>
        <w:t>16. PRATIQUES DE CORRUPTION</w:t>
      </w:r>
    </w:p>
    <w:p w14:paraId="42A4B125" w14:textId="77777777" w:rsidR="00A2498E" w:rsidRPr="000856D1" w:rsidRDefault="00A2498E" w:rsidP="00A2498E">
      <w:pPr>
        <w:pStyle w:val="NormalWeb"/>
        <w:spacing w:before="0" w:beforeAutospacing="0" w:after="0" w:afterAutospacing="0"/>
        <w:jc w:val="both"/>
        <w:rPr>
          <w:rFonts w:ascii="Arial" w:hAnsi="Arial" w:cs="Arial"/>
          <w:bCs/>
          <w:color w:val="000000"/>
          <w:sz w:val="14"/>
          <w:szCs w:val="14"/>
          <w:lang w:val="fr-FR"/>
        </w:rPr>
      </w:pPr>
      <w:r w:rsidRPr="000856D1">
        <w:rPr>
          <w:rFonts w:ascii="Arial" w:hAnsi="Arial" w:cs="Arial"/>
          <w:sz w:val="14"/>
          <w:szCs w:val="14"/>
          <w:lang w:val="fr-FR"/>
        </w:rPr>
        <w:t>Le vendeur et son personnel s’abstiennent d’accomplir, de cautionner ou de tolérer toute pratique de corruption, frauduleuse, collusoire ou coercitive, qu’elle soit en relation ou non avec l’exécution du contrat. Par « </w:t>
      </w:r>
      <w:r w:rsidRPr="000856D1">
        <w:rPr>
          <w:rFonts w:ascii="Arial" w:hAnsi="Arial" w:cs="Arial"/>
          <w:bCs/>
          <w:color w:val="000000"/>
          <w:sz w:val="14"/>
          <w:szCs w:val="14"/>
          <w:lang w:val="fr-FR"/>
        </w:rPr>
        <w:t xml:space="preserve">pratiques de corruption », on entend le fait d’offrir, de donner, de recevoir ou de solliciter, directement ou indirectement, quelque chose de valeur en guise d’incitation ou de récompense pour avoir accompli ou s’être abstenu d’accomplir un acte en rapport avec le contrat ou tout autre contrat conclu avec le pouvoir adjudicateur, ou pour avoir favorisé ou défavorisé une personne dans le cadre du contrat ou de tout autre contrat </w:t>
      </w:r>
      <w:r w:rsidRPr="000856D1">
        <w:rPr>
          <w:rFonts w:ascii="Arial" w:hAnsi="Arial" w:cs="Arial"/>
          <w:bCs/>
          <w:color w:val="000000"/>
          <w:sz w:val="14"/>
          <w:szCs w:val="14"/>
          <w:lang w:val="fr-FR" w:bidi="fr-FR"/>
        </w:rPr>
        <w:t>avec le pouvoir adjudicateur</w:t>
      </w:r>
      <w:r w:rsidRPr="000856D1">
        <w:rPr>
          <w:rFonts w:ascii="Arial" w:hAnsi="Arial" w:cs="Arial"/>
          <w:sz w:val="14"/>
          <w:szCs w:val="14"/>
          <w:lang w:val="fr-FR"/>
        </w:rPr>
        <w:t>.</w:t>
      </w:r>
      <w:r w:rsidRPr="000856D1">
        <w:rPr>
          <w:rFonts w:ascii="Arial" w:hAnsi="Arial" w:cs="Arial"/>
          <w:bCs/>
          <w:color w:val="000000"/>
          <w:sz w:val="14"/>
          <w:szCs w:val="14"/>
          <w:lang w:val="fr-FR"/>
        </w:rPr>
        <w:t xml:space="preserve"> </w:t>
      </w:r>
    </w:p>
    <w:p w14:paraId="432CBC05" w14:textId="77777777" w:rsidR="00A2498E" w:rsidRPr="000856D1" w:rsidRDefault="00A2498E" w:rsidP="00A2498E">
      <w:pPr>
        <w:jc w:val="both"/>
        <w:rPr>
          <w:rFonts w:ascii="Arial" w:hAnsi="Arial" w:cs="Arial"/>
          <w:sz w:val="14"/>
          <w:szCs w:val="14"/>
          <w:lang w:val="fr-FR"/>
        </w:rPr>
      </w:pPr>
    </w:p>
    <w:p w14:paraId="2635F505"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Les paiements versés au contractant en vertu du contrat constituent le seul revenu ou bénéficie que le vendeur peut tirer en relation avec le contrat et ni lui ni son personnel ne peuvent accepter une quelconque commission, remise, indemnité, rémunération indirecte ou autre contrepartie en rapport avec les obligations qui lui incombent en vertu du contrat, pour leur exécution ou en vue de s’en acquitter.</w:t>
      </w:r>
    </w:p>
    <w:p w14:paraId="7F057530" w14:textId="77777777" w:rsidR="00A2498E" w:rsidRPr="000856D1" w:rsidRDefault="00A2498E" w:rsidP="00A2498E">
      <w:pPr>
        <w:jc w:val="both"/>
        <w:rPr>
          <w:rFonts w:ascii="Arial" w:hAnsi="Arial" w:cs="Arial"/>
          <w:sz w:val="14"/>
          <w:szCs w:val="14"/>
          <w:lang w:val="fr-FR"/>
        </w:rPr>
      </w:pPr>
    </w:p>
    <w:p w14:paraId="0F6DB15F"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bidi="fr-FR"/>
        </w:rPr>
        <w:t xml:space="preserve">L’exécution du contrat ne doit pas donner lieu à des </w:t>
      </w:r>
      <w:r w:rsidRPr="000856D1">
        <w:rPr>
          <w:rFonts w:ascii="Arial" w:hAnsi="Arial" w:cs="Arial"/>
          <w:sz w:val="14"/>
          <w:szCs w:val="14"/>
          <w:lang w:val="fr-FR"/>
        </w:rPr>
        <w:t>dépenses commerciales inhabituelles</w:t>
      </w:r>
      <w:r w:rsidRPr="000856D1">
        <w:rPr>
          <w:rFonts w:ascii="Arial" w:hAnsi="Arial" w:cs="Arial"/>
          <w:sz w:val="14"/>
          <w:szCs w:val="14"/>
          <w:lang w:val="fr-FR" w:bidi="fr-FR"/>
        </w:rPr>
        <w:t xml:space="preserve">. Les dépenses commerciales inhabituelles concernent toute commission non mentionnée dans le contrat ou ne résultant pas d’un contrat en bonne et due forme </w:t>
      </w:r>
      <w:r w:rsidRPr="000856D1">
        <w:rPr>
          <w:rFonts w:ascii="Arial" w:hAnsi="Arial" w:cs="Arial"/>
          <w:sz w:val="14"/>
          <w:szCs w:val="14"/>
          <w:lang w:val="fr-FR"/>
        </w:rPr>
        <w:t xml:space="preserve">faisant référence à ce </w:t>
      </w:r>
      <w:r w:rsidRPr="000856D1">
        <w:rPr>
          <w:rFonts w:ascii="Arial" w:hAnsi="Arial" w:cs="Arial"/>
          <w:sz w:val="14"/>
          <w:szCs w:val="14"/>
          <w:lang w:val="fr-FR" w:bidi="fr-FR"/>
        </w:rPr>
        <w:t>contrat, toute commission qui ne rétribue aucun service légitime effectif, ainsi que toute commission versée à un paradis fiscal, à un bénéficiaire qui n’est pas clairement identifié ou à une société qui a toutes les apparences d’une société écran</w:t>
      </w:r>
      <w:r w:rsidRPr="000856D1">
        <w:rPr>
          <w:rFonts w:ascii="Arial" w:hAnsi="Arial" w:cs="Arial"/>
          <w:sz w:val="14"/>
          <w:szCs w:val="14"/>
          <w:lang w:val="fr-FR"/>
        </w:rPr>
        <w:t>.</w:t>
      </w:r>
    </w:p>
    <w:p w14:paraId="7E3A3198" w14:textId="77777777" w:rsidR="00A2498E" w:rsidRPr="000856D1" w:rsidRDefault="00A2498E" w:rsidP="00A2498E">
      <w:pPr>
        <w:jc w:val="both"/>
        <w:rPr>
          <w:rFonts w:ascii="Arial" w:hAnsi="Arial" w:cs="Arial"/>
          <w:b/>
          <w:caps/>
          <w:sz w:val="14"/>
          <w:szCs w:val="14"/>
          <w:lang w:val="fr-FR"/>
        </w:rPr>
      </w:pPr>
    </w:p>
    <w:p w14:paraId="198D9B3E" w14:textId="77777777" w:rsidR="00A2498E" w:rsidRPr="000856D1" w:rsidRDefault="00A2498E" w:rsidP="00A2498E">
      <w:pPr>
        <w:jc w:val="both"/>
        <w:rPr>
          <w:rFonts w:ascii="Arial" w:hAnsi="Arial" w:cs="Arial"/>
          <w:b/>
          <w:caps/>
          <w:sz w:val="14"/>
          <w:szCs w:val="14"/>
          <w:lang w:val="fr-FR"/>
        </w:rPr>
      </w:pPr>
      <w:r w:rsidRPr="000856D1">
        <w:rPr>
          <w:rFonts w:ascii="Arial" w:hAnsi="Arial" w:cs="Arial"/>
          <w:b/>
          <w:caps/>
          <w:sz w:val="14"/>
          <w:szCs w:val="14"/>
          <w:lang w:val="fr-FR"/>
        </w:rPr>
        <w:t>17. Discrétion et confidentialité</w:t>
      </w:r>
    </w:p>
    <w:p w14:paraId="68895949" w14:textId="77777777" w:rsidR="00A2498E" w:rsidRPr="000856D1" w:rsidRDefault="00A2498E" w:rsidP="00A2498E">
      <w:pPr>
        <w:jc w:val="both"/>
        <w:rPr>
          <w:rFonts w:ascii="Arial" w:hAnsi="Arial" w:cs="Arial"/>
          <w:sz w:val="14"/>
          <w:szCs w:val="14"/>
          <w:lang w:val="fr-FR"/>
        </w:rPr>
      </w:pPr>
      <w:r w:rsidRPr="000856D1">
        <w:rPr>
          <w:rFonts w:ascii="Arial" w:hAnsi="Arial" w:cs="Arial"/>
          <w:sz w:val="14"/>
          <w:szCs w:val="14"/>
          <w:lang w:val="fr-FR"/>
        </w:rPr>
        <w:t xml:space="preserve">Le vendeur tient pour privé et confidentiel tous les documents et informations qu’il reçoit dans le cadre du contrat. Il ne peut, sauf dans la mesure nécessaire aux fins du contrat, ni publier ni divulguer des éléments du contrat ou du projet sans le consentement écrit préalable du pouvoir adjudicateur. Il s’abstient en particulier de faire des déclarations </w:t>
      </w:r>
      <w:r w:rsidRPr="000856D1">
        <w:rPr>
          <w:rFonts w:ascii="Arial" w:hAnsi="Arial" w:cs="Arial"/>
          <w:sz w:val="14"/>
          <w:szCs w:val="14"/>
          <w:lang w:val="fr-FR"/>
        </w:rPr>
        <w:t>publiques concernant le projet ou la prestation sans l’approbation préalable du pouvoir adjudicateur.</w:t>
      </w:r>
    </w:p>
    <w:p w14:paraId="78333576" w14:textId="77777777" w:rsidR="00A2498E" w:rsidRPr="000856D1" w:rsidRDefault="00A2498E" w:rsidP="00A2498E">
      <w:pPr>
        <w:rPr>
          <w:rFonts w:ascii="Arial" w:hAnsi="Arial" w:cs="Arial"/>
          <w:sz w:val="14"/>
          <w:szCs w:val="14"/>
          <w:lang w:val="fr-FR"/>
        </w:rPr>
      </w:pPr>
    </w:p>
    <w:p w14:paraId="5F96D7F1" w14:textId="77777777" w:rsidR="00A2498E" w:rsidRPr="000856D1" w:rsidRDefault="00A2498E" w:rsidP="00A2498E">
      <w:pPr>
        <w:pStyle w:val="NormalWeb"/>
        <w:spacing w:before="0" w:beforeAutospacing="0" w:after="0" w:afterAutospacing="0"/>
        <w:jc w:val="both"/>
        <w:rPr>
          <w:rFonts w:ascii="Arial" w:hAnsi="Arial" w:cs="Arial"/>
          <w:b/>
          <w:bCs/>
          <w:sz w:val="14"/>
          <w:szCs w:val="14"/>
          <w:lang w:val="fr-FR"/>
        </w:rPr>
      </w:pPr>
      <w:r w:rsidRPr="000856D1">
        <w:rPr>
          <w:rFonts w:ascii="Arial" w:hAnsi="Arial" w:cs="Arial"/>
          <w:b/>
          <w:bCs/>
          <w:sz w:val="14"/>
          <w:szCs w:val="14"/>
          <w:lang w:val="fr-FR"/>
        </w:rPr>
        <w:t>18. CONTRÔLES ET AUDITS</w:t>
      </w:r>
    </w:p>
    <w:p w14:paraId="38E71DEE" w14:textId="77777777" w:rsidR="00A2498E" w:rsidRPr="000856D1" w:rsidRDefault="00A2498E" w:rsidP="00A2498E">
      <w:pPr>
        <w:rPr>
          <w:rFonts w:ascii="Arial" w:hAnsi="Arial" w:cs="Arial"/>
          <w:sz w:val="14"/>
          <w:szCs w:val="14"/>
          <w:lang w:val="fr-FR"/>
        </w:rPr>
      </w:pPr>
      <w:r w:rsidRPr="000856D1">
        <w:rPr>
          <w:rFonts w:ascii="Arial" w:hAnsi="Arial" w:cs="Arial"/>
          <w:sz w:val="14"/>
          <w:szCs w:val="14"/>
          <w:lang w:val="fr-FR"/>
        </w:rPr>
        <w:t xml:space="preserve">Le vendeur autorise le pouvoir adjudicateur ou son représentant à inspecter à tout moment les dossiers, y compris les documents comptables et financiers, et à en faire des copies, et permet au pouvoir adjudicateur ou à toute personne autorisée par celui-ci, y compris la Commission européenne, l’Office européen de lutte antifraude et la Cour des comptes dans le cas où le contrat est financé par le budget de la Communauté européenne, d’avoir accès à tout moment à ses documents comptables et financiers et de vérifier ces dossiers et comptes à la fois pendant et après l’exécution du contrat. </w:t>
      </w:r>
      <w:r w:rsidRPr="000856D1">
        <w:rPr>
          <w:rFonts w:ascii="Arial" w:hAnsi="Arial" w:cs="Arial"/>
          <w:sz w:val="14"/>
          <w:szCs w:val="14"/>
          <w:lang w:val="fr-FR" w:bidi="fr-FR"/>
        </w:rPr>
        <w:t>En particulier, le pouvoir adjudicateur peut effectuer tous les contrôles documentaires ou sur place qu’il estime nécessaire pour trouver des preuves s’il soupçonne des dépenses commerciales inhabituelles.</w:t>
      </w:r>
    </w:p>
    <w:p w14:paraId="15740416" w14:textId="77777777" w:rsidR="00A2498E" w:rsidRPr="000856D1" w:rsidRDefault="00A2498E" w:rsidP="00A2498E">
      <w:pPr>
        <w:rPr>
          <w:rFonts w:ascii="Arial" w:hAnsi="Arial" w:cs="Arial"/>
          <w:sz w:val="14"/>
          <w:szCs w:val="14"/>
          <w:lang w:val="fr-FR"/>
        </w:rPr>
      </w:pPr>
    </w:p>
    <w:p w14:paraId="1ECD848E" w14:textId="77777777" w:rsidR="00A2498E" w:rsidRPr="000856D1" w:rsidRDefault="00A2498E" w:rsidP="00A2498E">
      <w:pPr>
        <w:rPr>
          <w:rFonts w:ascii="Arial" w:hAnsi="Arial" w:cs="Arial"/>
          <w:b/>
          <w:sz w:val="14"/>
          <w:szCs w:val="14"/>
          <w:lang w:val="fr-FR"/>
        </w:rPr>
      </w:pPr>
      <w:r w:rsidRPr="000856D1">
        <w:rPr>
          <w:rFonts w:ascii="Arial" w:hAnsi="Arial" w:cs="Arial"/>
          <w:b/>
          <w:sz w:val="14"/>
          <w:szCs w:val="14"/>
          <w:lang w:val="fr-FR"/>
        </w:rPr>
        <w:t>19. RESPONSABILITÉ</w:t>
      </w:r>
    </w:p>
    <w:p w14:paraId="4D62F6C7" w14:textId="63D3A172" w:rsidR="00A2498E" w:rsidRDefault="00A2498E" w:rsidP="00A2498E">
      <w:pPr>
        <w:jc w:val="both"/>
        <w:rPr>
          <w:rFonts w:ascii="Arial" w:hAnsi="Arial" w:cs="Arial"/>
          <w:sz w:val="14"/>
          <w:szCs w:val="14"/>
          <w:lang w:val="fr-FR" w:bidi="fr-FR"/>
        </w:rPr>
      </w:pPr>
      <w:r w:rsidRPr="000856D1">
        <w:rPr>
          <w:rFonts w:ascii="Arial" w:hAnsi="Arial" w:cs="Arial"/>
          <w:sz w:val="14"/>
          <w:szCs w:val="14"/>
          <w:lang w:val="fr-FR" w:bidi="fr-FR"/>
        </w:rPr>
        <w:t>En aucun cas et pour aucune raison, le bailleur de fonds original n’acceptera une demande d’indemnisation ou de paiement directement présentée par les contractants (du pouvoir adjudicateur).</w:t>
      </w:r>
    </w:p>
    <w:p w14:paraId="48E59131" w14:textId="29FFEB87" w:rsidR="00214E85" w:rsidRDefault="00214E85" w:rsidP="00A2498E">
      <w:pPr>
        <w:jc w:val="both"/>
        <w:rPr>
          <w:rFonts w:ascii="Arial" w:hAnsi="Arial" w:cs="Arial"/>
          <w:sz w:val="14"/>
          <w:szCs w:val="14"/>
          <w:lang w:val="fr-FR" w:bidi="fr-FR"/>
        </w:rPr>
      </w:pPr>
    </w:p>
    <w:p w14:paraId="1EC494D6" w14:textId="77777777" w:rsidR="00214E85" w:rsidRPr="000856D1" w:rsidRDefault="00214E85" w:rsidP="00214E85">
      <w:pPr>
        <w:rPr>
          <w:rFonts w:ascii="Arial" w:hAnsi="Arial" w:cs="Arial"/>
          <w:b/>
          <w:sz w:val="14"/>
          <w:szCs w:val="14"/>
          <w:lang w:val="fr-FR"/>
        </w:rPr>
      </w:pPr>
      <w:r w:rsidRPr="000856D1">
        <w:rPr>
          <w:rFonts w:ascii="Arial" w:hAnsi="Arial" w:cs="Arial"/>
          <w:b/>
          <w:sz w:val="14"/>
          <w:szCs w:val="14"/>
          <w:lang w:val="fr-FR"/>
        </w:rPr>
        <w:t>20. PROTECTION DES DONNÉES</w:t>
      </w:r>
    </w:p>
    <w:p w14:paraId="768E97AD" w14:textId="77777777" w:rsidR="00214E85" w:rsidRPr="000856D1" w:rsidRDefault="00214E85" w:rsidP="00214E85">
      <w:pPr>
        <w:jc w:val="both"/>
        <w:rPr>
          <w:rFonts w:ascii="Arial" w:hAnsi="Arial" w:cs="Arial"/>
          <w:sz w:val="14"/>
          <w:szCs w:val="14"/>
          <w:lang w:val="fr-FR"/>
        </w:rPr>
      </w:pPr>
      <w:r w:rsidRPr="000856D1">
        <w:rPr>
          <w:rFonts w:ascii="Arial" w:hAnsi="Arial" w:cs="Arial"/>
          <w:sz w:val="14"/>
          <w:szCs w:val="14"/>
          <w:lang w:val="fr-FR"/>
        </w:rPr>
        <w:t xml:space="preserve">Si le pouvoir adjudicateur est soumis à la directive européenne 95/46/CE (Règlement général sur la protection des données) et que le contractant traite des données à caractère personnel dans le cadre de la soumission d’une offre (par exemple, les CV des experts clés et spécialistes techniques) et/ou de la mise en œuvre d’un contrat (par exemple, le remplacement d’experts), le contractant doit le faire conformément à la directive européenne 95/46/CE (Règlement général sur la protection des données) et informer les personnes concernées des détails du traitement de leurs données, en leur communiquant la politique de confidentialité du pouvoir adjudicateur. </w:t>
      </w:r>
    </w:p>
    <w:p w14:paraId="59FB7501" w14:textId="77777777" w:rsidR="00214E85" w:rsidRPr="000856D1" w:rsidRDefault="00214E85" w:rsidP="00A2498E">
      <w:pPr>
        <w:jc w:val="both"/>
        <w:rPr>
          <w:rFonts w:ascii="Arial" w:hAnsi="Arial" w:cs="Arial"/>
          <w:sz w:val="14"/>
          <w:szCs w:val="14"/>
          <w:lang w:val="fr-FR" w:bidi="fr-FR"/>
        </w:rPr>
      </w:pPr>
    </w:p>
    <w:p w14:paraId="74ABFD0E" w14:textId="77777777" w:rsidR="001060A0" w:rsidRPr="00214E85" w:rsidRDefault="001060A0" w:rsidP="001C78CC">
      <w:pPr>
        <w:rPr>
          <w:rFonts w:ascii="Arial" w:hAnsi="Arial" w:cs="Arial"/>
          <w:b/>
          <w:caps/>
          <w:sz w:val="14"/>
          <w:szCs w:val="16"/>
          <w:lang w:val="fr-FR"/>
        </w:rPr>
      </w:pPr>
    </w:p>
    <w:p w14:paraId="042B2D7F" w14:textId="77777777" w:rsidR="001060A0" w:rsidRPr="00214E85" w:rsidRDefault="001060A0" w:rsidP="001C78CC">
      <w:pPr>
        <w:rPr>
          <w:rFonts w:ascii="Arial" w:hAnsi="Arial" w:cs="Arial"/>
          <w:b/>
          <w:caps/>
          <w:sz w:val="14"/>
          <w:szCs w:val="16"/>
          <w:lang w:val="fr-FR"/>
        </w:rPr>
      </w:pPr>
    </w:p>
    <w:p w14:paraId="3598D18C" w14:textId="77777777" w:rsidR="00687CB6" w:rsidRPr="00214E85" w:rsidRDefault="00687CB6" w:rsidP="0010465D">
      <w:pPr>
        <w:rPr>
          <w:rFonts w:ascii="Arial" w:hAnsi="Arial" w:cs="Arial"/>
          <w:sz w:val="14"/>
          <w:szCs w:val="14"/>
          <w:lang w:val="fr-FR"/>
        </w:rPr>
      </w:pPr>
    </w:p>
    <w:p w14:paraId="3626F92A" w14:textId="77777777" w:rsidR="00687CB6" w:rsidRPr="00214E85" w:rsidRDefault="00687CB6" w:rsidP="0010465D">
      <w:pPr>
        <w:rPr>
          <w:rFonts w:ascii="Arial" w:hAnsi="Arial" w:cs="Arial"/>
          <w:sz w:val="14"/>
          <w:szCs w:val="14"/>
          <w:lang w:val="fr-FR"/>
        </w:rPr>
      </w:pPr>
    </w:p>
    <w:p w14:paraId="66EC6C06" w14:textId="77777777" w:rsidR="00687CB6" w:rsidRPr="00214E85" w:rsidRDefault="00687CB6" w:rsidP="0010465D">
      <w:pPr>
        <w:rPr>
          <w:rFonts w:ascii="Arial" w:hAnsi="Arial" w:cs="Arial"/>
          <w:sz w:val="14"/>
          <w:szCs w:val="14"/>
          <w:lang w:val="fr-FR"/>
        </w:rPr>
      </w:pPr>
    </w:p>
    <w:p w14:paraId="78866E59" w14:textId="77777777" w:rsidR="00687CB6" w:rsidRPr="00214E85" w:rsidRDefault="00687CB6" w:rsidP="0010465D">
      <w:pPr>
        <w:rPr>
          <w:rFonts w:ascii="Arial" w:hAnsi="Arial" w:cs="Arial"/>
          <w:sz w:val="14"/>
          <w:szCs w:val="14"/>
          <w:lang w:val="fr-FR"/>
        </w:rPr>
      </w:pPr>
    </w:p>
    <w:p w14:paraId="58444B42" w14:textId="77777777" w:rsidR="00687CB6" w:rsidRPr="00214E85" w:rsidRDefault="00687CB6" w:rsidP="0010465D">
      <w:pPr>
        <w:rPr>
          <w:rFonts w:ascii="Arial" w:hAnsi="Arial" w:cs="Arial"/>
          <w:sz w:val="14"/>
          <w:szCs w:val="14"/>
          <w:lang w:val="fr-FR"/>
        </w:rPr>
      </w:pPr>
    </w:p>
    <w:p w14:paraId="4F0817CA" w14:textId="77777777" w:rsidR="00687CB6" w:rsidRPr="00214E85" w:rsidRDefault="00687CB6" w:rsidP="0010465D">
      <w:pPr>
        <w:rPr>
          <w:rFonts w:ascii="Arial" w:hAnsi="Arial" w:cs="Arial"/>
          <w:sz w:val="14"/>
          <w:szCs w:val="14"/>
          <w:lang w:val="fr-FR"/>
        </w:rPr>
      </w:pPr>
    </w:p>
    <w:p w14:paraId="0485810B" w14:textId="77777777" w:rsidR="00687CB6" w:rsidRPr="00214E85" w:rsidRDefault="00687CB6" w:rsidP="0010465D">
      <w:pPr>
        <w:rPr>
          <w:rFonts w:ascii="Arial" w:hAnsi="Arial" w:cs="Arial"/>
          <w:sz w:val="14"/>
          <w:szCs w:val="14"/>
          <w:lang w:val="fr-FR"/>
        </w:rPr>
      </w:pPr>
    </w:p>
    <w:p w14:paraId="10B4429D" w14:textId="77777777" w:rsidR="00687CB6" w:rsidRPr="00214E85" w:rsidRDefault="00687CB6" w:rsidP="0010465D">
      <w:pPr>
        <w:rPr>
          <w:rFonts w:ascii="Arial" w:hAnsi="Arial" w:cs="Arial"/>
          <w:sz w:val="14"/>
          <w:szCs w:val="14"/>
          <w:lang w:val="fr-FR"/>
        </w:rPr>
      </w:pPr>
    </w:p>
    <w:p w14:paraId="6E6C3CAD" w14:textId="77777777" w:rsidR="00687CB6" w:rsidRPr="00214E85" w:rsidRDefault="00687CB6" w:rsidP="0010465D">
      <w:pPr>
        <w:rPr>
          <w:rFonts w:ascii="Arial" w:hAnsi="Arial" w:cs="Arial"/>
          <w:sz w:val="14"/>
          <w:szCs w:val="14"/>
          <w:lang w:val="fr-FR"/>
        </w:rPr>
      </w:pPr>
    </w:p>
    <w:p w14:paraId="4960A92A" w14:textId="77777777" w:rsidR="00687CB6" w:rsidRPr="00214E85" w:rsidRDefault="00687CB6" w:rsidP="0010465D">
      <w:pPr>
        <w:rPr>
          <w:rFonts w:ascii="Arial" w:hAnsi="Arial" w:cs="Arial"/>
          <w:sz w:val="14"/>
          <w:szCs w:val="14"/>
          <w:lang w:val="fr-FR"/>
        </w:rPr>
      </w:pPr>
    </w:p>
    <w:p w14:paraId="1C4694E4" w14:textId="77777777" w:rsidR="00687CB6" w:rsidRPr="00214E85" w:rsidRDefault="00687CB6" w:rsidP="0010465D">
      <w:pPr>
        <w:rPr>
          <w:rFonts w:ascii="Arial" w:hAnsi="Arial" w:cs="Arial"/>
          <w:sz w:val="14"/>
          <w:szCs w:val="14"/>
          <w:lang w:val="fr-FR"/>
        </w:rPr>
      </w:pPr>
    </w:p>
    <w:p w14:paraId="5ACAA021" w14:textId="77777777" w:rsidR="00687CB6" w:rsidRPr="00214E85" w:rsidRDefault="00687CB6" w:rsidP="0010465D">
      <w:pPr>
        <w:rPr>
          <w:rFonts w:ascii="Arial" w:hAnsi="Arial" w:cs="Arial"/>
          <w:sz w:val="14"/>
          <w:szCs w:val="14"/>
          <w:lang w:val="fr-FR"/>
        </w:rPr>
      </w:pPr>
    </w:p>
    <w:p w14:paraId="2A6DFFC3" w14:textId="77777777" w:rsidR="00687CB6" w:rsidRPr="00214E85" w:rsidRDefault="00687CB6" w:rsidP="0010465D">
      <w:pPr>
        <w:rPr>
          <w:rFonts w:ascii="Arial" w:hAnsi="Arial" w:cs="Arial"/>
          <w:sz w:val="14"/>
          <w:szCs w:val="14"/>
          <w:lang w:val="fr-FR"/>
        </w:rPr>
      </w:pPr>
    </w:p>
    <w:p w14:paraId="58F99349" w14:textId="77777777" w:rsidR="00687CB6" w:rsidRPr="00214E85" w:rsidRDefault="00687CB6" w:rsidP="0010465D">
      <w:pPr>
        <w:rPr>
          <w:rFonts w:ascii="Arial" w:hAnsi="Arial" w:cs="Arial"/>
          <w:sz w:val="14"/>
          <w:szCs w:val="14"/>
          <w:lang w:val="fr-FR"/>
        </w:rPr>
      </w:pPr>
    </w:p>
    <w:p w14:paraId="593C0263" w14:textId="77777777" w:rsidR="00687CB6" w:rsidRPr="00214E85" w:rsidRDefault="00687CB6" w:rsidP="0010465D">
      <w:pPr>
        <w:rPr>
          <w:rFonts w:ascii="Arial" w:hAnsi="Arial" w:cs="Arial"/>
          <w:sz w:val="14"/>
          <w:szCs w:val="14"/>
          <w:lang w:val="fr-FR"/>
        </w:rPr>
      </w:pPr>
    </w:p>
    <w:p w14:paraId="2D50711A" w14:textId="77777777" w:rsidR="00687CB6" w:rsidRPr="00214E85" w:rsidRDefault="00687CB6" w:rsidP="0010465D">
      <w:pPr>
        <w:rPr>
          <w:rFonts w:ascii="Arial" w:hAnsi="Arial" w:cs="Arial"/>
          <w:sz w:val="14"/>
          <w:szCs w:val="14"/>
          <w:lang w:val="fr-FR"/>
        </w:rPr>
      </w:pPr>
    </w:p>
    <w:p w14:paraId="2CCA4DA2" w14:textId="77777777" w:rsidR="00687CB6" w:rsidRPr="00214E85" w:rsidRDefault="00687CB6" w:rsidP="0010465D">
      <w:pPr>
        <w:rPr>
          <w:rFonts w:ascii="Arial" w:hAnsi="Arial" w:cs="Arial"/>
          <w:sz w:val="14"/>
          <w:szCs w:val="14"/>
          <w:lang w:val="fr-FR"/>
        </w:rPr>
      </w:pPr>
    </w:p>
    <w:p w14:paraId="75AA126F" w14:textId="77777777" w:rsidR="00687CB6" w:rsidRPr="00214E85" w:rsidRDefault="00687CB6" w:rsidP="0010465D">
      <w:pPr>
        <w:rPr>
          <w:rFonts w:ascii="Arial" w:hAnsi="Arial" w:cs="Arial"/>
          <w:sz w:val="14"/>
          <w:szCs w:val="14"/>
          <w:lang w:val="fr-FR"/>
        </w:rPr>
      </w:pPr>
    </w:p>
    <w:p w14:paraId="156920DF" w14:textId="77777777" w:rsidR="00687CB6" w:rsidRPr="00214E85" w:rsidRDefault="00687CB6" w:rsidP="0010465D">
      <w:pPr>
        <w:rPr>
          <w:rFonts w:ascii="Arial" w:hAnsi="Arial" w:cs="Arial"/>
          <w:sz w:val="14"/>
          <w:szCs w:val="14"/>
          <w:lang w:val="fr-FR"/>
        </w:rPr>
      </w:pPr>
    </w:p>
    <w:p w14:paraId="746010C5" w14:textId="77777777" w:rsidR="00687CB6" w:rsidRPr="00214E85" w:rsidRDefault="00687CB6" w:rsidP="0010465D">
      <w:pPr>
        <w:rPr>
          <w:rFonts w:ascii="Arial" w:hAnsi="Arial" w:cs="Arial"/>
          <w:sz w:val="14"/>
          <w:szCs w:val="14"/>
          <w:lang w:val="fr-FR"/>
        </w:rPr>
      </w:pPr>
    </w:p>
    <w:p w14:paraId="1C3676B2" w14:textId="77777777" w:rsidR="00687CB6" w:rsidRPr="00214E85" w:rsidRDefault="00687CB6" w:rsidP="0010465D">
      <w:pPr>
        <w:rPr>
          <w:rFonts w:ascii="Arial" w:hAnsi="Arial" w:cs="Arial"/>
          <w:sz w:val="14"/>
          <w:szCs w:val="14"/>
          <w:lang w:val="fr-FR"/>
        </w:rPr>
      </w:pPr>
    </w:p>
    <w:p w14:paraId="6DB2187A" w14:textId="77777777" w:rsidR="00687CB6" w:rsidRPr="00214E85" w:rsidRDefault="00687CB6" w:rsidP="0010465D">
      <w:pPr>
        <w:rPr>
          <w:rFonts w:ascii="Arial" w:hAnsi="Arial" w:cs="Arial"/>
          <w:sz w:val="14"/>
          <w:szCs w:val="14"/>
          <w:lang w:val="fr-FR"/>
        </w:rPr>
      </w:pPr>
    </w:p>
    <w:p w14:paraId="75C3F62E" w14:textId="77777777" w:rsidR="00687CB6" w:rsidRPr="00214E85" w:rsidRDefault="00687CB6" w:rsidP="0010465D">
      <w:pPr>
        <w:rPr>
          <w:rFonts w:ascii="Arial" w:hAnsi="Arial" w:cs="Arial"/>
          <w:sz w:val="14"/>
          <w:szCs w:val="14"/>
          <w:lang w:val="fr-FR"/>
        </w:rPr>
      </w:pPr>
    </w:p>
    <w:p w14:paraId="5559705A" w14:textId="77777777" w:rsidR="00687CB6" w:rsidRPr="00214E85" w:rsidRDefault="00687CB6" w:rsidP="0010465D">
      <w:pPr>
        <w:rPr>
          <w:rFonts w:ascii="Arial" w:hAnsi="Arial" w:cs="Arial"/>
          <w:sz w:val="14"/>
          <w:szCs w:val="14"/>
          <w:lang w:val="fr-FR"/>
        </w:rPr>
      </w:pPr>
    </w:p>
    <w:p w14:paraId="1C6F5E1B" w14:textId="77777777" w:rsidR="00687CB6" w:rsidRPr="00214E85" w:rsidRDefault="00687CB6" w:rsidP="0010465D">
      <w:pPr>
        <w:rPr>
          <w:rFonts w:ascii="Arial" w:hAnsi="Arial" w:cs="Arial"/>
          <w:sz w:val="14"/>
          <w:szCs w:val="14"/>
          <w:lang w:val="fr-FR"/>
        </w:rPr>
      </w:pPr>
    </w:p>
    <w:p w14:paraId="581C7363" w14:textId="77777777" w:rsidR="00687CB6" w:rsidRPr="00214E85" w:rsidRDefault="00687CB6" w:rsidP="0010465D">
      <w:pPr>
        <w:rPr>
          <w:rFonts w:ascii="Arial" w:hAnsi="Arial" w:cs="Arial"/>
          <w:sz w:val="14"/>
          <w:szCs w:val="14"/>
          <w:lang w:val="fr-FR"/>
        </w:rPr>
        <w:sectPr w:rsidR="00687CB6" w:rsidRPr="00214E85" w:rsidSect="0010465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701" w:right="1134" w:bottom="1701" w:left="1134" w:header="708" w:footer="708" w:gutter="0"/>
          <w:cols w:num="2" w:space="708"/>
        </w:sectPr>
      </w:pPr>
    </w:p>
    <w:p w14:paraId="35146AA5"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A6"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C0" w14:textId="77777777" w:rsidR="004F3BF1" w:rsidRPr="00214E85" w:rsidRDefault="004F3BF1" w:rsidP="00687CB6">
      <w:pPr>
        <w:autoSpaceDE w:val="0"/>
        <w:autoSpaceDN w:val="0"/>
        <w:adjustRightInd w:val="0"/>
        <w:rPr>
          <w:rFonts w:ascii="Arial" w:hAnsi="Arial" w:cs="Arial"/>
          <w:sz w:val="14"/>
          <w:szCs w:val="14"/>
          <w:lang w:val="fr-FR"/>
        </w:rPr>
      </w:pPr>
    </w:p>
    <w:p w14:paraId="35146AC1"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C2"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5"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6"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7"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8"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9"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A"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B"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C"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D"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E"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DF"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0"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1"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2"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3"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4"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5"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6"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7"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8"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9"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A"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B"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C"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D"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E"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EF"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0"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1"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2"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3"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4"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5"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6"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7"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8"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9"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A"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AFB" w14:textId="77777777" w:rsidR="004F3BF1" w:rsidRPr="00214E85" w:rsidRDefault="004F3BF1" w:rsidP="00A31AE3">
      <w:pPr>
        <w:autoSpaceDE w:val="0"/>
        <w:autoSpaceDN w:val="0"/>
        <w:adjustRightInd w:val="0"/>
        <w:jc w:val="center"/>
        <w:rPr>
          <w:rFonts w:ascii="Arial" w:hAnsi="Arial" w:cs="Arial"/>
          <w:sz w:val="14"/>
          <w:szCs w:val="14"/>
          <w:lang w:val="fr-FR"/>
        </w:rPr>
      </w:pPr>
    </w:p>
    <w:p w14:paraId="35146B11" w14:textId="77777777" w:rsidR="004F3BF1" w:rsidRPr="00214E85" w:rsidRDefault="004F3BF1" w:rsidP="003F26B3">
      <w:pPr>
        <w:autoSpaceDE w:val="0"/>
        <w:autoSpaceDN w:val="0"/>
        <w:adjustRightInd w:val="0"/>
        <w:rPr>
          <w:rFonts w:ascii="Arial" w:hAnsi="Arial" w:cs="Arial"/>
          <w:sz w:val="14"/>
          <w:szCs w:val="14"/>
          <w:lang w:val="fr-FR"/>
        </w:rPr>
        <w:sectPr w:rsidR="004F3BF1" w:rsidRPr="00214E85" w:rsidSect="004F3BF1">
          <w:type w:val="continuous"/>
          <w:pgSz w:w="11906" w:h="16838"/>
          <w:pgMar w:top="1701" w:right="1134" w:bottom="1701" w:left="1134" w:header="708" w:footer="708" w:gutter="0"/>
          <w:cols w:num="2" w:space="708"/>
          <w:docGrid w:linePitch="360"/>
        </w:sectPr>
      </w:pPr>
    </w:p>
    <w:p w14:paraId="35146B12" w14:textId="7D8BDE3A" w:rsidR="00FB309E" w:rsidRPr="00214E85" w:rsidRDefault="00FB309E" w:rsidP="00A31AE3">
      <w:pPr>
        <w:jc w:val="both"/>
        <w:rPr>
          <w:lang w:val="fr-FR"/>
        </w:rPr>
        <w:sectPr w:rsidR="00FB309E" w:rsidRPr="00214E85" w:rsidSect="004F3BF1">
          <w:type w:val="continuous"/>
          <w:pgSz w:w="11906" w:h="16838"/>
          <w:pgMar w:top="1701" w:right="1134" w:bottom="1701" w:left="1134" w:header="708" w:footer="708" w:gutter="0"/>
          <w:cols w:num="2" w:space="708"/>
          <w:docGrid w:linePitch="360"/>
        </w:sectPr>
      </w:pPr>
    </w:p>
    <w:p w14:paraId="244D9C2B" w14:textId="4F2E598D" w:rsidR="00703F4E" w:rsidRPr="002A4CD7" w:rsidRDefault="00E71349" w:rsidP="00FB309E">
      <w:pPr>
        <w:autoSpaceDE w:val="0"/>
        <w:autoSpaceDN w:val="0"/>
        <w:adjustRightInd w:val="0"/>
        <w:spacing w:after="200" w:line="276" w:lineRule="auto"/>
        <w:jc w:val="center"/>
        <w:rPr>
          <w:rFonts w:ascii="Arial" w:hAnsi="Arial" w:cs="Arial"/>
          <w:b/>
          <w:sz w:val="14"/>
          <w:szCs w:val="14"/>
          <w:lang w:val="fr-FR"/>
        </w:rPr>
        <w:sectPr w:rsidR="00703F4E" w:rsidRPr="002A4CD7" w:rsidSect="00703F4E">
          <w:footerReference w:type="even" r:id="rId23"/>
          <w:footerReference w:type="default" r:id="rId24"/>
          <w:type w:val="continuous"/>
          <w:pgSz w:w="11906" w:h="16838"/>
          <w:pgMar w:top="1304" w:right="1134" w:bottom="1304" w:left="1134" w:header="709" w:footer="709" w:gutter="0"/>
          <w:cols w:space="708"/>
          <w:docGrid w:linePitch="360"/>
        </w:sectPr>
      </w:pPr>
      <w:r>
        <w:rPr>
          <w:noProof/>
        </w:rPr>
        <w:drawing>
          <wp:anchor distT="0" distB="0" distL="114300" distR="114300" simplePos="0" relativeHeight="251658240" behindDoc="1" locked="0" layoutInCell="0" allowOverlap="1" wp14:anchorId="35146B90" wp14:editId="35146B91">
            <wp:simplePos x="0" y="0"/>
            <wp:positionH relativeFrom="margin">
              <wp:posOffset>5225415</wp:posOffset>
            </wp:positionH>
            <wp:positionV relativeFrom="margin">
              <wp:posOffset>10152380</wp:posOffset>
            </wp:positionV>
            <wp:extent cx="1320800" cy="266700"/>
            <wp:effectExtent l="0" t="0" r="0" b="0"/>
            <wp:wrapNone/>
            <wp:docPr id="2" name="Picture 2"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323605" descr="Procurement_CopyRight_2013 (2)"/>
                    <pic:cNvPicPr>
                      <a:picLocks noChangeAspect="1" noChangeArrowheads="1"/>
                    </pic:cNvPicPr>
                  </pic:nvPicPr>
                  <pic:blipFill>
                    <a:blip r:embed="rId25">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p>
    <w:p w14:paraId="6EFBF275" w14:textId="77777777" w:rsidR="00FB309E" w:rsidRPr="00FB309E" w:rsidRDefault="00FB309E" w:rsidP="00900F0F">
      <w:pPr>
        <w:autoSpaceDE w:val="0"/>
        <w:autoSpaceDN w:val="0"/>
        <w:adjustRightInd w:val="0"/>
        <w:rPr>
          <w:rFonts w:ascii="Arial" w:eastAsia="Calibri" w:hAnsi="Arial" w:cs="Arial"/>
          <w:b/>
          <w:sz w:val="28"/>
          <w:szCs w:val="28"/>
          <w:lang w:eastAsia="en-US"/>
        </w:rPr>
      </w:pPr>
      <w:r w:rsidRPr="00FB309E">
        <w:rPr>
          <w:rFonts w:ascii="Arial" w:eastAsia="Calibri" w:hAnsi="Arial" w:cs="Arial"/>
          <w:b/>
          <w:noProof/>
          <w:sz w:val="28"/>
          <w:szCs w:val="28"/>
        </w:rPr>
        <w:lastRenderedPageBreak/>
        <w:drawing>
          <wp:inline distT="0" distB="0" distL="0" distR="0" wp14:anchorId="34EC05A3" wp14:editId="6DE6E78D">
            <wp:extent cx="6375400" cy="1495425"/>
            <wp:effectExtent l="0" t="0" r="6350" b="9525"/>
            <wp:docPr id="2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392654" cy="1499472"/>
                    </a:xfrm>
                    <a:prstGeom prst="rect">
                      <a:avLst/>
                    </a:prstGeom>
                    <a:noFill/>
                    <a:ln w="9525">
                      <a:noFill/>
                      <a:miter lim="800000"/>
                      <a:headEnd/>
                      <a:tailEnd/>
                    </a:ln>
                  </pic:spPr>
                </pic:pic>
              </a:graphicData>
            </a:graphic>
          </wp:inline>
        </w:drawing>
      </w:r>
    </w:p>
    <w:p w14:paraId="0A7FF0F6" w14:textId="77777777" w:rsidR="00FB309E" w:rsidRPr="00FB309E" w:rsidRDefault="00FB309E" w:rsidP="00FB309E">
      <w:pPr>
        <w:spacing w:line="276" w:lineRule="auto"/>
        <w:jc w:val="right"/>
        <w:rPr>
          <w:rFonts w:ascii="Arial" w:eastAsia="Calibri" w:hAnsi="Arial" w:cs="Arial"/>
          <w:b/>
          <w:color w:val="FF0000"/>
          <w:sz w:val="28"/>
          <w:szCs w:val="28"/>
          <w:lang w:val="fr-FR" w:eastAsia="en-US"/>
        </w:rPr>
      </w:pPr>
    </w:p>
    <w:p w14:paraId="694BCC61" w14:textId="77777777" w:rsidR="00FB309E" w:rsidRPr="00FB309E" w:rsidRDefault="00FB309E" w:rsidP="00FB309E">
      <w:pPr>
        <w:spacing w:line="276" w:lineRule="auto"/>
        <w:jc w:val="right"/>
        <w:rPr>
          <w:rFonts w:ascii="Arial" w:eastAsia="Calibri" w:hAnsi="Arial" w:cs="Arial"/>
          <w:b/>
          <w:color w:val="FF0000"/>
          <w:sz w:val="28"/>
          <w:szCs w:val="28"/>
          <w:lang w:val="fr-FR" w:eastAsia="en-US"/>
        </w:rPr>
        <w:sectPr w:rsidR="00FB309E" w:rsidRPr="00FB309E" w:rsidSect="00FB309E">
          <w:footerReference w:type="even" r:id="rId27"/>
          <w:footerReference w:type="default" r:id="rId28"/>
          <w:type w:val="continuous"/>
          <w:pgSz w:w="11906" w:h="16838"/>
          <w:pgMar w:top="1304" w:right="1134" w:bottom="1304" w:left="1134" w:header="709" w:footer="709" w:gutter="0"/>
          <w:cols w:space="708"/>
          <w:docGrid w:linePitch="360"/>
        </w:sectPr>
      </w:pPr>
    </w:p>
    <w:p w14:paraId="1BEC9C3A" w14:textId="77777777" w:rsidR="00FB309E" w:rsidRPr="00FB309E" w:rsidRDefault="00FB309E" w:rsidP="00FB309E">
      <w:pPr>
        <w:spacing w:after="200" w:line="276" w:lineRule="auto"/>
        <w:jc w:val="both"/>
        <w:rPr>
          <w:rFonts w:ascii="Arial" w:eastAsia="Calibri" w:hAnsi="Arial"/>
          <w:sz w:val="14"/>
          <w:szCs w:val="22"/>
          <w:lang w:val="fr-FR" w:eastAsia="en-US"/>
        </w:rPr>
      </w:pPr>
      <w:r w:rsidRPr="00FB309E">
        <w:rPr>
          <w:rFonts w:ascii="Arial" w:eastAsia="Calibri" w:hAnsi="Arial"/>
          <w:b/>
          <w:sz w:val="14"/>
          <w:szCs w:val="22"/>
          <w:lang w:val="fr-FR" w:eastAsia="en-US"/>
        </w:rPr>
        <w:t>Par ce Code de conduite</w:t>
      </w:r>
      <w:r w:rsidRPr="00FB309E">
        <w:rPr>
          <w:rFonts w:ascii="Arial" w:eastAsia="Calibri" w:hAnsi="Arial"/>
          <w:sz w:val="14"/>
          <w:szCs w:val="22"/>
          <w:lang w:val="fr-FR" w:eastAsia="en-US"/>
        </w:rPr>
        <w:t>, le pouvoir adjudicateur définit les principes et les normes éthiques que les contractants sont tenus de suivre et de respecter. Le pouvoir adjudicateur est une organisation fondée sur les droits qui œuvre pour le droit des personnes à une vie digne et à l’égalité. Nous attendons de nos contractants qu’ils agissent de manière socialement responsable, dans le respect des droits de l’homme, du droit du travail et de l’environnement.</w:t>
      </w:r>
    </w:p>
    <w:p w14:paraId="5F3221A1" w14:textId="77777777" w:rsidR="00FB309E" w:rsidRPr="00FB309E" w:rsidRDefault="00FB309E" w:rsidP="00FB309E">
      <w:pPr>
        <w:spacing w:after="200" w:line="276" w:lineRule="auto"/>
        <w:jc w:val="both"/>
        <w:rPr>
          <w:rFonts w:ascii="Arial" w:eastAsia="Calibri" w:hAnsi="Arial" w:cs="Arial"/>
          <w:sz w:val="14"/>
          <w:szCs w:val="14"/>
          <w:lang w:val="fr-FR" w:eastAsia="en-US" w:bidi="fr-FR"/>
        </w:rPr>
      </w:pPr>
      <w:r w:rsidRPr="00FB309E">
        <w:rPr>
          <w:rFonts w:ascii="Arial" w:eastAsia="Calibri" w:hAnsi="Arial" w:cs="Arial"/>
          <w:sz w:val="14"/>
          <w:szCs w:val="14"/>
          <w:lang w:val="fr-FR" w:eastAsia="en-US"/>
        </w:rPr>
        <w:t>Le présent Code de conduite est conforme aux recommandations de l’Initiative danoise pour le commerce éthique (DIEH)</w:t>
      </w:r>
      <w:r w:rsidRPr="00FB309E">
        <w:rPr>
          <w:rFonts w:ascii="Arial" w:eastAsia="Calibri" w:hAnsi="Arial" w:cs="Arial"/>
          <w:sz w:val="14"/>
          <w:szCs w:val="14"/>
          <w:vertAlign w:val="superscript"/>
          <w:lang w:val="fr-FR" w:eastAsia="en-US"/>
        </w:rPr>
        <w:footnoteReference w:id="1"/>
      </w:r>
      <w:r w:rsidRPr="00FB309E">
        <w:rPr>
          <w:rFonts w:ascii="Arial" w:eastAsia="Calibri" w:hAnsi="Arial" w:cs="Arial"/>
          <w:sz w:val="14"/>
          <w:szCs w:val="14"/>
          <w:lang w:val="fr-FR" w:eastAsia="en-US"/>
        </w:rPr>
        <w:t>, aux principes du Pacte mondial des Nations Unies</w:t>
      </w:r>
      <w:r w:rsidRPr="00FB309E">
        <w:rPr>
          <w:rFonts w:ascii="Arial" w:eastAsia="Calibri" w:hAnsi="Arial" w:cs="Arial"/>
          <w:sz w:val="14"/>
          <w:szCs w:val="14"/>
          <w:vertAlign w:val="superscript"/>
          <w:lang w:val="fr-FR" w:eastAsia="en-US"/>
        </w:rPr>
        <w:footnoteReference w:id="2"/>
      </w:r>
      <w:r w:rsidRPr="00FB309E">
        <w:rPr>
          <w:rFonts w:ascii="Arial" w:eastAsia="Calibri" w:hAnsi="Arial" w:cs="Arial"/>
          <w:sz w:val="14"/>
          <w:szCs w:val="14"/>
          <w:lang w:val="fr-FR" w:eastAsia="en-US"/>
        </w:rPr>
        <w:t xml:space="preserve"> et aux lignes directrices d’ECHO de 2011 </w:t>
      </w:r>
      <w:r w:rsidRPr="00FB309E">
        <w:rPr>
          <w:rFonts w:ascii="Arial" w:eastAsia="Calibri" w:hAnsi="Arial" w:cs="Arial"/>
          <w:sz w:val="14"/>
          <w:szCs w:val="14"/>
          <w:lang w:val="fr-FR" w:eastAsia="en-US" w:bidi="fr-FR"/>
        </w:rPr>
        <w:t>pour la passation de marchés dans le domaine de l’aide humanitaire</w:t>
      </w:r>
      <w:r w:rsidRPr="00FB309E">
        <w:rPr>
          <w:rFonts w:ascii="Arial" w:eastAsia="Calibri" w:hAnsi="Arial" w:cs="Arial"/>
          <w:sz w:val="14"/>
          <w:szCs w:val="14"/>
          <w:lang w:val="fr-FR" w:eastAsia="en-US"/>
        </w:rPr>
        <w:t>.</w:t>
      </w:r>
    </w:p>
    <w:p w14:paraId="2140FF0C" w14:textId="77777777" w:rsidR="00FB309E" w:rsidRPr="00FB309E" w:rsidRDefault="00FB309E" w:rsidP="00FB309E">
      <w:pPr>
        <w:spacing w:line="276" w:lineRule="auto"/>
        <w:jc w:val="both"/>
        <w:rPr>
          <w:rFonts w:ascii="Arial" w:eastAsia="Calibri" w:hAnsi="Arial" w:cs="Arial"/>
          <w:b/>
          <w:color w:val="DA291C"/>
          <w:sz w:val="16"/>
          <w:szCs w:val="16"/>
          <w:lang w:val="fr-FR" w:eastAsia="en-US"/>
        </w:rPr>
      </w:pPr>
      <w:r w:rsidRPr="00FB309E">
        <w:rPr>
          <w:rFonts w:ascii="Arial" w:eastAsia="Calibri" w:hAnsi="Arial" w:cs="Arial"/>
          <w:b/>
          <w:color w:val="DA291C"/>
          <w:sz w:val="16"/>
          <w:szCs w:val="16"/>
          <w:lang w:val="fr-FR" w:eastAsia="en-US"/>
        </w:rPr>
        <w:t>Conditions générales</w:t>
      </w:r>
    </w:p>
    <w:p w14:paraId="558535DE"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Le présent Code de conduite s’applique à tous les contractants qui fournissent des biens, des services et des travaux dans le cadre de nos opérations et nos projets. Il définit les attentes à l’égard des contractants, qui doivent agir conformément à la législation en vigueur et se comporter de manière responsable, éthique et intègre. Cela inclut l’adoption des mesures de diligence raisonnable appropriées en vue de minimiser les impacts négatifs sur le plan des droits de l’homme, du droit du travail, de l’environnement et des principes de lutte contre la corruption. En signant le présent Code de conduite, les contractants s’engagent à faire preuve de diligence raisonnable et à accorder une place centrale à l’éthique dans leurs activités</w:t>
      </w:r>
    </w:p>
    <w:p w14:paraId="72705C90"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bidi="fr-FR"/>
        </w:rPr>
        <w:t>Les normes éthiques établies constituent des normes minimales plutôt que des normes maximales. Les lois nationales et internationales doivent être respectées. L</w:t>
      </w:r>
      <w:r w:rsidRPr="00FB309E">
        <w:rPr>
          <w:rFonts w:ascii="Arial" w:eastAsia="Calibri" w:hAnsi="Arial" w:cs="Arial"/>
          <w:sz w:val="14"/>
          <w:szCs w:val="14"/>
          <w:lang w:val="fr-FR" w:eastAsia="en-US"/>
        </w:rPr>
        <w:t xml:space="preserve">orsque les dispositions légales et les normes </w:t>
      </w:r>
      <w:r w:rsidRPr="00FB309E">
        <w:rPr>
          <w:rFonts w:ascii="Arial" w:eastAsia="Calibri" w:hAnsi="Arial" w:cs="Arial"/>
          <w:sz w:val="14"/>
          <w:szCs w:val="14"/>
          <w:lang w:val="fr-FR" w:eastAsia="en-US" w:bidi="fr-FR"/>
        </w:rPr>
        <w:t xml:space="preserve">du pouvoir adjudicateur </w:t>
      </w:r>
      <w:r w:rsidRPr="00FB309E">
        <w:rPr>
          <w:rFonts w:ascii="Arial" w:eastAsia="Calibri" w:hAnsi="Arial" w:cs="Arial"/>
          <w:sz w:val="14"/>
          <w:szCs w:val="14"/>
          <w:lang w:val="fr-FR" w:eastAsia="en-US"/>
        </w:rPr>
        <w:t>traitent du même sujet, c’est la norme la plus stricte qui prévaut.</w:t>
      </w:r>
    </w:p>
    <w:p w14:paraId="5B9BF520"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 xml:space="preserve">Il </w:t>
      </w:r>
      <w:r w:rsidRPr="00FB309E">
        <w:rPr>
          <w:rFonts w:ascii="Arial" w:eastAsia="Calibri" w:hAnsi="Arial" w:cs="Arial"/>
          <w:sz w:val="14"/>
          <w:szCs w:val="14"/>
          <w:lang w:val="fr-FR" w:eastAsia="en-US" w:bidi="fr-FR"/>
        </w:rPr>
        <w:t>est de la responsabilité du contractant de s’assurer que ses contractants et sous-traitants respectent les exigences et normes éthiques énoncées dans le présent Code de conduite</w:t>
      </w:r>
      <w:r w:rsidRPr="00FB309E">
        <w:rPr>
          <w:rFonts w:ascii="Arial" w:eastAsia="Calibri" w:hAnsi="Arial" w:cs="Arial"/>
          <w:sz w:val="14"/>
          <w:szCs w:val="14"/>
          <w:lang w:val="fr-FR" w:eastAsia="en-US"/>
        </w:rPr>
        <w:t xml:space="preserve"> </w:t>
      </w:r>
    </w:p>
    <w:p w14:paraId="0917AD5C"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bidi="fr-FR"/>
        </w:rPr>
        <w:t>Le pouvoir adjudicateur reconnaît que l’application des normes éthiques et la garantie d’un comportement éthique dans notre chaîne d’approvisionnement s’inscrivent dans un processus continu et un engagement à long terme duquel nous sommes également responsables. Afin de mettre en œuvre des normes éthiques élevées, nous sommes disposés à engager le dialogue et à collaborer avec nos contractants. En outre, nous attendons de nos contractants qu’ils soient eux aussi ouverts et disposés à s’engager dans un dialogue avec nous.</w:t>
      </w:r>
    </w:p>
    <w:p w14:paraId="6C626900"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Tout refus de coopérer ou manquement grave au présent Code de conduite entraînera le rejet des offres ou la résiliation des contrats.</w:t>
      </w:r>
    </w:p>
    <w:p w14:paraId="16632940" w14:textId="77777777" w:rsidR="00FB309E" w:rsidRPr="00FB309E" w:rsidRDefault="00FB309E" w:rsidP="00FB309E">
      <w:pPr>
        <w:spacing w:line="276" w:lineRule="auto"/>
        <w:jc w:val="both"/>
        <w:rPr>
          <w:rFonts w:ascii="Arial" w:eastAsia="Calibri" w:hAnsi="Arial" w:cs="Arial"/>
          <w:color w:val="DA291C"/>
          <w:sz w:val="16"/>
          <w:szCs w:val="16"/>
          <w:lang w:val="fr-FR" w:eastAsia="en-US"/>
        </w:rPr>
      </w:pPr>
      <w:r w:rsidRPr="00FB309E">
        <w:rPr>
          <w:rFonts w:ascii="Arial" w:eastAsia="Calibri" w:hAnsi="Arial" w:cs="Arial"/>
          <w:b/>
          <w:color w:val="DA291C"/>
          <w:sz w:val="16"/>
          <w:szCs w:val="16"/>
          <w:lang w:val="fr-FR" w:eastAsia="en-US"/>
        </w:rPr>
        <w:t>Droits de l’homme et droit du travail</w:t>
      </w:r>
    </w:p>
    <w:p w14:paraId="753246A7"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 xml:space="preserve">Les </w:t>
      </w:r>
      <w:r w:rsidRPr="00FB309E">
        <w:rPr>
          <w:rFonts w:ascii="Arial" w:eastAsia="Calibri" w:hAnsi="Arial" w:cs="Arial"/>
          <w:sz w:val="14"/>
          <w:szCs w:val="14"/>
          <w:lang w:val="fr-FR" w:eastAsia="en-US" w:bidi="fr-FR"/>
        </w:rPr>
        <w:t xml:space="preserve">contractants </w:t>
      </w:r>
      <w:r w:rsidRPr="00FB309E">
        <w:rPr>
          <w:rFonts w:ascii="Arial" w:eastAsia="Calibri" w:hAnsi="Arial" w:cs="Arial"/>
          <w:sz w:val="14"/>
          <w:szCs w:val="14"/>
          <w:lang w:val="fr-FR" w:eastAsia="en-US"/>
        </w:rPr>
        <w:t xml:space="preserve">sont tenus de défendre et de promouvoir les droits de l’homme et le droit du travail, et de s’employer activement à résoudre les problèmes qui se posent. Au minimum, ils sont tenus de se conformer à la législation nationale et de s’efforcer activement d’assurer la mise en </w:t>
      </w:r>
      <w:r w:rsidRPr="00FB309E">
        <w:rPr>
          <w:rFonts w:ascii="Arial" w:eastAsia="Calibri" w:hAnsi="Arial" w:cs="Arial"/>
          <w:sz w:val="14"/>
          <w:szCs w:val="14"/>
          <w:lang w:val="fr-FR" w:eastAsia="en-US"/>
        </w:rPr>
        <w:t>concordance avec les normes et cadres internationaux en matière de droits de l’homme et de droit du travail :</w:t>
      </w:r>
    </w:p>
    <w:p w14:paraId="24CD5CAC"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i/>
          <w:sz w:val="14"/>
          <w:szCs w:val="14"/>
          <w:lang w:val="fr-FR" w:eastAsia="en-US"/>
        </w:rPr>
        <w:t>Respect des droits de l’homme et du droit du travail</w:t>
      </w:r>
      <w:r w:rsidRPr="00FB309E">
        <w:rPr>
          <w:rFonts w:ascii="Arial" w:eastAsia="Calibri" w:hAnsi="Arial" w:cs="Arial"/>
          <w:sz w:val="14"/>
          <w:szCs w:val="14"/>
          <w:lang w:val="fr-FR" w:eastAsia="en-US"/>
        </w:rPr>
        <w:t xml:space="preserve"> (Charte internationale des droits de l’homme, Déclaration de l’OIT relative aux principes et droits fondamentaux au travail et Principes directeurs des Nations Unies relatifs aux entreprises et aux droits de l’homme) :</w:t>
      </w:r>
    </w:p>
    <w:p w14:paraId="7568EA74"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Les principes de base de la Charte internationale des droits de l’homme établissent que tous les êtres humains naissent libres et égaux en dignité et en droits dans toutes les sphères de la vie. Tout individu a droit à la vie, à la liberté, à la dignité et à la sûreté de sa personne. Les contractants ne doivent pas négliger leur responsabilité de faire respecter et de promouvoir ces droits auprès de leurs employés, de leurs contractants, de leurs sous-traitants et de la communauté dans laquelle ils opèrent.</w:t>
      </w:r>
    </w:p>
    <w:p w14:paraId="54F75847"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i/>
          <w:sz w:val="14"/>
          <w:szCs w:val="14"/>
          <w:lang w:val="fr-FR" w:eastAsia="en-US"/>
        </w:rPr>
        <w:t xml:space="preserve">Non-exploitation du travail des enfants </w:t>
      </w:r>
      <w:r w:rsidRPr="00FB309E">
        <w:rPr>
          <w:rFonts w:ascii="Arial" w:eastAsia="Calibri" w:hAnsi="Arial" w:cs="Arial"/>
          <w:bCs/>
          <w:iCs/>
          <w:sz w:val="14"/>
          <w:szCs w:val="14"/>
          <w:lang w:val="fr-FR" w:eastAsia="en-US"/>
        </w:rPr>
        <w:t xml:space="preserve">(Convention des Nations Unies relative aux droits de l’enfant et </w:t>
      </w:r>
      <w:r w:rsidRPr="00FB309E">
        <w:rPr>
          <w:rFonts w:ascii="Arial" w:eastAsia="Calibri" w:hAnsi="Arial" w:cs="Arial"/>
          <w:bCs/>
          <w:iCs/>
          <w:sz w:val="14"/>
          <w:szCs w:val="14"/>
          <w:lang w:val="fr-FR" w:eastAsia="en-US" w:bidi="fr-FR"/>
        </w:rPr>
        <w:t xml:space="preserve">Conventions de l’OIT </w:t>
      </w:r>
      <w:r w:rsidRPr="00FB309E">
        <w:rPr>
          <w:rFonts w:ascii="Arial" w:eastAsia="Calibri" w:hAnsi="Arial" w:cs="Arial"/>
          <w:sz w:val="14"/>
          <w:szCs w:val="14"/>
          <w:lang w:val="fr-FR" w:eastAsia="en-US"/>
        </w:rPr>
        <w:t xml:space="preserve">C138 et C182) :  </w:t>
      </w:r>
    </w:p>
    <w:p w14:paraId="30028A9D"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bidi="fr-FR"/>
        </w:rPr>
        <w:t>Les contractants ne doivent pas se livrer à l’exploitation du travail des enfants</w:t>
      </w:r>
      <w:r w:rsidRPr="00FB309E">
        <w:rPr>
          <w:rFonts w:ascii="Arial" w:eastAsia="Calibri" w:hAnsi="Arial"/>
          <w:sz w:val="14"/>
          <w:szCs w:val="14"/>
          <w:vertAlign w:val="superscript"/>
          <w:lang w:val="fr-FR" w:eastAsia="en-US"/>
        </w:rPr>
        <w:footnoteReference w:id="3"/>
      </w:r>
      <w:r w:rsidRPr="00FB309E">
        <w:rPr>
          <w:rFonts w:ascii="Arial" w:eastAsia="Calibri" w:hAnsi="Arial" w:cs="Arial"/>
          <w:sz w:val="14"/>
          <w:szCs w:val="14"/>
          <w:lang w:val="fr-FR" w:eastAsia="en-US"/>
        </w:rPr>
        <w:t xml:space="preserve"> et sont tenus de prendre les mesures nécessaires pour empêcher le recours au travail des enfants. </w:t>
      </w:r>
      <w:r w:rsidRPr="00FB309E">
        <w:rPr>
          <w:rFonts w:ascii="Arial" w:eastAsia="Calibri" w:hAnsi="Arial" w:cs="Arial"/>
          <w:sz w:val="14"/>
          <w:szCs w:val="14"/>
          <w:lang w:val="fr-FR" w:eastAsia="en-US" w:bidi="fr-FR"/>
        </w:rPr>
        <w:t>Un enfant est défini comme une personne de moins de 18 ans. Les enfants ne doivent pas être engagés dans des travaux qui compromettent leur santé, leur sécurité, leur développement mental et social, et leur scolarité</w:t>
      </w:r>
      <w:r w:rsidRPr="00FB309E">
        <w:rPr>
          <w:rFonts w:ascii="Arial" w:eastAsia="Calibri" w:hAnsi="Arial" w:cs="Arial"/>
          <w:sz w:val="14"/>
          <w:szCs w:val="14"/>
          <w:lang w:val="fr-FR" w:eastAsia="en-US"/>
        </w:rPr>
        <w:t xml:space="preserve">. </w:t>
      </w:r>
      <w:r w:rsidRPr="00FB309E">
        <w:rPr>
          <w:rFonts w:ascii="Arial" w:eastAsia="Calibri" w:hAnsi="Arial" w:cs="Arial"/>
          <w:sz w:val="14"/>
          <w:szCs w:val="14"/>
          <w:lang w:val="fr-FR" w:eastAsia="en-US" w:bidi="fr-FR"/>
        </w:rPr>
        <w:t>Les enfants de moins de 15 ans (14 ans dans les pays en développement) ne peuvent pas être affectés à un travail régulier. Toutefois</w:t>
      </w:r>
      <w:r w:rsidRPr="00FB309E">
        <w:rPr>
          <w:rFonts w:ascii="Arial" w:eastAsia="Calibri" w:hAnsi="Arial" w:cs="Arial"/>
          <w:sz w:val="14"/>
          <w:szCs w:val="14"/>
          <w:lang w:val="fr-FR" w:eastAsia="en-US"/>
        </w:rPr>
        <w:t xml:space="preserve">, </w:t>
      </w:r>
      <w:r w:rsidRPr="00FB309E">
        <w:rPr>
          <w:rFonts w:ascii="Arial" w:eastAsia="Calibri" w:hAnsi="Arial" w:cs="Arial"/>
          <w:sz w:val="14"/>
          <w:szCs w:val="14"/>
          <w:lang w:val="fr-FR" w:eastAsia="en-US" w:bidi="fr-FR"/>
        </w:rPr>
        <w:t>les enfants de plus de 13 ans (12 ans dans les pays en développement) peuvent être affectés à des travaux légers dans la mesure où cela n’interfère pas avec la scolarité obligatoire et n’est pas préjudiciable à leur santé et leur développement</w:t>
      </w:r>
      <w:r w:rsidRPr="00FB309E">
        <w:rPr>
          <w:rFonts w:ascii="Arial" w:eastAsia="Calibri" w:hAnsi="Arial" w:cs="Arial"/>
          <w:sz w:val="14"/>
          <w:szCs w:val="14"/>
          <w:lang w:val="fr-FR" w:eastAsia="en-US"/>
        </w:rPr>
        <w:t xml:space="preserve">. </w:t>
      </w:r>
    </w:p>
    <w:p w14:paraId="6C8C754F"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i/>
          <w:sz w:val="14"/>
          <w:szCs w:val="14"/>
          <w:lang w:val="fr-FR" w:eastAsia="en-US"/>
        </w:rPr>
        <w:t>L’emploi est librement choisi</w:t>
      </w:r>
      <w:r w:rsidRPr="00FB309E">
        <w:rPr>
          <w:rFonts w:ascii="Arial" w:eastAsia="Calibri" w:hAnsi="Arial" w:cs="Arial"/>
          <w:sz w:val="14"/>
          <w:szCs w:val="14"/>
          <w:lang w:val="fr-FR" w:eastAsia="en-US"/>
        </w:rPr>
        <w:t xml:space="preserve"> (</w:t>
      </w:r>
      <w:r w:rsidRPr="00FB309E">
        <w:rPr>
          <w:rFonts w:ascii="Arial" w:eastAsia="Calibri" w:hAnsi="Arial" w:cs="Arial"/>
          <w:sz w:val="14"/>
          <w:szCs w:val="14"/>
          <w:lang w:val="fr-FR" w:eastAsia="en-US" w:bidi="fr-FR"/>
        </w:rPr>
        <w:t xml:space="preserve">Conventions de l’OIT </w:t>
      </w:r>
      <w:r w:rsidRPr="00FB309E">
        <w:rPr>
          <w:rFonts w:ascii="Arial" w:eastAsia="Calibri" w:hAnsi="Arial" w:cs="Arial"/>
          <w:sz w:val="14"/>
          <w:szCs w:val="14"/>
          <w:lang w:val="fr-FR" w:eastAsia="en-US"/>
        </w:rPr>
        <w:t>C29 et C105) :</w:t>
      </w:r>
    </w:p>
    <w:p w14:paraId="637D5474"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Les contractants ne doivent pas recourir au travail forcé ou en servitude. Ils doivent respecter la liberté des travailleurs de quitter leur emploi.</w:t>
      </w:r>
    </w:p>
    <w:p w14:paraId="5A1DD09D"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bCs/>
          <w:i/>
          <w:iCs/>
          <w:sz w:val="14"/>
          <w:szCs w:val="14"/>
          <w:lang w:val="fr-FR" w:eastAsia="en-US"/>
        </w:rPr>
        <w:t xml:space="preserve">Liberté d’association et droit de négociation collective </w:t>
      </w:r>
      <w:r w:rsidRPr="00FB309E">
        <w:rPr>
          <w:rFonts w:ascii="Arial" w:eastAsia="Calibri" w:hAnsi="Arial" w:cs="Arial"/>
          <w:sz w:val="14"/>
          <w:szCs w:val="14"/>
          <w:lang w:val="fr-FR" w:eastAsia="en-US"/>
        </w:rPr>
        <w:t>(Conventions</w:t>
      </w:r>
      <w:r w:rsidRPr="00FB309E">
        <w:rPr>
          <w:rFonts w:ascii="Arial" w:eastAsia="Calibri" w:hAnsi="Arial" w:cs="Arial"/>
          <w:sz w:val="14"/>
          <w:szCs w:val="14"/>
          <w:lang w:val="fr-FR" w:eastAsia="en-US" w:bidi="fr-FR"/>
        </w:rPr>
        <w:t xml:space="preserve"> de l’OIT </w:t>
      </w:r>
      <w:r w:rsidRPr="00FB309E">
        <w:rPr>
          <w:rFonts w:ascii="Arial" w:eastAsia="Calibri" w:hAnsi="Arial" w:cs="Arial"/>
          <w:sz w:val="14"/>
          <w:szCs w:val="14"/>
          <w:lang w:val="fr-FR" w:eastAsia="en-US"/>
        </w:rPr>
        <w:t>C87, C98 et C154) :</w:t>
      </w:r>
    </w:p>
    <w:p w14:paraId="44D8F525"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 xml:space="preserve">Les </w:t>
      </w:r>
      <w:r w:rsidRPr="00FB309E">
        <w:rPr>
          <w:rFonts w:ascii="Arial" w:eastAsia="Calibri" w:hAnsi="Arial" w:cs="Arial"/>
          <w:sz w:val="14"/>
          <w:szCs w:val="14"/>
          <w:lang w:val="fr-FR" w:eastAsia="en-US" w:bidi="fr-FR"/>
        </w:rPr>
        <w:t xml:space="preserve">contractants </w:t>
      </w:r>
      <w:r w:rsidRPr="00FB309E">
        <w:rPr>
          <w:rFonts w:ascii="Arial" w:eastAsia="Calibri" w:hAnsi="Arial" w:cs="Arial"/>
          <w:sz w:val="14"/>
          <w:szCs w:val="14"/>
          <w:lang w:val="fr-FR" w:eastAsia="en-US"/>
        </w:rPr>
        <w:t>doivent reconnaître aux travailleurs le droit d’adhérer à un syndicat ou de former un syndicat et de mener des négociations collectives, et doivent faire preuve d’une attitude d’ouverture à l’égard des activités des syndicats (</w:t>
      </w:r>
      <w:r w:rsidRPr="00FB309E">
        <w:rPr>
          <w:rFonts w:ascii="Arial" w:eastAsia="Calibri" w:hAnsi="Arial" w:cs="Arial"/>
          <w:sz w:val="14"/>
          <w:szCs w:val="14"/>
          <w:lang w:val="fr-FR" w:eastAsia="en-US" w:bidi="fr-FR"/>
        </w:rPr>
        <w:t>même si celles-ci sont restreintes en vertu de la législation nationale</w:t>
      </w:r>
      <w:r w:rsidRPr="00FB309E">
        <w:rPr>
          <w:rFonts w:ascii="Arial" w:eastAsia="Calibri" w:hAnsi="Arial" w:cs="Arial"/>
          <w:sz w:val="14"/>
          <w:szCs w:val="14"/>
          <w:lang w:val="fr-FR" w:eastAsia="en-US"/>
        </w:rPr>
        <w:t>).</w:t>
      </w:r>
    </w:p>
    <w:p w14:paraId="52416BAD"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i/>
          <w:sz w:val="14"/>
          <w:szCs w:val="14"/>
          <w:lang w:val="fr-FR" w:eastAsia="en-US" w:bidi="fr-FR"/>
        </w:rPr>
        <w:t xml:space="preserve">Des salaires décents sont payés </w:t>
      </w:r>
      <w:r w:rsidRPr="00FB309E">
        <w:rPr>
          <w:rFonts w:ascii="Arial" w:eastAsia="Calibri" w:hAnsi="Arial" w:cs="Arial"/>
          <w:sz w:val="14"/>
          <w:szCs w:val="14"/>
          <w:lang w:val="fr-FR" w:eastAsia="en-US"/>
        </w:rPr>
        <w:t>(</w:t>
      </w:r>
      <w:r w:rsidRPr="00FB309E">
        <w:rPr>
          <w:rFonts w:ascii="Arial" w:eastAsia="Calibri" w:hAnsi="Arial" w:cs="Arial"/>
          <w:sz w:val="14"/>
          <w:szCs w:val="14"/>
          <w:lang w:val="fr-FR" w:eastAsia="en-US" w:bidi="fr-FR"/>
        </w:rPr>
        <w:t xml:space="preserve">Convention </w:t>
      </w:r>
      <w:r w:rsidRPr="00FB309E">
        <w:rPr>
          <w:rFonts w:ascii="Arial" w:eastAsia="Calibri" w:hAnsi="Arial" w:cs="Arial"/>
          <w:sz w:val="14"/>
          <w:szCs w:val="14"/>
          <w:lang w:val="es-ES" w:eastAsia="en-US"/>
        </w:rPr>
        <w:t>de</w:t>
      </w:r>
      <w:r w:rsidRPr="00FB309E">
        <w:rPr>
          <w:rFonts w:ascii="Arial" w:eastAsia="Calibri" w:hAnsi="Arial" w:cs="Arial"/>
          <w:sz w:val="14"/>
          <w:szCs w:val="14"/>
          <w:lang w:val="fr-FR" w:eastAsia="en-US" w:bidi="fr-FR"/>
        </w:rPr>
        <w:t xml:space="preserve"> l’OIT </w:t>
      </w:r>
      <w:r w:rsidRPr="00FB309E">
        <w:rPr>
          <w:rFonts w:ascii="Arial" w:eastAsia="Calibri" w:hAnsi="Arial" w:cs="Arial"/>
          <w:sz w:val="14"/>
          <w:szCs w:val="14"/>
          <w:lang w:val="fr-FR" w:eastAsia="en-US"/>
        </w:rPr>
        <w:t>C131) :</w:t>
      </w:r>
    </w:p>
    <w:p w14:paraId="32CCA085"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 xml:space="preserve">Au minimum, les normes nationales en matière de salaire minimum ou les normes salariales de l’OIT doivent être respectées par les </w:t>
      </w:r>
      <w:r w:rsidRPr="00FB309E">
        <w:rPr>
          <w:rFonts w:ascii="Arial" w:eastAsia="Calibri" w:hAnsi="Arial" w:cs="Arial"/>
          <w:sz w:val="14"/>
          <w:szCs w:val="14"/>
          <w:lang w:val="fr-FR" w:eastAsia="en-US" w:bidi="fr-FR"/>
        </w:rPr>
        <w:t>contractants</w:t>
      </w:r>
      <w:r w:rsidRPr="00FB309E">
        <w:rPr>
          <w:rFonts w:ascii="Arial" w:eastAsia="Calibri" w:hAnsi="Arial" w:cs="Arial"/>
          <w:sz w:val="14"/>
          <w:szCs w:val="14"/>
          <w:lang w:val="fr-FR" w:eastAsia="en-US"/>
        </w:rPr>
        <w:t xml:space="preserve">. En outre, un salaire minimum vital doit être versé. Le salaire minimum vital dépend du contexte, mais doit toujours répondre aux </w:t>
      </w:r>
      <w:r w:rsidRPr="00FB309E">
        <w:rPr>
          <w:rFonts w:ascii="Arial" w:eastAsia="Calibri" w:hAnsi="Arial" w:cs="Arial"/>
          <w:sz w:val="14"/>
          <w:szCs w:val="14"/>
          <w:lang w:val="fr-FR" w:eastAsia="en-US"/>
        </w:rPr>
        <w:lastRenderedPageBreak/>
        <w:t xml:space="preserve">besoins de base tels que </w:t>
      </w:r>
      <w:r w:rsidRPr="00FB309E">
        <w:rPr>
          <w:rFonts w:ascii="Arial" w:eastAsia="Calibri" w:hAnsi="Arial" w:cs="Arial"/>
          <w:sz w:val="14"/>
          <w:szCs w:val="14"/>
          <w:lang w:val="fr-FR" w:eastAsia="en-US" w:bidi="fr-FR"/>
        </w:rPr>
        <w:t>l’alimentation</w:t>
      </w:r>
      <w:r w:rsidRPr="00FB309E">
        <w:rPr>
          <w:rFonts w:ascii="Arial" w:eastAsia="Calibri" w:hAnsi="Arial" w:cs="Arial"/>
          <w:sz w:val="14"/>
          <w:szCs w:val="14"/>
          <w:lang w:val="fr-FR" w:eastAsia="en-US"/>
        </w:rPr>
        <w:t xml:space="preserve">, le logement, </w:t>
      </w:r>
      <w:r w:rsidRPr="00FB309E">
        <w:rPr>
          <w:rFonts w:ascii="Arial" w:eastAsia="Calibri" w:hAnsi="Arial" w:cs="Arial"/>
          <w:sz w:val="14"/>
          <w:szCs w:val="14"/>
          <w:lang w:val="fr-FR" w:eastAsia="en-US" w:bidi="fr-FR"/>
        </w:rPr>
        <w:t>l’habillement</w:t>
      </w:r>
      <w:r w:rsidRPr="00FB309E">
        <w:rPr>
          <w:rFonts w:ascii="Arial" w:eastAsia="Calibri" w:hAnsi="Arial" w:cs="Arial"/>
          <w:sz w:val="14"/>
          <w:szCs w:val="14"/>
          <w:lang w:val="fr-FR" w:eastAsia="en-US"/>
        </w:rPr>
        <w:t>, les soins de santé et la scolarité, et fournir un revenu discrétionnaire</w:t>
      </w:r>
      <w:r w:rsidRPr="00FB309E">
        <w:rPr>
          <w:rFonts w:ascii="Arial" w:eastAsia="Calibri" w:hAnsi="Arial" w:cs="Arial"/>
          <w:sz w:val="14"/>
          <w:szCs w:val="14"/>
          <w:vertAlign w:val="superscript"/>
          <w:lang w:val="fr-FR" w:eastAsia="en-US"/>
        </w:rPr>
        <w:footnoteReference w:id="4"/>
      </w:r>
      <w:r w:rsidRPr="00FB309E">
        <w:rPr>
          <w:rFonts w:ascii="Arial" w:eastAsia="Calibri" w:hAnsi="Arial" w:cs="Arial"/>
          <w:sz w:val="14"/>
          <w:szCs w:val="14"/>
          <w:lang w:val="fr-FR" w:eastAsia="en-US"/>
        </w:rPr>
        <w:t xml:space="preserve">. </w:t>
      </w:r>
    </w:p>
    <w:p w14:paraId="6F36CB88"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i/>
          <w:sz w:val="14"/>
          <w:szCs w:val="14"/>
          <w:lang w:val="fr-FR" w:eastAsia="en-US"/>
        </w:rPr>
        <w:t>Non-discrimination dans l’emploi</w:t>
      </w:r>
      <w:r w:rsidRPr="00FB309E">
        <w:rPr>
          <w:rFonts w:ascii="Arial" w:eastAsia="Calibri" w:hAnsi="Arial" w:cs="Arial"/>
          <w:sz w:val="14"/>
          <w:szCs w:val="14"/>
          <w:lang w:val="fr-FR" w:eastAsia="en-US"/>
        </w:rPr>
        <w:t xml:space="preserve"> (</w:t>
      </w:r>
      <w:r w:rsidRPr="00FB309E">
        <w:rPr>
          <w:rFonts w:ascii="Arial" w:eastAsia="Calibri" w:hAnsi="Arial" w:cs="Arial"/>
          <w:sz w:val="14"/>
          <w:szCs w:val="14"/>
          <w:lang w:val="fr-FR" w:eastAsia="en-US" w:bidi="fr-FR"/>
        </w:rPr>
        <w:t xml:space="preserve">Conventions de l’OIT </w:t>
      </w:r>
      <w:r w:rsidRPr="00FB309E">
        <w:rPr>
          <w:rFonts w:ascii="Arial" w:eastAsia="Calibri" w:hAnsi="Arial" w:cs="Arial"/>
          <w:sz w:val="14"/>
          <w:szCs w:val="14"/>
          <w:lang w:val="fr-FR" w:eastAsia="en-US"/>
        </w:rPr>
        <w:t xml:space="preserve">C100 et C111 et </w:t>
      </w:r>
      <w:r w:rsidRPr="00FB309E">
        <w:rPr>
          <w:rFonts w:ascii="Arial" w:eastAsia="Calibri" w:hAnsi="Arial" w:cs="Arial"/>
          <w:sz w:val="14"/>
          <w:szCs w:val="14"/>
          <w:lang w:val="fr-FR" w:eastAsia="en-US" w:bidi="fr-FR"/>
        </w:rPr>
        <w:t xml:space="preserve">Convention des Nations Unies sur la </w:t>
      </w:r>
      <w:r w:rsidRPr="00FB309E">
        <w:rPr>
          <w:rFonts w:ascii="Arial" w:eastAsia="Calibri" w:hAnsi="Arial" w:cs="Arial"/>
          <w:sz w:val="14"/>
          <w:szCs w:val="14"/>
          <w:lang w:val="fr-FR" w:eastAsia="en-US"/>
        </w:rPr>
        <w:t>discrimination</w:t>
      </w:r>
      <w:r w:rsidRPr="00FB309E">
        <w:rPr>
          <w:rFonts w:ascii="Arial" w:eastAsia="Calibri" w:hAnsi="Arial" w:cs="Arial"/>
          <w:sz w:val="14"/>
          <w:szCs w:val="14"/>
          <w:lang w:val="fr-FR" w:eastAsia="en-US" w:bidi="fr-FR"/>
        </w:rPr>
        <w:t xml:space="preserve"> à l’égard des femmes</w:t>
      </w:r>
      <w:r w:rsidRPr="00FB309E">
        <w:rPr>
          <w:rFonts w:ascii="Arial" w:eastAsia="Calibri" w:hAnsi="Arial" w:cs="Arial"/>
          <w:sz w:val="14"/>
          <w:szCs w:val="14"/>
          <w:lang w:val="fr-FR" w:eastAsia="en-US"/>
        </w:rPr>
        <w:t>) :</w:t>
      </w:r>
    </w:p>
    <w:p w14:paraId="242B099C"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bidi="fr-FR"/>
        </w:rPr>
        <w:t xml:space="preserve">Les contractants ne doivent pas exercer de discrimination </w:t>
      </w:r>
      <w:r w:rsidRPr="00FB309E">
        <w:rPr>
          <w:rFonts w:ascii="Arial" w:eastAsia="Calibri" w:hAnsi="Arial" w:cs="Arial"/>
          <w:sz w:val="14"/>
          <w:szCs w:val="14"/>
          <w:lang w:val="fr-FR" w:eastAsia="en-US"/>
        </w:rPr>
        <w:t xml:space="preserve">à l’embauche, dans les salaires, la cessation d’emploi, la retraite et l’accès à la formation ou à la promotion, fondée sur la race, la nationalité, la classe sociale, le sexe, l’orientation sexuelle, l’appartenance politique, le handicap, l’état civil ou la séropositivité. </w:t>
      </w:r>
    </w:p>
    <w:p w14:paraId="221C5A0D"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i/>
          <w:sz w:val="14"/>
          <w:szCs w:val="14"/>
          <w:lang w:val="fr-FR" w:eastAsia="en-US"/>
        </w:rPr>
        <w:t>Absence de traitement cruel ou inhumain des employés</w:t>
      </w:r>
      <w:r w:rsidRPr="00FB309E">
        <w:rPr>
          <w:rFonts w:ascii="Arial" w:eastAsia="Calibri" w:hAnsi="Arial" w:cs="Arial"/>
          <w:sz w:val="14"/>
          <w:szCs w:val="14"/>
          <w:lang w:val="fr-FR" w:eastAsia="en-US"/>
        </w:rPr>
        <w:t xml:space="preserve"> (</w:t>
      </w:r>
      <w:r w:rsidRPr="00FB309E">
        <w:rPr>
          <w:rFonts w:ascii="Arial" w:eastAsia="Calibri" w:hAnsi="Arial" w:cs="Arial"/>
          <w:sz w:val="14"/>
          <w:szCs w:val="14"/>
          <w:lang w:val="fr-FR" w:eastAsia="en-US" w:bidi="fr-FR"/>
        </w:rPr>
        <w:t xml:space="preserve">Convention de l’OIT </w:t>
      </w:r>
      <w:r w:rsidRPr="00FB309E">
        <w:rPr>
          <w:rFonts w:ascii="Arial" w:eastAsia="Calibri" w:hAnsi="Arial" w:cs="Arial"/>
          <w:sz w:val="14"/>
          <w:szCs w:val="14"/>
          <w:lang w:val="fr-FR" w:eastAsia="en-US"/>
        </w:rPr>
        <w:t>C105) :</w:t>
      </w:r>
    </w:p>
    <w:p w14:paraId="34B756ED"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 xml:space="preserve">Les contractants ne peuvent jamais avoir recours à la violence physique, aux peines disciplinaires, aux abus sexuels, à la </w:t>
      </w:r>
      <w:r w:rsidRPr="00FB309E">
        <w:rPr>
          <w:rFonts w:ascii="Arial" w:eastAsia="Calibri" w:hAnsi="Arial" w:cs="Arial"/>
          <w:sz w:val="14"/>
          <w:szCs w:val="14"/>
          <w:lang w:val="fr-FR" w:eastAsia="en-US" w:bidi="fr-FR"/>
        </w:rPr>
        <w:t xml:space="preserve">menace de violence physique et sexuelle </w:t>
      </w:r>
      <w:r w:rsidRPr="00FB309E">
        <w:rPr>
          <w:rFonts w:ascii="Arial" w:eastAsia="Calibri" w:hAnsi="Arial" w:cs="Arial"/>
          <w:sz w:val="14"/>
          <w:szCs w:val="14"/>
          <w:lang w:val="fr-FR" w:eastAsia="en-US"/>
        </w:rPr>
        <w:t>ni à d’autres formes d’intimidation et d’abus.</w:t>
      </w:r>
    </w:p>
    <w:p w14:paraId="788E9065"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bCs/>
          <w:i/>
          <w:iCs/>
          <w:sz w:val="14"/>
          <w:szCs w:val="14"/>
          <w:lang w:val="fr-FR" w:eastAsia="en-US"/>
        </w:rPr>
        <w:t>Les conditions de travail sont sûres et hygiéniques</w:t>
      </w:r>
      <w:r w:rsidRPr="00FB309E">
        <w:rPr>
          <w:rFonts w:ascii="Arial" w:eastAsia="Calibri" w:hAnsi="Arial" w:cs="Arial"/>
          <w:sz w:val="14"/>
          <w:szCs w:val="14"/>
          <w:lang w:val="fr-FR" w:eastAsia="en-US"/>
        </w:rPr>
        <w:t xml:space="preserve"> (</w:t>
      </w:r>
      <w:r w:rsidRPr="00FB309E">
        <w:rPr>
          <w:rFonts w:ascii="Arial" w:eastAsia="Calibri" w:hAnsi="Arial" w:cs="Arial"/>
          <w:sz w:val="14"/>
          <w:szCs w:val="14"/>
          <w:lang w:val="fr-FR" w:eastAsia="en-US" w:bidi="fr-FR"/>
        </w:rPr>
        <w:t xml:space="preserve">Conventions de l’OIT </w:t>
      </w:r>
      <w:r w:rsidRPr="00FB309E">
        <w:rPr>
          <w:rFonts w:ascii="Arial" w:eastAsia="Calibri" w:hAnsi="Arial" w:cs="Arial"/>
          <w:sz w:val="14"/>
          <w:szCs w:val="14"/>
          <w:lang w:val="fr-FR" w:eastAsia="en-US"/>
        </w:rPr>
        <w:t xml:space="preserve">C155 et </w:t>
      </w:r>
      <w:r w:rsidRPr="00FB309E">
        <w:rPr>
          <w:rFonts w:ascii="Arial" w:eastAsia="Calibri" w:hAnsi="Arial" w:cs="Arial"/>
          <w:sz w:val="14"/>
          <w:szCs w:val="14"/>
          <w:lang w:val="fr-FR" w:eastAsia="en-US" w:bidi="fr-FR"/>
        </w:rPr>
        <w:t>C168</w:t>
      </w:r>
      <w:r w:rsidRPr="00FB309E">
        <w:rPr>
          <w:rFonts w:ascii="Arial" w:eastAsia="Calibri" w:hAnsi="Arial" w:cs="Arial"/>
          <w:sz w:val="14"/>
          <w:szCs w:val="14"/>
          <w:lang w:val="fr-FR" w:eastAsia="en-US"/>
        </w:rPr>
        <w:t>) :</w:t>
      </w:r>
    </w:p>
    <w:p w14:paraId="10466BC7"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 xml:space="preserve">Le contractant doit garantir des conditions de travail sécuritaires et hygiéniques à ses employés, et adopter des mesures adéquates pour prévenir les accidents et les risques pour </w:t>
      </w:r>
      <w:proofErr w:type="gramStart"/>
      <w:r w:rsidRPr="00FB309E">
        <w:rPr>
          <w:rFonts w:ascii="Arial" w:eastAsia="Calibri" w:hAnsi="Arial" w:cs="Arial"/>
          <w:sz w:val="14"/>
          <w:szCs w:val="14"/>
          <w:lang w:val="fr-FR" w:eastAsia="en-US"/>
        </w:rPr>
        <w:t>la santé associés</w:t>
      </w:r>
      <w:proofErr w:type="gramEnd"/>
      <w:r w:rsidRPr="00FB309E">
        <w:rPr>
          <w:rFonts w:ascii="Arial" w:eastAsia="Calibri" w:hAnsi="Arial" w:cs="Arial"/>
          <w:sz w:val="14"/>
          <w:szCs w:val="14"/>
          <w:lang w:val="fr-FR" w:eastAsia="en-US"/>
        </w:rPr>
        <w:t xml:space="preserve"> au travail ou survenant au cours du travail.</w:t>
      </w:r>
    </w:p>
    <w:p w14:paraId="78A17925"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i/>
          <w:sz w:val="14"/>
          <w:szCs w:val="14"/>
          <w:lang w:val="fr-FR" w:eastAsia="en-US"/>
        </w:rPr>
        <w:t xml:space="preserve">Les </w:t>
      </w:r>
      <w:r w:rsidRPr="00FB309E">
        <w:rPr>
          <w:rFonts w:ascii="Arial" w:eastAsia="Calibri" w:hAnsi="Arial" w:cs="Arial"/>
          <w:b/>
          <w:i/>
          <w:sz w:val="14"/>
          <w:szCs w:val="14"/>
          <w:lang w:val="fr-FR" w:eastAsia="en-US" w:bidi="fr-FR"/>
        </w:rPr>
        <w:t>heures de travail ne sont pas excessives</w:t>
      </w:r>
      <w:r w:rsidRPr="00FB309E">
        <w:rPr>
          <w:rFonts w:ascii="Arial" w:eastAsia="Calibri" w:hAnsi="Arial" w:cs="Arial"/>
          <w:sz w:val="14"/>
          <w:szCs w:val="14"/>
          <w:lang w:val="fr-FR" w:eastAsia="en-US"/>
        </w:rPr>
        <w:t xml:space="preserve"> (</w:t>
      </w:r>
      <w:r w:rsidRPr="00FB309E">
        <w:rPr>
          <w:rFonts w:ascii="Arial" w:eastAsia="Calibri" w:hAnsi="Arial" w:cs="Arial"/>
          <w:sz w:val="14"/>
          <w:szCs w:val="14"/>
          <w:lang w:val="fr-FR" w:eastAsia="en-US" w:bidi="fr-FR"/>
        </w:rPr>
        <w:t xml:space="preserve">Conventions de l’OIT </w:t>
      </w:r>
      <w:r w:rsidRPr="00FB309E">
        <w:rPr>
          <w:rFonts w:ascii="Arial" w:eastAsia="Calibri" w:hAnsi="Arial" w:cs="Arial"/>
          <w:sz w:val="14"/>
          <w:szCs w:val="14"/>
          <w:lang w:val="fr-FR" w:eastAsia="en-US"/>
        </w:rPr>
        <w:t xml:space="preserve">C1, C14, C30 et </w:t>
      </w:r>
      <w:r w:rsidRPr="00FB309E">
        <w:rPr>
          <w:rFonts w:ascii="Arial" w:eastAsia="Calibri" w:hAnsi="Arial" w:cs="Arial"/>
          <w:sz w:val="14"/>
          <w:szCs w:val="14"/>
          <w:lang w:val="fr-FR" w:eastAsia="en-US" w:bidi="fr-FR"/>
        </w:rPr>
        <w:t>C106</w:t>
      </w:r>
      <w:r w:rsidRPr="00FB309E">
        <w:rPr>
          <w:rFonts w:ascii="Arial" w:eastAsia="Calibri" w:hAnsi="Arial" w:cs="Arial"/>
          <w:sz w:val="14"/>
          <w:szCs w:val="14"/>
          <w:lang w:val="fr-FR" w:eastAsia="en-US"/>
        </w:rPr>
        <w:t>) :</w:t>
      </w:r>
    </w:p>
    <w:p w14:paraId="65B1880F"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bidi="fr-FR"/>
        </w:rPr>
        <w:t xml:space="preserve">Les contractants doivent veiller à ce que les heures de travail soient conformes </w:t>
      </w:r>
      <w:r w:rsidRPr="00FB309E">
        <w:rPr>
          <w:rFonts w:ascii="Arial" w:eastAsia="Calibri" w:hAnsi="Arial" w:cs="Arial"/>
          <w:sz w:val="14"/>
          <w:szCs w:val="14"/>
          <w:lang w:val="fr-FR" w:eastAsia="en-US"/>
        </w:rPr>
        <w:t>à la législation nationale et aux normes internationales. Une semaine de travail de sept jours ne doit pas dépasser 48 heures et les employés doivent avoir un jour de congé par semaine. Les heures supplémentaires doivent être rémunérées, limitées et volontaires.</w:t>
      </w:r>
    </w:p>
    <w:p w14:paraId="66BD9EF5" w14:textId="77777777" w:rsidR="00FB309E" w:rsidRPr="00FB309E" w:rsidRDefault="00FB309E" w:rsidP="00FB309E">
      <w:pPr>
        <w:spacing w:line="276" w:lineRule="auto"/>
        <w:jc w:val="both"/>
        <w:rPr>
          <w:rFonts w:ascii="Arial" w:eastAsia="Calibri" w:hAnsi="Arial" w:cs="Arial"/>
          <w:sz w:val="14"/>
          <w:szCs w:val="14"/>
          <w:lang w:val="fr-FR" w:eastAsia="en-US"/>
        </w:rPr>
      </w:pPr>
      <w:r w:rsidRPr="00FB309E">
        <w:rPr>
          <w:rFonts w:ascii="Arial" w:eastAsia="Calibri" w:hAnsi="Arial" w:cs="Arial"/>
          <w:b/>
          <w:i/>
          <w:sz w:val="14"/>
          <w:szCs w:val="14"/>
          <w:lang w:val="fr-FR" w:eastAsia="en-US"/>
        </w:rPr>
        <w:t>Emploi régulier et contractuel</w:t>
      </w:r>
      <w:r w:rsidRPr="00FB309E">
        <w:rPr>
          <w:rFonts w:ascii="Arial" w:eastAsia="Calibri" w:hAnsi="Arial" w:cs="Arial"/>
          <w:b/>
          <w:sz w:val="14"/>
          <w:szCs w:val="14"/>
          <w:lang w:val="fr-FR" w:eastAsia="en-US"/>
        </w:rPr>
        <w:t xml:space="preserve"> </w:t>
      </w:r>
      <w:r w:rsidRPr="00FB309E">
        <w:rPr>
          <w:rFonts w:ascii="Arial" w:eastAsia="Calibri" w:hAnsi="Arial" w:cs="Arial"/>
          <w:sz w:val="14"/>
          <w:szCs w:val="14"/>
          <w:lang w:val="fr-FR" w:eastAsia="en-US"/>
        </w:rPr>
        <w:t>(</w:t>
      </w:r>
      <w:r w:rsidRPr="00FB309E">
        <w:rPr>
          <w:rFonts w:ascii="Arial" w:eastAsia="Calibri" w:hAnsi="Arial" w:cs="Arial"/>
          <w:sz w:val="14"/>
          <w:szCs w:val="14"/>
          <w:lang w:val="fr-FR" w:eastAsia="en-US" w:bidi="fr-FR"/>
        </w:rPr>
        <w:t xml:space="preserve">Conventions de l’OIT </w:t>
      </w:r>
      <w:r w:rsidRPr="00FB309E">
        <w:rPr>
          <w:rFonts w:ascii="Arial" w:eastAsia="Calibri" w:hAnsi="Arial" w:cs="Arial"/>
          <w:sz w:val="14"/>
          <w:szCs w:val="14"/>
          <w:lang w:val="fr-FR" w:eastAsia="en-US"/>
        </w:rPr>
        <w:t>C143, C183 et C132) :</w:t>
      </w:r>
    </w:p>
    <w:p w14:paraId="13881258" w14:textId="77777777" w:rsidR="00FB309E" w:rsidRPr="00FB309E" w:rsidRDefault="00FB309E" w:rsidP="00FB309E">
      <w:pPr>
        <w:spacing w:after="200" w:line="276" w:lineRule="auto"/>
        <w:jc w:val="both"/>
        <w:rPr>
          <w:rFonts w:ascii="Arial" w:eastAsia="Calibri" w:hAnsi="Arial" w:cs="Arial"/>
          <w:sz w:val="14"/>
          <w:szCs w:val="14"/>
          <w:lang w:val="es-ES" w:eastAsia="en-US"/>
        </w:rPr>
      </w:pPr>
      <w:r w:rsidRPr="00FB309E">
        <w:rPr>
          <w:rFonts w:ascii="Arial" w:eastAsia="Calibri" w:hAnsi="Arial" w:cs="Arial"/>
          <w:sz w:val="14"/>
          <w:szCs w:val="14"/>
          <w:lang w:val="fr-FR" w:eastAsia="en-US"/>
        </w:rPr>
        <w:t>Tout travail doit être effectué sur la base d’une relation de travail reconnue par des contrats écrits, tel qu’établi par les conventions internationales et les lois nationales. Les contractants doivent prévoir des congés, des prestations et une sécurité de l’emploi, et protéger l’emploi régulier des groupes vulnérables en vertu de ces lois et conventions</w:t>
      </w:r>
      <w:r w:rsidRPr="00FB309E">
        <w:rPr>
          <w:rFonts w:ascii="Arial" w:eastAsia="Calibri" w:hAnsi="Arial" w:cs="Arial"/>
          <w:sz w:val="14"/>
          <w:szCs w:val="14"/>
          <w:lang w:val="es-ES" w:eastAsia="en-US"/>
        </w:rPr>
        <w:t xml:space="preserve">. </w:t>
      </w:r>
    </w:p>
    <w:p w14:paraId="66347EAD" w14:textId="77777777" w:rsidR="00FB309E" w:rsidRPr="00FB309E" w:rsidRDefault="00FB309E" w:rsidP="00FB309E">
      <w:pPr>
        <w:spacing w:line="276" w:lineRule="auto"/>
        <w:jc w:val="both"/>
        <w:rPr>
          <w:rFonts w:ascii="Arial" w:eastAsia="Calibri" w:hAnsi="Arial" w:cs="Arial"/>
          <w:b/>
          <w:color w:val="DA291C"/>
          <w:sz w:val="16"/>
          <w:szCs w:val="16"/>
          <w:lang w:val="fr-FR" w:eastAsia="en-US"/>
        </w:rPr>
      </w:pPr>
      <w:r w:rsidRPr="00FB309E">
        <w:rPr>
          <w:rFonts w:ascii="Arial" w:eastAsia="Calibri" w:hAnsi="Arial" w:cs="Arial"/>
          <w:b/>
          <w:color w:val="DA291C"/>
          <w:sz w:val="16"/>
          <w:szCs w:val="16"/>
          <w:lang w:val="fr-FR" w:eastAsia="en-US"/>
        </w:rPr>
        <w:t xml:space="preserve">Droit international humanitaire </w:t>
      </w:r>
    </w:p>
    <w:p w14:paraId="06ECA258" w14:textId="77777777" w:rsidR="00FB309E" w:rsidRPr="00FB309E" w:rsidRDefault="00FB309E" w:rsidP="00FB309E">
      <w:pPr>
        <w:spacing w:after="200" w:line="276" w:lineRule="auto"/>
        <w:jc w:val="both"/>
        <w:rPr>
          <w:rFonts w:ascii="Arial" w:eastAsia="Calibri" w:hAnsi="Arial" w:cs="Arial"/>
          <w:sz w:val="14"/>
          <w:szCs w:val="14"/>
          <w:lang w:val="fr-FR" w:eastAsia="en-US"/>
        </w:rPr>
      </w:pPr>
      <w:r w:rsidRPr="00FB309E">
        <w:rPr>
          <w:rFonts w:ascii="Arial" w:eastAsia="Calibri" w:hAnsi="Arial" w:cs="Arial"/>
          <w:sz w:val="14"/>
          <w:szCs w:val="14"/>
          <w:lang w:val="fr-FR" w:eastAsia="en-US"/>
        </w:rPr>
        <w:t xml:space="preserve">Les contractants liés à des conflits armés ou opérant </w:t>
      </w:r>
      <w:r w:rsidRPr="00FB309E">
        <w:rPr>
          <w:rFonts w:ascii="Arial" w:eastAsia="Calibri" w:hAnsi="Arial" w:cs="Arial"/>
          <w:sz w:val="14"/>
          <w:szCs w:val="14"/>
          <w:lang w:val="fr-FR" w:eastAsia="en-US" w:bidi="fr-FR"/>
        </w:rPr>
        <w:t xml:space="preserve">dans des situations </w:t>
      </w:r>
      <w:r w:rsidRPr="00FB309E">
        <w:rPr>
          <w:rFonts w:ascii="Arial" w:eastAsia="Calibri" w:hAnsi="Arial" w:cs="Arial"/>
          <w:sz w:val="14"/>
          <w:szCs w:val="14"/>
          <w:lang w:val="fr-FR" w:eastAsia="en-US"/>
        </w:rPr>
        <w:t>de conflit armé doivent respecter les droits des civils en vertu du droit international humanitaire et ne pas se livrer à des activités qui, directement ou indirectement, amorcent, entretiennent et/ou aggravent les conflits armés et les atteintes au droit international humanitaire</w:t>
      </w:r>
      <w:r w:rsidRPr="00FB309E">
        <w:rPr>
          <w:rFonts w:ascii="Arial" w:eastAsia="Calibri" w:hAnsi="Arial"/>
          <w:sz w:val="14"/>
          <w:szCs w:val="14"/>
          <w:vertAlign w:val="superscript"/>
          <w:lang w:val="fr-FR" w:eastAsia="en-US"/>
        </w:rPr>
        <w:footnoteReference w:id="5"/>
      </w:r>
      <w:r w:rsidRPr="00FB309E">
        <w:rPr>
          <w:rFonts w:ascii="Arial" w:eastAsia="Calibri" w:hAnsi="Arial" w:cs="Arial"/>
          <w:sz w:val="14"/>
          <w:szCs w:val="14"/>
          <w:lang w:val="fr-FR" w:eastAsia="en-US"/>
        </w:rPr>
        <w:t>, tels que définis dans les Conventions de Genève I à IV et leurs protocoles additionnels. Les contractants sont tenus d’adopter le principe de « non-nuisance » à l’égard des personnes touchées par un conflit armé.</w:t>
      </w:r>
    </w:p>
    <w:p w14:paraId="3F1CC83C" w14:textId="77777777" w:rsidR="00FB309E" w:rsidRPr="00FB309E" w:rsidRDefault="00FB309E" w:rsidP="00FB309E">
      <w:pPr>
        <w:spacing w:line="276" w:lineRule="auto"/>
        <w:jc w:val="both"/>
        <w:rPr>
          <w:rFonts w:ascii="Arial" w:eastAsia="Calibri" w:hAnsi="Arial" w:cs="Arial"/>
          <w:b/>
          <w:color w:val="DA291C"/>
          <w:sz w:val="16"/>
          <w:szCs w:val="16"/>
          <w:lang w:val="fr-FR" w:eastAsia="en-US"/>
        </w:rPr>
      </w:pPr>
      <w:r w:rsidRPr="00FB309E">
        <w:rPr>
          <w:rFonts w:ascii="Arial" w:eastAsia="Calibri" w:hAnsi="Arial" w:cs="Arial"/>
          <w:b/>
          <w:color w:val="DA291C"/>
          <w:sz w:val="16"/>
          <w:szCs w:val="16"/>
          <w:lang w:val="fr-FR" w:eastAsia="en-US"/>
        </w:rPr>
        <w:t>Non-implication dans des activités illégales et liées aux armes</w:t>
      </w:r>
    </w:p>
    <w:p w14:paraId="4E3A7D76" w14:textId="39ADA22D" w:rsidR="00FB309E" w:rsidRDefault="00FB309E" w:rsidP="00FB309E">
      <w:pPr>
        <w:spacing w:after="200" w:line="276" w:lineRule="auto"/>
        <w:jc w:val="both"/>
        <w:rPr>
          <w:rFonts w:ascii="Arial" w:eastAsia="Calibri" w:hAnsi="Arial" w:cs="Arial"/>
          <w:sz w:val="14"/>
          <w:szCs w:val="14"/>
          <w:lang w:val="fr-FR"/>
        </w:rPr>
      </w:pPr>
      <w:r w:rsidRPr="00FB309E">
        <w:rPr>
          <w:rFonts w:ascii="Arial" w:eastAsia="Calibri" w:hAnsi="Arial" w:cs="Arial"/>
          <w:sz w:val="14"/>
          <w:szCs w:val="14"/>
          <w:lang w:val="fr-FR" w:bidi="fr-FR"/>
        </w:rPr>
        <w:t>Le pouvoir adjudicateur prône</w:t>
      </w:r>
      <w:r w:rsidRPr="00FB309E">
        <w:rPr>
          <w:rFonts w:ascii="Arial" w:eastAsia="Calibri" w:hAnsi="Arial" w:cs="Arial"/>
          <w:sz w:val="14"/>
          <w:szCs w:val="14"/>
          <w:lang w:val="fr-FR"/>
        </w:rPr>
        <w:t xml:space="preserve"> la Convention d’Ottawa contre les mines </w:t>
      </w:r>
      <w:r w:rsidRPr="00FB309E">
        <w:rPr>
          <w:rFonts w:ascii="Arial" w:eastAsia="Calibri" w:hAnsi="Arial" w:cs="Arial"/>
          <w:sz w:val="14"/>
          <w:szCs w:val="14"/>
          <w:lang w:val="fr-FR" w:bidi="fr-FR"/>
        </w:rPr>
        <w:t xml:space="preserve">antipersonnel </w:t>
      </w:r>
      <w:r w:rsidRPr="00FB309E">
        <w:rPr>
          <w:rFonts w:ascii="Arial" w:eastAsia="Calibri" w:hAnsi="Arial" w:cs="Arial"/>
          <w:sz w:val="14"/>
          <w:szCs w:val="14"/>
          <w:lang w:val="fr-FR"/>
        </w:rPr>
        <w:t>et la Convention sur les armes à sous-munitions. Les contractants ne doivent pas se livrer à la mise au point, la vente, la fabrication ou le transport de mines antipersonnel, de bombes à sous-munitions ou de leurs composants, ou de toute autre arme qui contribue aux atteintes au droit international humanitaire comme défini dans les conventions et protocoles de Genève.</w:t>
      </w:r>
    </w:p>
    <w:p w14:paraId="64D9A0E2" w14:textId="77777777" w:rsidR="00D13DF7" w:rsidRPr="00D13DF7" w:rsidRDefault="00D13DF7" w:rsidP="00D13DF7">
      <w:pPr>
        <w:spacing w:after="200" w:line="276" w:lineRule="auto"/>
        <w:jc w:val="both"/>
        <w:rPr>
          <w:rFonts w:ascii="Arial" w:eastAsia="Calibri" w:hAnsi="Arial" w:cs="Arial"/>
          <w:sz w:val="14"/>
          <w:szCs w:val="14"/>
          <w:lang w:val="fr-FR" w:eastAsia="en-US"/>
        </w:rPr>
      </w:pPr>
      <w:r w:rsidRPr="00D13DF7">
        <w:rPr>
          <w:rFonts w:ascii="Arial" w:eastAsia="Calibri" w:hAnsi="Arial" w:cs="Arial"/>
          <w:sz w:val="14"/>
          <w:szCs w:val="14"/>
          <w:lang w:val="fr-FR"/>
        </w:rPr>
        <w:t>Les contractants ne doivent se livrer à aucune activité illégale ou criminelle et ne doivent en aucun cas être associés à des activités terroristes, soutenir ces activités ou y être impliqués</w:t>
      </w:r>
      <w:r w:rsidRPr="00D13DF7">
        <w:rPr>
          <w:rFonts w:ascii="Arial" w:eastAsia="Calibri" w:hAnsi="Arial" w:cs="Arial"/>
          <w:sz w:val="14"/>
          <w:szCs w:val="14"/>
          <w:lang w:val="fr-FR" w:eastAsia="en-US"/>
        </w:rPr>
        <w:t>.</w:t>
      </w:r>
    </w:p>
    <w:p w14:paraId="0BFDECD9" w14:textId="77777777" w:rsidR="00D13DF7" w:rsidRPr="00D13DF7" w:rsidRDefault="00D13DF7" w:rsidP="00D13DF7">
      <w:pPr>
        <w:spacing w:line="276" w:lineRule="auto"/>
        <w:jc w:val="both"/>
        <w:rPr>
          <w:rFonts w:ascii="Arial" w:eastAsia="Calibri" w:hAnsi="Arial" w:cs="Arial"/>
          <w:b/>
          <w:color w:val="DA291C"/>
          <w:sz w:val="16"/>
          <w:szCs w:val="16"/>
          <w:lang w:val="fr-FR" w:eastAsia="en-US"/>
        </w:rPr>
      </w:pPr>
      <w:r w:rsidRPr="00D13DF7">
        <w:rPr>
          <w:rFonts w:ascii="Arial" w:eastAsia="Calibri" w:hAnsi="Arial" w:cs="Arial"/>
          <w:b/>
          <w:color w:val="DA291C"/>
          <w:sz w:val="16"/>
          <w:szCs w:val="16"/>
          <w:lang w:val="fr-FR" w:eastAsia="en-US"/>
        </w:rPr>
        <w:t>Protection de l’environnement</w:t>
      </w:r>
    </w:p>
    <w:p w14:paraId="27740624" w14:textId="77777777" w:rsidR="00D13DF7" w:rsidRPr="00D13DF7" w:rsidRDefault="00D13DF7" w:rsidP="00D13DF7">
      <w:pPr>
        <w:spacing w:after="200" w:line="276" w:lineRule="auto"/>
        <w:jc w:val="both"/>
        <w:rPr>
          <w:rFonts w:ascii="Arial" w:eastAsia="Calibri" w:hAnsi="Arial" w:cs="Arial"/>
          <w:sz w:val="14"/>
          <w:szCs w:val="14"/>
          <w:lang w:val="fr-FR" w:eastAsia="en-US"/>
        </w:rPr>
      </w:pPr>
      <w:r w:rsidRPr="00D13DF7">
        <w:rPr>
          <w:rFonts w:ascii="Arial" w:eastAsia="Calibri" w:hAnsi="Arial" w:cs="Arial"/>
          <w:sz w:val="14"/>
          <w:szCs w:val="14"/>
          <w:lang w:val="fr-FR" w:eastAsia="en-US" w:bidi="fr-FR"/>
        </w:rPr>
        <w:t xml:space="preserve">Le pouvoir adjudicateur souhaite </w:t>
      </w:r>
      <w:r w:rsidRPr="00D13DF7">
        <w:rPr>
          <w:rFonts w:ascii="Arial" w:eastAsia="Calibri" w:hAnsi="Arial" w:cs="Arial"/>
          <w:sz w:val="14"/>
          <w:szCs w:val="14"/>
          <w:lang w:val="fr-FR" w:eastAsia="en-US"/>
        </w:rPr>
        <w:t xml:space="preserve">minimiser les dommages environnementaux occasionnés par les activités d’approvisionnement. Nous attendons de nos fournisseurs et </w:t>
      </w:r>
      <w:r w:rsidRPr="00D13DF7">
        <w:rPr>
          <w:rFonts w:ascii="Arial" w:eastAsia="Calibri" w:hAnsi="Arial" w:cs="Arial"/>
          <w:sz w:val="14"/>
          <w:szCs w:val="14"/>
          <w:lang w:val="fr-FR" w:eastAsia="en-US" w:bidi="fr-FR"/>
        </w:rPr>
        <w:t xml:space="preserve">contractants </w:t>
      </w:r>
      <w:r w:rsidRPr="00D13DF7">
        <w:rPr>
          <w:rFonts w:ascii="Arial" w:eastAsia="Calibri" w:hAnsi="Arial" w:cs="Arial"/>
          <w:sz w:val="14"/>
          <w:szCs w:val="14"/>
          <w:lang w:val="fr-FR" w:eastAsia="en-US"/>
        </w:rPr>
        <w:t xml:space="preserve">qu’ils agissent de manière responsable sur le plan environnemental. </w:t>
      </w:r>
      <w:r w:rsidRPr="00D13DF7">
        <w:rPr>
          <w:rFonts w:ascii="Arial" w:eastAsia="Calibri" w:hAnsi="Arial" w:cs="Arial"/>
          <w:sz w:val="14"/>
          <w:szCs w:val="14"/>
          <w:lang w:val="fr-FR" w:eastAsia="en-US" w:bidi="fr-FR"/>
        </w:rPr>
        <w:t xml:space="preserve">Pour cela, ils doivent respecter </w:t>
      </w:r>
      <w:r w:rsidRPr="00D13DF7">
        <w:rPr>
          <w:rFonts w:ascii="Arial" w:eastAsia="Calibri" w:hAnsi="Arial" w:cs="Arial"/>
          <w:sz w:val="14"/>
          <w:szCs w:val="14"/>
          <w:lang w:val="fr-FR" w:eastAsia="en-US"/>
        </w:rPr>
        <w:t>la législation environnementale nationale et internationale en vigueur et agir conformément à la Déclaration de Rio sur l’environnement et le développement</w:t>
      </w:r>
      <w:r w:rsidRPr="00D13DF7">
        <w:rPr>
          <w:rFonts w:ascii="Arial" w:eastAsia="Calibri" w:hAnsi="Arial" w:cs="Arial"/>
          <w:sz w:val="14"/>
          <w:szCs w:val="14"/>
          <w:lang w:val="fr-FR"/>
        </w:rPr>
        <w:t xml:space="preserve">. </w:t>
      </w:r>
      <w:r w:rsidRPr="00D13DF7">
        <w:rPr>
          <w:rFonts w:ascii="Arial" w:eastAsia="Calibri" w:hAnsi="Arial" w:cs="Arial"/>
          <w:sz w:val="14"/>
          <w:szCs w:val="14"/>
          <w:lang w:val="fr-FR" w:bidi="fr-FR"/>
        </w:rPr>
        <w:t>Il est, au minimum, attendu d</w:t>
      </w:r>
      <w:r w:rsidRPr="00D13DF7">
        <w:rPr>
          <w:rFonts w:ascii="Arial" w:eastAsia="Calibri" w:hAnsi="Arial" w:cs="Arial"/>
          <w:sz w:val="14"/>
          <w:szCs w:val="14"/>
          <w:lang w:val="fr-FR"/>
        </w:rPr>
        <w:t xml:space="preserve">es contractants qu’ils ne soutiennent jamais l’exploitation forestière illégale et ne soient en aucun cas impliqués dans une telle exploitation. Ils sont tenus de répondre activement aux questions liées à la bonne gestion des déchets, </w:t>
      </w:r>
      <w:r w:rsidRPr="00D13DF7">
        <w:rPr>
          <w:rFonts w:ascii="Arial" w:eastAsia="Calibri" w:hAnsi="Arial" w:cs="Arial"/>
          <w:sz w:val="14"/>
          <w:szCs w:val="14"/>
          <w:lang w:val="fr-FR" w:bidi="fr-FR"/>
        </w:rPr>
        <w:t>en assurant le recyclage, la conservation des ressources limitées et l’utilisation efficace de l’énergie</w:t>
      </w:r>
      <w:r w:rsidRPr="00D13DF7">
        <w:rPr>
          <w:rFonts w:ascii="Arial" w:eastAsia="Calibri" w:hAnsi="Arial" w:cs="Arial"/>
          <w:sz w:val="14"/>
          <w:szCs w:val="14"/>
          <w:lang w:val="fr-FR" w:eastAsia="en-US"/>
        </w:rPr>
        <w:t>.</w:t>
      </w:r>
    </w:p>
    <w:p w14:paraId="291C6D98" w14:textId="77777777" w:rsidR="00D13DF7" w:rsidRPr="00D13DF7" w:rsidRDefault="00D13DF7" w:rsidP="00D13DF7">
      <w:pPr>
        <w:spacing w:line="276" w:lineRule="auto"/>
        <w:jc w:val="both"/>
        <w:rPr>
          <w:rFonts w:ascii="Arial" w:eastAsia="Calibri" w:hAnsi="Arial" w:cs="Arial"/>
          <w:b/>
          <w:color w:val="DA291C"/>
          <w:sz w:val="16"/>
          <w:szCs w:val="16"/>
          <w:lang w:val="fr-FR" w:eastAsia="en-US"/>
        </w:rPr>
      </w:pPr>
      <w:r w:rsidRPr="00D13DF7">
        <w:rPr>
          <w:rFonts w:ascii="Arial" w:eastAsia="Calibri" w:hAnsi="Arial" w:cs="Arial"/>
          <w:b/>
          <w:color w:val="DA291C"/>
          <w:sz w:val="16"/>
          <w:szCs w:val="16"/>
          <w:lang w:val="fr-FR" w:eastAsia="en-US"/>
        </w:rPr>
        <w:t>Lutte contre la corruption</w:t>
      </w:r>
    </w:p>
    <w:p w14:paraId="42A523E1" w14:textId="77777777" w:rsidR="00D13DF7" w:rsidRPr="00D13DF7" w:rsidRDefault="00D13DF7" w:rsidP="00D13DF7">
      <w:pPr>
        <w:spacing w:after="200" w:line="276" w:lineRule="auto"/>
        <w:jc w:val="both"/>
        <w:rPr>
          <w:rFonts w:ascii="Arial" w:eastAsia="Calibri" w:hAnsi="Arial" w:cs="Arial"/>
          <w:sz w:val="14"/>
          <w:szCs w:val="14"/>
          <w:lang w:val="fr-FR" w:eastAsia="en-US"/>
        </w:rPr>
      </w:pPr>
      <w:r w:rsidRPr="00D13DF7">
        <w:rPr>
          <w:rFonts w:ascii="Arial" w:eastAsia="Calibri" w:hAnsi="Arial" w:cs="Arial"/>
          <w:sz w:val="14"/>
          <w:szCs w:val="14"/>
          <w:lang w:val="fr-FR" w:eastAsia="en-US"/>
        </w:rPr>
        <w:t xml:space="preserve">La corruption est définie par </w:t>
      </w:r>
      <w:r w:rsidRPr="00D13DF7">
        <w:rPr>
          <w:rFonts w:ascii="Arial" w:eastAsia="Calibri" w:hAnsi="Arial" w:cs="Arial"/>
          <w:sz w:val="14"/>
          <w:szCs w:val="14"/>
          <w:lang w:val="fr-FR" w:eastAsia="en-US" w:bidi="fr-FR"/>
        </w:rPr>
        <w:t xml:space="preserve">le pouvoir adjudicateur </w:t>
      </w:r>
      <w:r w:rsidRPr="00D13DF7">
        <w:rPr>
          <w:rFonts w:ascii="Arial" w:eastAsia="Calibri" w:hAnsi="Arial" w:cs="Arial"/>
          <w:sz w:val="14"/>
          <w:szCs w:val="14"/>
          <w:lang w:val="fr-FR" w:eastAsia="en-US"/>
        </w:rPr>
        <w:t xml:space="preserve">comme l’abus, à des fins privées, de pouvoir confié. Cela comprend la subornation, la fraude, le détournement de fonds et l’extorsion. </w:t>
      </w:r>
      <w:r w:rsidRPr="00D13DF7">
        <w:rPr>
          <w:rFonts w:ascii="Arial" w:eastAsia="Calibri" w:hAnsi="Arial" w:cs="Arial"/>
          <w:sz w:val="14"/>
          <w:szCs w:val="14"/>
          <w:lang w:val="fr-FR" w:eastAsia="en-US" w:bidi="fr-FR"/>
        </w:rPr>
        <w:t xml:space="preserve">Le pouvoir adjudicateur détient </w:t>
      </w:r>
      <w:r w:rsidRPr="00D13DF7">
        <w:rPr>
          <w:rFonts w:ascii="Arial" w:eastAsia="Calibri" w:hAnsi="Arial" w:cs="Arial"/>
          <w:sz w:val="14"/>
          <w:szCs w:val="14"/>
          <w:lang w:val="fr-FR" w:eastAsia="en-US"/>
        </w:rPr>
        <w:t xml:space="preserve">la lourde responsabilité d’éviter la corruption et de mettre en œuvre des normes strictes en matière d’intégrité, de responsabilité, </w:t>
      </w:r>
      <w:r w:rsidRPr="00D13DF7">
        <w:rPr>
          <w:rFonts w:ascii="Arial" w:eastAsia="Calibri" w:hAnsi="Arial" w:cs="Arial"/>
          <w:sz w:val="14"/>
          <w:szCs w:val="14"/>
          <w:lang w:val="fr-FR" w:eastAsia="en-US" w:bidi="fr-FR"/>
        </w:rPr>
        <w:t xml:space="preserve">d’impartialité </w:t>
      </w:r>
      <w:r w:rsidRPr="00D13DF7">
        <w:rPr>
          <w:rFonts w:ascii="Arial" w:eastAsia="Calibri" w:hAnsi="Arial" w:cs="Arial"/>
          <w:sz w:val="14"/>
          <w:szCs w:val="14"/>
          <w:lang w:val="fr-FR" w:eastAsia="en-US"/>
        </w:rPr>
        <w:t xml:space="preserve">et de conduite professionnelle dans nos relations commerciales. </w:t>
      </w:r>
      <w:r w:rsidRPr="00D13DF7">
        <w:rPr>
          <w:rFonts w:ascii="Arial" w:eastAsia="Calibri" w:hAnsi="Arial" w:cs="Arial"/>
          <w:sz w:val="14"/>
          <w:szCs w:val="14"/>
          <w:lang w:val="fr-FR" w:eastAsia="en-US" w:bidi="fr-FR"/>
        </w:rPr>
        <w:t>Il est attendu des contractants qu’ils aient la même approche en adoptant une éthique et des pratiques commerciales appropriées et équitables, en prenant des mesures pour prévenir et combattre la corruption et en respectant les conventions internationales ainsi que les lois nationales et internationales</w:t>
      </w:r>
      <w:r w:rsidRPr="00D13DF7">
        <w:rPr>
          <w:rFonts w:ascii="Arial" w:eastAsia="Calibri" w:hAnsi="Arial" w:cs="Arial"/>
          <w:sz w:val="14"/>
          <w:szCs w:val="14"/>
          <w:lang w:val="fr-FR" w:eastAsia="en-US"/>
        </w:rPr>
        <w:t>.</w:t>
      </w:r>
    </w:p>
    <w:p w14:paraId="545E4967" w14:textId="77777777" w:rsidR="00D13DF7" w:rsidRPr="00D13DF7" w:rsidRDefault="00D13DF7" w:rsidP="00D13DF7">
      <w:pPr>
        <w:spacing w:line="276" w:lineRule="auto"/>
        <w:jc w:val="both"/>
        <w:rPr>
          <w:rFonts w:ascii="Arial" w:eastAsia="Calibri" w:hAnsi="Arial" w:cs="Arial"/>
          <w:b/>
          <w:color w:val="DA291C"/>
          <w:sz w:val="16"/>
          <w:szCs w:val="16"/>
          <w:lang w:val="fr-FR" w:eastAsia="en-US"/>
        </w:rPr>
      </w:pPr>
      <w:r w:rsidRPr="00D13DF7">
        <w:rPr>
          <w:rFonts w:ascii="Arial" w:eastAsia="Calibri" w:hAnsi="Arial" w:cs="Arial"/>
          <w:b/>
          <w:color w:val="DA291C"/>
          <w:sz w:val="16"/>
          <w:szCs w:val="16"/>
          <w:lang w:val="fr-FR" w:eastAsia="en-US"/>
        </w:rPr>
        <w:t>Plaintes</w:t>
      </w:r>
    </w:p>
    <w:p w14:paraId="4032C604" w14:textId="77777777" w:rsidR="00D13DF7" w:rsidRPr="00D13DF7" w:rsidRDefault="00D13DF7" w:rsidP="00D13DF7">
      <w:pPr>
        <w:spacing w:after="200" w:line="276" w:lineRule="auto"/>
        <w:jc w:val="both"/>
        <w:rPr>
          <w:rFonts w:ascii="Arial" w:eastAsia="Calibri" w:hAnsi="Arial" w:cs="Arial"/>
          <w:sz w:val="14"/>
          <w:szCs w:val="14"/>
          <w:lang w:val="fr-FR" w:eastAsia="en-US"/>
        </w:rPr>
      </w:pPr>
      <w:r w:rsidRPr="00D13DF7">
        <w:rPr>
          <w:rFonts w:ascii="Arial" w:eastAsia="Calibri" w:hAnsi="Arial" w:cs="Arial"/>
          <w:sz w:val="14"/>
          <w:szCs w:val="14"/>
          <w:lang w:val="fr-FR" w:eastAsia="en-US"/>
        </w:rPr>
        <w:t>Les contractants et leurs employés qui sont confrontés à des pratiques de corruption, ainsi qu’à des atteintes aux droits de l’homme, au droit du travail, ou à toute autre norme énoncée dans le présent Code de conduite, sont encouragés à déposer une plainte auprès du pouvoir adjudicateur</w:t>
      </w:r>
      <w:r w:rsidRPr="00D13DF7">
        <w:rPr>
          <w:rFonts w:ascii="Arial" w:eastAsia="Calibri" w:hAnsi="Arial"/>
          <w:sz w:val="14"/>
          <w:szCs w:val="14"/>
          <w:vertAlign w:val="superscript"/>
          <w:lang w:val="fr-FR" w:eastAsia="en-US"/>
        </w:rPr>
        <w:footnoteReference w:id="6"/>
      </w:r>
      <w:r w:rsidRPr="00D13DF7">
        <w:rPr>
          <w:rFonts w:ascii="Arial" w:eastAsia="Calibri" w:hAnsi="Arial" w:cs="Arial"/>
          <w:sz w:val="14"/>
          <w:szCs w:val="14"/>
          <w:lang w:val="fr-FR" w:eastAsia="en-US"/>
        </w:rPr>
        <w:t>.</w:t>
      </w:r>
      <w:r w:rsidRPr="00D13DF7" w:rsidDel="0048487B">
        <w:rPr>
          <w:rFonts w:ascii="Arial" w:eastAsia="Calibri" w:hAnsi="Arial" w:cs="Arial"/>
          <w:sz w:val="14"/>
          <w:szCs w:val="14"/>
          <w:lang w:val="fr-FR" w:eastAsia="en-US"/>
        </w:rPr>
        <w:t xml:space="preserve"> </w:t>
      </w:r>
    </w:p>
    <w:p w14:paraId="55335BDB" w14:textId="77777777" w:rsidR="00D13DF7" w:rsidRPr="00FB309E" w:rsidRDefault="00D13DF7" w:rsidP="00FB309E">
      <w:pPr>
        <w:spacing w:after="200" w:line="276" w:lineRule="auto"/>
        <w:jc w:val="both"/>
        <w:rPr>
          <w:rFonts w:ascii="Arial" w:eastAsia="Calibri" w:hAnsi="Arial" w:cs="Arial"/>
          <w:sz w:val="14"/>
          <w:szCs w:val="14"/>
          <w:lang w:val="fr-FR"/>
        </w:rPr>
      </w:pPr>
    </w:p>
    <w:sectPr w:rsidR="00D13DF7" w:rsidRPr="00FB309E" w:rsidSect="00E71349">
      <w:headerReference w:type="even" r:id="rId29"/>
      <w:headerReference w:type="default" r:id="rId30"/>
      <w:footerReference w:type="default" r:id="rId31"/>
      <w:headerReference w:type="first" r:id="rId32"/>
      <w:type w:val="continuous"/>
      <w:pgSz w:w="11906" w:h="16838"/>
      <w:pgMar w:top="1701" w:right="1134" w:bottom="1701"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B56A" w14:textId="77777777" w:rsidR="001B45C2" w:rsidRDefault="001B45C2" w:rsidP="00A31AE3">
      <w:r>
        <w:separator/>
      </w:r>
    </w:p>
  </w:endnote>
  <w:endnote w:type="continuationSeparator" w:id="0">
    <w:p w14:paraId="77E4C4E7" w14:textId="77777777" w:rsidR="001B45C2" w:rsidRDefault="001B45C2" w:rsidP="00A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6A18" w14:textId="56124EAE" w:rsidR="00F90B59" w:rsidRDefault="0005259C" w:rsidP="00F90B59">
    <w:pPr>
      <w:pStyle w:val="Footer"/>
      <w:jc w:val="right"/>
      <w:rPr>
        <w:rFonts w:ascii="Calibri" w:hAnsi="Calibri"/>
        <w:sz w:val="22"/>
        <w:szCs w:val="22"/>
      </w:rPr>
    </w:pPr>
    <w:r w:rsidRPr="00173108">
      <w:rPr>
        <w:rFonts w:ascii="Arial" w:hAnsi="Arial" w:cs="Arial"/>
        <w:noProof/>
      </w:rPr>
      <w:drawing>
        <wp:anchor distT="0" distB="0" distL="114300" distR="114300" simplePos="0" relativeHeight="251680768" behindDoc="0" locked="0" layoutInCell="1" allowOverlap="1" wp14:anchorId="347F8E48" wp14:editId="3BCEBE78">
          <wp:simplePos x="0" y="0"/>
          <wp:positionH relativeFrom="column">
            <wp:posOffset>5086350</wp:posOffset>
          </wp:positionH>
          <wp:positionV relativeFrom="paragraph">
            <wp:posOffset>72390</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2C3EE" w14:textId="1387A6AF" w:rsidR="00F90B59" w:rsidRPr="0005259C" w:rsidRDefault="0005259C" w:rsidP="0005259C">
    <w:pPr>
      <w:pStyle w:val="Footer"/>
      <w:tabs>
        <w:tab w:val="clear" w:pos="4819"/>
      </w:tabs>
      <w:rPr>
        <w:rFonts w:ascii="Arial" w:hAnsi="Arial" w:cs="Arial"/>
        <w:sz w:val="20"/>
        <w:szCs w:val="20"/>
        <w:lang w:val="en-US"/>
      </w:rPr>
    </w:pPr>
    <w:r w:rsidRPr="00173108">
      <w:rPr>
        <w:rFonts w:ascii="Arial" w:hAnsi="Arial" w:cs="Arial"/>
        <w:sz w:val="20"/>
        <w:szCs w:val="20"/>
        <w:lang w:val="en-US"/>
      </w:rPr>
      <w:t>Procurement Manual 6ED</w:t>
    </w:r>
    <w:r>
      <w:rPr>
        <w:rFonts w:ascii="Arial" w:hAnsi="Arial" w:cs="Arial"/>
        <w:sz w:val="20"/>
        <w:szCs w:val="20"/>
        <w:lang w:val="en-US"/>
      </w:rPr>
      <w:tab/>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p w14:paraId="5493578D" w14:textId="77777777" w:rsidR="00F90B59" w:rsidRDefault="00F90B59" w:rsidP="00F90B59">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918062"/>
      <w:docPartObj>
        <w:docPartGallery w:val="Page Numbers (Bottom of Page)"/>
        <w:docPartUnique/>
      </w:docPartObj>
    </w:sdtPr>
    <w:sdtEndPr>
      <w:rPr>
        <w:noProof/>
      </w:rPr>
    </w:sdtEndPr>
    <w:sdtContent>
      <w:p w14:paraId="5C9EB445" w14:textId="26C211AC" w:rsidR="00F90B59" w:rsidRDefault="00F90B59" w:rsidP="004F5048">
        <w:pPr>
          <w:pStyle w:val="Footer"/>
          <w:jc w:val="right"/>
          <w:rPr>
            <w:rFonts w:ascii="Calibri" w:hAnsi="Calibri"/>
            <w:sz w:val="22"/>
            <w:szCs w:val="22"/>
          </w:rPr>
        </w:pPr>
        <w:r>
          <w:rPr>
            <w:noProof/>
          </w:rPr>
          <w:drawing>
            <wp:anchor distT="0" distB="0" distL="114300" distR="114300" simplePos="0" relativeHeight="251659776" behindDoc="0" locked="0" layoutInCell="1" allowOverlap="1" wp14:anchorId="7E2CBFD5" wp14:editId="6B70944D">
              <wp:simplePos x="0" y="0"/>
              <wp:positionH relativeFrom="column">
                <wp:posOffset>4532244</wp:posOffset>
              </wp:positionH>
              <wp:positionV relativeFrom="paragraph">
                <wp:posOffset>7978</wp:posOffset>
              </wp:positionV>
              <wp:extent cx="1185545" cy="317500"/>
              <wp:effectExtent l="0" t="0" r="0" b="635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p>
      <w:p w14:paraId="35146B9F" w14:textId="13E381DC" w:rsidR="00F90B59" w:rsidRDefault="001B45C2">
        <w:pPr>
          <w:pStyle w:val="Footer"/>
          <w:jc w:val="right"/>
        </w:pPr>
      </w:p>
    </w:sdtContent>
  </w:sdt>
  <w:p w14:paraId="35146BA0" w14:textId="77777777" w:rsidR="00F90B59" w:rsidRDefault="00F90B59">
    <w:pPr>
      <w:pStyle w:val="Footer"/>
    </w:pPr>
  </w:p>
  <w:p w14:paraId="45D3CF45" w14:textId="77777777" w:rsidR="00A46012" w:rsidRDefault="00A460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ABCC" w14:textId="77777777" w:rsidR="00A2498E" w:rsidRDefault="00A2498E" w:rsidP="00FB0812">
    <w:pPr>
      <w:pStyle w:val="Footer"/>
      <w:jc w:val="center"/>
      <w:rPr>
        <w:rFonts w:ascii="Calibri" w:hAnsi="Calibri"/>
        <w:bCs/>
        <w:sz w:val="22"/>
        <w:szCs w:val="22"/>
      </w:rPr>
    </w:pPr>
    <w:r>
      <w:rPr>
        <w:noProof/>
      </w:rPr>
      <w:drawing>
        <wp:anchor distT="0" distB="0" distL="114300" distR="114300" simplePos="0" relativeHeight="251675648" behindDoc="0" locked="0" layoutInCell="1" allowOverlap="1" wp14:anchorId="06224CCD" wp14:editId="6CE912A9">
          <wp:simplePos x="0" y="0"/>
          <wp:positionH relativeFrom="margin">
            <wp:posOffset>46355</wp:posOffset>
          </wp:positionH>
          <wp:positionV relativeFrom="paragraph">
            <wp:posOffset>62865</wp:posOffset>
          </wp:positionV>
          <wp:extent cx="1185545" cy="317500"/>
          <wp:effectExtent l="0" t="0" r="0" b="0"/>
          <wp:wrapSquare wrapText="bothSides"/>
          <wp:docPr id="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p>
  <w:p w14:paraId="30FF91C5" w14:textId="77777777" w:rsidR="00A2498E" w:rsidRDefault="00A2498E" w:rsidP="00E20ABB">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15</w:t>
    </w:r>
    <w:r>
      <w:rPr>
        <w:rFonts w:ascii="Calibri" w:hAnsi="Calibri"/>
        <w:bCs/>
        <w:sz w:val="22"/>
        <w:szCs w:val="22"/>
      </w:rPr>
      <w:fldChar w:fldCharType="end"/>
    </w:r>
  </w:p>
  <w:p w14:paraId="5787F22E" w14:textId="77777777" w:rsidR="00A2498E" w:rsidRDefault="00A2498E" w:rsidP="00FB5EB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CB40" w14:textId="2BE29DFB" w:rsidR="00F90B59" w:rsidRDefault="00F90B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2A4D" w14:textId="263CAA0B" w:rsidR="00F90B59" w:rsidRDefault="00F90B59" w:rsidP="004F5048">
    <w:pPr>
      <w:pStyle w:val="Footer"/>
      <w:jc w:val="right"/>
      <w:rPr>
        <w:rFonts w:ascii="Calibri" w:hAnsi="Calibri"/>
        <w:sz w:val="22"/>
        <w:szCs w:val="22"/>
      </w:rPr>
    </w:pPr>
    <w:r>
      <w:rPr>
        <w:noProof/>
      </w:rPr>
      <w:drawing>
        <wp:anchor distT="0" distB="0" distL="114300" distR="114300" simplePos="0" relativeHeight="251657728" behindDoc="0" locked="0" layoutInCell="1" allowOverlap="1" wp14:anchorId="4CA86534" wp14:editId="30D4765B">
          <wp:simplePos x="0" y="0"/>
          <wp:positionH relativeFrom="column">
            <wp:posOffset>4533541</wp:posOffset>
          </wp:positionH>
          <wp:positionV relativeFrom="paragraph">
            <wp:posOffset>7703</wp:posOffset>
          </wp:positionV>
          <wp:extent cx="1185545" cy="317500"/>
          <wp:effectExtent l="0" t="0" r="0" b="635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p>
  <w:p w14:paraId="35146B96" w14:textId="1A0DAFF2" w:rsidR="00F90B59" w:rsidRPr="00E96B05" w:rsidRDefault="00F90B59">
    <w:pPr>
      <w:pStyle w:val="Footer"/>
      <w:jc w:val="right"/>
      <w:rPr>
        <w:rFonts w:ascii="Arial" w:hAnsi="Arial" w:cs="Arial"/>
        <w:sz w:val="20"/>
        <w:szCs w:val="20"/>
      </w:rPr>
    </w:pPr>
  </w:p>
  <w:p w14:paraId="35146B97" w14:textId="2CB93C02" w:rsidR="00F90B59" w:rsidRDefault="00F90B59" w:rsidP="009A1D5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8A21" w14:textId="644DDA55" w:rsidR="00F90B59" w:rsidRDefault="00F90B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3F8C8029" w14:textId="77777777" w:rsidR="00F90B59" w:rsidRDefault="00F90B59" w:rsidP="00F90B59">
            <w:pPr>
              <w:pStyle w:val="Footer"/>
              <w:jc w:val="right"/>
            </w:pPr>
            <w:r>
              <w:rPr>
                <w:noProof/>
              </w:rPr>
              <w:drawing>
                <wp:anchor distT="0" distB="0" distL="114300" distR="114300" simplePos="0" relativeHeight="251672576" behindDoc="0" locked="0" layoutInCell="1" allowOverlap="1" wp14:anchorId="291CB336" wp14:editId="4D13F875">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C1D7F69" w14:textId="77777777" w:rsidR="00F90B59" w:rsidRDefault="00F90B59">
    <w:pPr>
      <w:pStyle w:val="Footer"/>
    </w:pPr>
  </w:p>
  <w:p w14:paraId="7239366A" w14:textId="77777777" w:rsidR="00A46012" w:rsidRDefault="00A4601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3A4B9380" w14:textId="77777777" w:rsidR="00F90B59" w:rsidRDefault="00F90B59" w:rsidP="00F90B59">
            <w:pPr>
              <w:pStyle w:val="Footer"/>
              <w:tabs>
                <w:tab w:val="left" w:pos="8165"/>
              </w:tabs>
            </w:pPr>
            <w:r>
              <w:rPr>
                <w:noProof/>
              </w:rPr>
              <w:drawing>
                <wp:anchor distT="0" distB="0" distL="114300" distR="114300" simplePos="0" relativeHeight="251673600" behindDoc="0" locked="0" layoutInCell="1" allowOverlap="1" wp14:anchorId="122F722E" wp14:editId="413C01BD">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066671A" w14:textId="77777777" w:rsidR="00F90B59" w:rsidRDefault="00F90B59" w:rsidP="00F90B59">
    <w:pPr>
      <w:pStyle w:val="Footer"/>
      <w:tabs>
        <w:tab w:val="clear" w:pos="4819"/>
        <w:tab w:val="clear" w:pos="9638"/>
        <w:tab w:val="left" w:pos="4320"/>
        <w:tab w:val="left" w:pos="8165"/>
      </w:tabs>
    </w:pPr>
    <w:r>
      <w:tab/>
    </w:r>
    <w:r>
      <w:tab/>
    </w:r>
  </w:p>
  <w:p w14:paraId="0F4794B1" w14:textId="77777777" w:rsidR="00A46012" w:rsidRDefault="00A4601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65756"/>
      <w:docPartObj>
        <w:docPartGallery w:val="Page Numbers (Bottom of Page)"/>
        <w:docPartUnique/>
      </w:docPartObj>
    </w:sdtPr>
    <w:sdtEndPr/>
    <w:sdtContent>
      <w:sdt>
        <w:sdtPr>
          <w:id w:val="-1384164523"/>
          <w:docPartObj>
            <w:docPartGallery w:val="Page Numbers (Top of Page)"/>
            <w:docPartUnique/>
          </w:docPartObj>
        </w:sdtPr>
        <w:sdtEndPr/>
        <w:sdtContent>
          <w:p w14:paraId="14904359" w14:textId="77777777" w:rsidR="00FB309E" w:rsidRDefault="00FB309E" w:rsidP="00E847CB">
            <w:pPr>
              <w:pStyle w:val="Footer"/>
              <w:jc w:val="right"/>
            </w:pPr>
            <w:r>
              <w:rPr>
                <w:noProof/>
              </w:rPr>
              <w:drawing>
                <wp:anchor distT="0" distB="0" distL="114300" distR="114300" simplePos="0" relativeHeight="251677696" behindDoc="0" locked="0" layoutInCell="1" allowOverlap="1" wp14:anchorId="6DFF6C99" wp14:editId="7AF62669">
                  <wp:simplePos x="0" y="0"/>
                  <wp:positionH relativeFrom="column">
                    <wp:posOffset>4599029</wp:posOffset>
                  </wp:positionH>
                  <wp:positionV relativeFrom="paragraph">
                    <wp:posOffset>-89397</wp:posOffset>
                  </wp:positionV>
                  <wp:extent cx="1185545" cy="317500"/>
                  <wp:effectExtent l="0" t="0" r="0" b="635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D7469B9" w14:textId="77777777" w:rsidR="00FB309E" w:rsidRDefault="00FB309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020236"/>
      <w:docPartObj>
        <w:docPartGallery w:val="Page Numbers (Bottom of Page)"/>
        <w:docPartUnique/>
      </w:docPartObj>
    </w:sdtPr>
    <w:sdtEndPr/>
    <w:sdtContent>
      <w:sdt>
        <w:sdtPr>
          <w:id w:val="-184207577"/>
          <w:docPartObj>
            <w:docPartGallery w:val="Page Numbers (Top of Page)"/>
            <w:docPartUnique/>
          </w:docPartObj>
        </w:sdtPr>
        <w:sdtEndPr/>
        <w:sdtContent>
          <w:p w14:paraId="49D99B77" w14:textId="77777777" w:rsidR="00FB309E" w:rsidRDefault="00FB309E" w:rsidP="00DB075B">
            <w:pPr>
              <w:pStyle w:val="Footer"/>
              <w:tabs>
                <w:tab w:val="left" w:pos="8165"/>
              </w:tabs>
            </w:pPr>
            <w:r>
              <w:rPr>
                <w:noProof/>
              </w:rPr>
              <w:drawing>
                <wp:anchor distT="0" distB="0" distL="114300" distR="114300" simplePos="0" relativeHeight="251678720" behindDoc="0" locked="0" layoutInCell="1" allowOverlap="1" wp14:anchorId="502C7BA9" wp14:editId="5590E36D">
                  <wp:simplePos x="0" y="0"/>
                  <wp:positionH relativeFrom="column">
                    <wp:posOffset>4559272</wp:posOffset>
                  </wp:positionH>
                  <wp:positionV relativeFrom="paragraph">
                    <wp:posOffset>22280</wp:posOffset>
                  </wp:positionV>
                  <wp:extent cx="1185545" cy="317500"/>
                  <wp:effectExtent l="0" t="0" r="0" b="635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3C2DFFB8" w14:textId="77777777" w:rsidR="00FB309E" w:rsidRDefault="00FB309E" w:rsidP="002A368E">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1691" w14:textId="77777777" w:rsidR="001B45C2" w:rsidRDefault="001B45C2" w:rsidP="00A31AE3">
      <w:r>
        <w:separator/>
      </w:r>
    </w:p>
  </w:footnote>
  <w:footnote w:type="continuationSeparator" w:id="0">
    <w:p w14:paraId="07637650" w14:textId="77777777" w:rsidR="001B45C2" w:rsidRDefault="001B45C2" w:rsidP="00A31AE3">
      <w:r>
        <w:continuationSeparator/>
      </w:r>
    </w:p>
  </w:footnote>
  <w:footnote w:id="1">
    <w:p w14:paraId="08BCFBE8" w14:textId="77777777" w:rsidR="00FB309E" w:rsidRPr="005B63E7" w:rsidRDefault="00FB309E" w:rsidP="00FB309E">
      <w:pPr>
        <w:pStyle w:val="FootnoteText"/>
        <w:rPr>
          <w:sz w:val="14"/>
          <w:szCs w:val="14"/>
        </w:rPr>
      </w:pPr>
      <w:r w:rsidRPr="005B63E7">
        <w:rPr>
          <w:rStyle w:val="FootnoteReference"/>
          <w:sz w:val="18"/>
          <w:szCs w:val="18"/>
        </w:rPr>
        <w:footnoteRef/>
      </w:r>
      <w:r w:rsidRPr="005B63E7">
        <w:t xml:space="preserve"> </w:t>
      </w:r>
      <w:r w:rsidRPr="005B63E7">
        <w:rPr>
          <w:sz w:val="12"/>
          <w:szCs w:val="12"/>
        </w:rPr>
        <w:t xml:space="preserve"> </w:t>
      </w:r>
      <w:hyperlink r:id="rId1" w:history="1">
        <w:r w:rsidRPr="005B63E7">
          <w:rPr>
            <w:rStyle w:val="Hyperlink"/>
            <w:sz w:val="12"/>
            <w:szCs w:val="12"/>
          </w:rPr>
          <w:t>https://www.dieh.dk/om-dieh/etisk-handel/hvordan-etisk-handel/dieh-guidelines/</w:t>
        </w:r>
      </w:hyperlink>
    </w:p>
  </w:footnote>
  <w:footnote w:id="2">
    <w:p w14:paraId="5518B212" w14:textId="77777777" w:rsidR="00FB309E" w:rsidRPr="005B63E7" w:rsidRDefault="00FB309E" w:rsidP="00FB309E">
      <w:pPr>
        <w:pStyle w:val="FootnoteText"/>
        <w:rPr>
          <w:sz w:val="12"/>
          <w:szCs w:val="12"/>
        </w:rPr>
      </w:pPr>
      <w:r w:rsidRPr="005B63E7">
        <w:rPr>
          <w:rStyle w:val="FootnoteReference"/>
          <w:sz w:val="18"/>
          <w:szCs w:val="18"/>
        </w:rPr>
        <w:footnoteRef/>
      </w:r>
      <w:r w:rsidRPr="005B63E7">
        <w:rPr>
          <w:sz w:val="12"/>
          <w:szCs w:val="12"/>
        </w:rPr>
        <w:t xml:space="preserve"> </w:t>
      </w:r>
      <w:hyperlink r:id="rId2" w:history="1">
        <w:r w:rsidRPr="005B63E7">
          <w:rPr>
            <w:rStyle w:val="Hyperlink"/>
            <w:sz w:val="12"/>
            <w:szCs w:val="12"/>
          </w:rPr>
          <w:t>https://www.unglobalcompact.org/what-is-gc/mission/principles</w:t>
        </w:r>
      </w:hyperlink>
    </w:p>
  </w:footnote>
  <w:footnote w:id="3">
    <w:p w14:paraId="2F743E9F" w14:textId="77777777" w:rsidR="00FB309E" w:rsidRPr="00FB309E" w:rsidRDefault="00FB309E" w:rsidP="00FB309E">
      <w:pPr>
        <w:pStyle w:val="FootnoteText"/>
        <w:rPr>
          <w:color w:val="0000FF"/>
          <w:sz w:val="12"/>
          <w:szCs w:val="12"/>
          <w:u w:val="single"/>
        </w:rPr>
      </w:pPr>
      <w:r w:rsidRPr="005B63E7">
        <w:rPr>
          <w:rStyle w:val="FootnoteReference"/>
          <w:sz w:val="16"/>
          <w:szCs w:val="16"/>
        </w:rPr>
        <w:footnoteRef/>
      </w:r>
      <w:r w:rsidRPr="005B63E7">
        <w:rPr>
          <w:sz w:val="16"/>
          <w:szCs w:val="16"/>
        </w:rPr>
        <w:t xml:space="preserve"> </w:t>
      </w:r>
      <w:r>
        <w:rPr>
          <w:rFonts w:cs="Arial"/>
          <w:sz w:val="12"/>
          <w:szCs w:val="12"/>
        </w:rPr>
        <w:t>Pour consulter la</w:t>
      </w:r>
      <w:r w:rsidRPr="005B63E7">
        <w:rPr>
          <w:rFonts w:cs="Arial"/>
          <w:sz w:val="12"/>
          <w:szCs w:val="12"/>
        </w:rPr>
        <w:t xml:space="preserve"> définition du </w:t>
      </w:r>
      <w:r>
        <w:rPr>
          <w:rFonts w:cs="Arial"/>
          <w:sz w:val="12"/>
          <w:szCs w:val="12"/>
        </w:rPr>
        <w:t>travail des enfants, se reporter à</w:t>
      </w:r>
      <w:r w:rsidRPr="005B63E7">
        <w:rPr>
          <w:rFonts w:cs="Arial"/>
          <w:sz w:val="12"/>
          <w:szCs w:val="12"/>
        </w:rPr>
        <w:t xml:space="preserve"> </w:t>
      </w:r>
      <w:hyperlink r:id="rId3" w:history="1">
        <w:r w:rsidRPr="005B63E7">
          <w:rPr>
            <w:rStyle w:val="Hyperlink"/>
            <w:sz w:val="12"/>
            <w:szCs w:val="12"/>
          </w:rPr>
          <w:t>https://www.unglobalcompact.org/what-is-gc/mission/principles/principle-5</w:t>
        </w:r>
      </w:hyperlink>
      <w:r w:rsidRPr="005B63E7">
        <w:rPr>
          <w:rFonts w:cs="Arial"/>
          <w:sz w:val="12"/>
          <w:szCs w:val="12"/>
        </w:rPr>
        <w:t xml:space="preserve"> et </w:t>
      </w:r>
      <w:hyperlink r:id="rId4" w:history="1">
        <w:r>
          <w:rPr>
            <w:rStyle w:val="Hyperlink"/>
            <w:sz w:val="12"/>
            <w:szCs w:val="12"/>
          </w:rPr>
          <w:t>https://www.ilo.org/dyn/normlex/en/f?p=1000:12100:0::NO::P12100_INSTRUMENT_ID,P12100_LANG_CODE:312283,fr:NO</w:t>
        </w:r>
      </w:hyperlink>
    </w:p>
  </w:footnote>
  <w:footnote w:id="4">
    <w:p w14:paraId="19932AB0" w14:textId="77777777" w:rsidR="00FB309E" w:rsidRPr="003A77C3" w:rsidRDefault="00FB309E" w:rsidP="00FB309E">
      <w:pPr>
        <w:pStyle w:val="FootnoteText"/>
        <w:rPr>
          <w:sz w:val="12"/>
          <w:szCs w:val="12"/>
        </w:rPr>
      </w:pPr>
      <w:r w:rsidRPr="005B63E7">
        <w:rPr>
          <w:rStyle w:val="FootnoteReference"/>
          <w:sz w:val="18"/>
          <w:szCs w:val="18"/>
        </w:rPr>
        <w:footnoteRef/>
      </w:r>
      <w:r w:rsidRPr="005B63E7">
        <w:t xml:space="preserve"> </w:t>
      </w:r>
      <w:r w:rsidRPr="00F26886">
        <w:rPr>
          <w:sz w:val="12"/>
          <w:szCs w:val="12"/>
          <w:lang w:bidi="fr-FR"/>
        </w:rPr>
        <w:t xml:space="preserve">Le </w:t>
      </w:r>
      <w:r w:rsidRPr="00A406A3">
        <w:rPr>
          <w:sz w:val="12"/>
          <w:szCs w:val="12"/>
          <w:lang w:bidi="fr-FR"/>
        </w:rPr>
        <w:t xml:space="preserve">revenu discrétionnaire est le montant du revenu dont dispose un individu pour investir, épargner et dépenser une fois ses impôts payés et ses besoins personnels </w:t>
      </w:r>
      <w:r w:rsidRPr="00F26886">
        <w:rPr>
          <w:sz w:val="12"/>
          <w:szCs w:val="12"/>
          <w:lang w:bidi="fr-FR"/>
        </w:rPr>
        <w:t>(tels que l</w:t>
      </w:r>
      <w:r>
        <w:rPr>
          <w:sz w:val="12"/>
          <w:szCs w:val="12"/>
          <w:lang w:bidi="fr-FR"/>
        </w:rPr>
        <w:t>’</w:t>
      </w:r>
      <w:r w:rsidRPr="00F26886">
        <w:rPr>
          <w:sz w:val="12"/>
          <w:szCs w:val="12"/>
          <w:lang w:bidi="fr-FR"/>
        </w:rPr>
        <w:t>alimentation, le logement et l</w:t>
      </w:r>
      <w:r>
        <w:rPr>
          <w:sz w:val="12"/>
          <w:szCs w:val="12"/>
          <w:lang w:bidi="fr-FR"/>
        </w:rPr>
        <w:t>’</w:t>
      </w:r>
      <w:r w:rsidRPr="00F26886">
        <w:rPr>
          <w:sz w:val="12"/>
          <w:szCs w:val="12"/>
          <w:lang w:bidi="fr-FR"/>
        </w:rPr>
        <w:t>habillement</w:t>
      </w:r>
      <w:r>
        <w:rPr>
          <w:sz w:val="12"/>
          <w:szCs w:val="12"/>
        </w:rPr>
        <w:t>) couverts</w:t>
      </w:r>
      <w:r w:rsidRPr="005B63E7">
        <w:rPr>
          <w:sz w:val="12"/>
          <w:szCs w:val="12"/>
        </w:rPr>
        <w:t>.</w:t>
      </w:r>
    </w:p>
  </w:footnote>
  <w:footnote w:id="5">
    <w:p w14:paraId="3DD95C02" w14:textId="77777777" w:rsidR="00FB309E" w:rsidRPr="005B63E7" w:rsidRDefault="00FB309E" w:rsidP="00FB309E">
      <w:pPr>
        <w:pStyle w:val="FootnoteText"/>
        <w:rPr>
          <w:sz w:val="12"/>
          <w:szCs w:val="12"/>
        </w:rPr>
      </w:pPr>
      <w:r w:rsidRPr="005B63E7">
        <w:rPr>
          <w:rStyle w:val="FootnoteReference"/>
        </w:rPr>
        <w:footnoteRef/>
      </w:r>
      <w:r w:rsidRPr="005B63E7">
        <w:rPr>
          <w:sz w:val="12"/>
          <w:szCs w:val="12"/>
        </w:rPr>
        <w:t xml:space="preserve"> </w:t>
      </w:r>
      <w:r w:rsidRPr="004E057F">
        <w:rPr>
          <w:sz w:val="12"/>
          <w:szCs w:val="12"/>
          <w:lang w:bidi="fr-FR"/>
        </w:rPr>
        <w:t xml:space="preserve">Cela comprend le pillage, </w:t>
      </w:r>
      <w:r w:rsidRPr="004E057F">
        <w:rPr>
          <w:sz w:val="12"/>
          <w:szCs w:val="12"/>
        </w:rPr>
        <w:t>c</w:t>
      </w:r>
      <w:r>
        <w:rPr>
          <w:sz w:val="12"/>
          <w:szCs w:val="12"/>
        </w:rPr>
        <w:t>’</w:t>
      </w:r>
      <w:r w:rsidRPr="004E057F">
        <w:rPr>
          <w:sz w:val="12"/>
          <w:szCs w:val="12"/>
        </w:rPr>
        <w:t xml:space="preserve">est-à-dire </w:t>
      </w:r>
      <w:r w:rsidRPr="004E057F">
        <w:rPr>
          <w:sz w:val="12"/>
          <w:szCs w:val="12"/>
          <w:lang w:bidi="fr-FR"/>
        </w:rPr>
        <w:t>l</w:t>
      </w:r>
      <w:r>
        <w:rPr>
          <w:sz w:val="12"/>
          <w:szCs w:val="12"/>
          <w:lang w:bidi="fr-FR"/>
        </w:rPr>
        <w:t xml:space="preserve">’appropriation </w:t>
      </w:r>
      <w:r w:rsidRPr="004E057F">
        <w:rPr>
          <w:sz w:val="12"/>
          <w:szCs w:val="12"/>
          <w:lang w:bidi="fr-FR"/>
        </w:rPr>
        <w:t xml:space="preserve">illégale de </w:t>
      </w:r>
      <w:r>
        <w:rPr>
          <w:sz w:val="12"/>
          <w:szCs w:val="12"/>
          <w:lang w:bidi="fr-FR"/>
        </w:rPr>
        <w:t>biens</w:t>
      </w:r>
      <w:r w:rsidRPr="004E057F">
        <w:rPr>
          <w:sz w:val="12"/>
          <w:szCs w:val="12"/>
          <w:lang w:bidi="fr-FR"/>
        </w:rPr>
        <w:t xml:space="preserve"> privé</w:t>
      </w:r>
      <w:r>
        <w:rPr>
          <w:sz w:val="12"/>
          <w:szCs w:val="12"/>
          <w:lang w:bidi="fr-FR"/>
        </w:rPr>
        <w:t>s</w:t>
      </w:r>
      <w:r w:rsidRPr="004E057F">
        <w:rPr>
          <w:sz w:val="12"/>
          <w:szCs w:val="12"/>
          <w:lang w:bidi="fr-FR"/>
        </w:rPr>
        <w:t xml:space="preserve"> </w:t>
      </w:r>
      <w:r>
        <w:rPr>
          <w:sz w:val="12"/>
          <w:szCs w:val="12"/>
          <w:lang w:bidi="fr-FR"/>
        </w:rPr>
        <w:t>à des fins personnelles ou</w:t>
      </w:r>
      <w:r w:rsidRPr="004E057F">
        <w:rPr>
          <w:sz w:val="12"/>
          <w:szCs w:val="12"/>
          <w:lang w:bidi="fr-FR"/>
        </w:rPr>
        <w:t xml:space="preserve"> privé</w:t>
      </w:r>
      <w:r>
        <w:rPr>
          <w:sz w:val="12"/>
          <w:szCs w:val="12"/>
          <w:lang w:bidi="fr-FR"/>
        </w:rPr>
        <w:t>es,</w:t>
      </w:r>
      <w:r w:rsidRPr="004E057F">
        <w:rPr>
          <w:sz w:val="12"/>
          <w:szCs w:val="12"/>
          <w:lang w:bidi="fr-FR"/>
        </w:rPr>
        <w:t xml:space="preserve"> par la force, les menaces, l</w:t>
      </w:r>
      <w:r>
        <w:rPr>
          <w:sz w:val="12"/>
          <w:szCs w:val="12"/>
          <w:lang w:bidi="fr-FR"/>
        </w:rPr>
        <w:t>’</w:t>
      </w:r>
      <w:r w:rsidRPr="004E057F">
        <w:rPr>
          <w:sz w:val="12"/>
          <w:szCs w:val="12"/>
          <w:lang w:bidi="fr-FR"/>
        </w:rPr>
        <w:t xml:space="preserve">intimidation, la pression et une position de pouvoir </w:t>
      </w:r>
      <w:r>
        <w:rPr>
          <w:sz w:val="12"/>
          <w:szCs w:val="12"/>
          <w:lang w:bidi="fr-FR"/>
        </w:rPr>
        <w:t>obtenue</w:t>
      </w:r>
      <w:r w:rsidRPr="004E057F">
        <w:rPr>
          <w:sz w:val="12"/>
          <w:szCs w:val="12"/>
          <w:lang w:bidi="fr-FR"/>
        </w:rPr>
        <w:t xml:space="preserve"> </w:t>
      </w:r>
      <w:r>
        <w:rPr>
          <w:sz w:val="12"/>
          <w:szCs w:val="12"/>
          <w:lang w:bidi="fr-FR"/>
        </w:rPr>
        <w:t>du fait de la situation</w:t>
      </w:r>
      <w:r w:rsidRPr="004E057F">
        <w:rPr>
          <w:sz w:val="12"/>
          <w:szCs w:val="12"/>
          <w:lang w:bidi="fr-FR"/>
        </w:rPr>
        <w:t xml:space="preserve"> d</w:t>
      </w:r>
      <w:r>
        <w:rPr>
          <w:sz w:val="12"/>
          <w:szCs w:val="12"/>
          <w:lang w:bidi="fr-FR"/>
        </w:rPr>
        <w:t>e</w:t>
      </w:r>
      <w:r w:rsidRPr="004E057F">
        <w:rPr>
          <w:sz w:val="12"/>
          <w:szCs w:val="12"/>
          <w:lang w:bidi="fr-FR"/>
        </w:rPr>
        <w:t xml:space="preserve"> conflit</w:t>
      </w:r>
      <w:r w:rsidRPr="005B63E7">
        <w:rPr>
          <w:sz w:val="12"/>
          <w:szCs w:val="12"/>
        </w:rPr>
        <w:t>.</w:t>
      </w:r>
    </w:p>
  </w:footnote>
  <w:footnote w:id="6">
    <w:p w14:paraId="76E359DF" w14:textId="77777777" w:rsidR="00D13DF7" w:rsidRPr="003A77C3" w:rsidRDefault="00D13DF7" w:rsidP="00D13DF7">
      <w:pPr>
        <w:pStyle w:val="FootnoteText"/>
        <w:rPr>
          <w:sz w:val="12"/>
          <w:szCs w:val="12"/>
        </w:rPr>
      </w:pPr>
      <w:r w:rsidRPr="005B63E7">
        <w:rPr>
          <w:rStyle w:val="FootnoteReference"/>
        </w:rPr>
        <w:footnoteRef/>
      </w:r>
      <w:r w:rsidRPr="005B63E7">
        <w:t xml:space="preserve"> </w:t>
      </w:r>
      <w:r>
        <w:rPr>
          <w:sz w:val="12"/>
          <w:szCs w:val="12"/>
        </w:rPr>
        <w:t>Le mécanisme de gestion des plaintes de DCA</w:t>
      </w:r>
      <w:r w:rsidRPr="005B63E7">
        <w:rPr>
          <w:sz w:val="12"/>
          <w:szCs w:val="12"/>
        </w:rPr>
        <w:t xml:space="preserve"> </w:t>
      </w:r>
      <w:r>
        <w:rPr>
          <w:sz w:val="12"/>
          <w:szCs w:val="12"/>
        </w:rPr>
        <w:t>est accessible via notre site web</w:t>
      </w:r>
      <w:r w:rsidRPr="005B63E7">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62C7" w14:textId="77777777" w:rsidR="00F90B59" w:rsidRDefault="001B45C2">
    <w:pPr>
      <w:pStyle w:val="Header"/>
    </w:pPr>
    <w:r>
      <w:rPr>
        <w:noProof/>
      </w:rPr>
      <w:pict w14:anchorId="3D154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2" type="#_x0000_t75" alt="" style="position:absolute;margin-left:0;margin-top:0;width:481.7pt;height:97.25pt;z-index:-251649024;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66CD" w14:textId="77777777" w:rsidR="00F90B59" w:rsidRDefault="001B45C2">
    <w:pPr>
      <w:pStyle w:val="Header"/>
    </w:pPr>
    <w:r>
      <w:rPr>
        <w:noProof/>
      </w:rPr>
      <w:pict w14:anchorId="7546F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1" type="#_x0000_t75" alt="" style="position:absolute;margin-left:0;margin-top:0;width:481.7pt;height:97.25pt;z-index:-251650048;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5895" w14:textId="1782D6DB" w:rsidR="00F90B59" w:rsidRDefault="00F90B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35D1" w14:textId="050C9145" w:rsidR="00F90B59" w:rsidRDefault="00F90B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027" w14:textId="2DCB1820" w:rsidR="00F90B59" w:rsidRDefault="00F90B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6B9D" w14:textId="77777777" w:rsidR="00F90B59" w:rsidRDefault="001B45C2">
    <w:pPr>
      <w:pStyle w:val="Header"/>
    </w:pPr>
    <w:r>
      <w:rPr>
        <w:noProof/>
      </w:rPr>
      <w:pict w14:anchorId="35146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0" type="#_x0000_t75" alt="" style="position:absolute;margin-left:0;margin-top:0;width:104pt;height:21pt;z-index:-25165619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p w14:paraId="1E3998AB" w14:textId="77777777" w:rsidR="00A46012" w:rsidRDefault="00A4601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6B9E" w14:textId="77777777" w:rsidR="00F90B59" w:rsidRDefault="00F90B59">
    <w:pPr>
      <w:pStyle w:val="Header"/>
    </w:pPr>
  </w:p>
  <w:p w14:paraId="3ABE469E" w14:textId="77777777" w:rsidR="00A46012" w:rsidRDefault="00A4601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6BA1" w14:textId="77777777" w:rsidR="00F90B59" w:rsidRDefault="001B45C2">
    <w:pPr>
      <w:pStyle w:val="Header"/>
    </w:pPr>
    <w:r>
      <w:rPr>
        <w:noProof/>
      </w:rPr>
      <w:pict w14:anchorId="3514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49" type="#_x0000_t75" alt="" style="position:absolute;margin-left:0;margin-top:0;width:104pt;height:21pt;z-index:-251657216;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E3"/>
    <w:rsid w:val="00006E08"/>
    <w:rsid w:val="000401D7"/>
    <w:rsid w:val="0005259C"/>
    <w:rsid w:val="0006053F"/>
    <w:rsid w:val="00067071"/>
    <w:rsid w:val="000733C7"/>
    <w:rsid w:val="00092113"/>
    <w:rsid w:val="000A290F"/>
    <w:rsid w:val="000C3D48"/>
    <w:rsid w:val="000D3BF8"/>
    <w:rsid w:val="000E49E2"/>
    <w:rsid w:val="000F6F12"/>
    <w:rsid w:val="0010465D"/>
    <w:rsid w:val="001060A0"/>
    <w:rsid w:val="00111B4F"/>
    <w:rsid w:val="0011257E"/>
    <w:rsid w:val="00115717"/>
    <w:rsid w:val="00122663"/>
    <w:rsid w:val="00132C17"/>
    <w:rsid w:val="00134DC4"/>
    <w:rsid w:val="001745F9"/>
    <w:rsid w:val="001933CE"/>
    <w:rsid w:val="001965C9"/>
    <w:rsid w:val="001A43A5"/>
    <w:rsid w:val="001A6633"/>
    <w:rsid w:val="001B27AF"/>
    <w:rsid w:val="001B45C2"/>
    <w:rsid w:val="001B4DC0"/>
    <w:rsid w:val="001C78CC"/>
    <w:rsid w:val="001F4356"/>
    <w:rsid w:val="0020081B"/>
    <w:rsid w:val="002148FF"/>
    <w:rsid w:val="00214E85"/>
    <w:rsid w:val="00221D01"/>
    <w:rsid w:val="00221F60"/>
    <w:rsid w:val="0023600A"/>
    <w:rsid w:val="00255637"/>
    <w:rsid w:val="00255C2C"/>
    <w:rsid w:val="00266304"/>
    <w:rsid w:val="00274F66"/>
    <w:rsid w:val="00290A8A"/>
    <w:rsid w:val="00291EF7"/>
    <w:rsid w:val="002A4CD7"/>
    <w:rsid w:val="002B0306"/>
    <w:rsid w:val="002B0699"/>
    <w:rsid w:val="002B7238"/>
    <w:rsid w:val="002C6926"/>
    <w:rsid w:val="002D0031"/>
    <w:rsid w:val="002D0269"/>
    <w:rsid w:val="002F59A1"/>
    <w:rsid w:val="0032107E"/>
    <w:rsid w:val="00324062"/>
    <w:rsid w:val="00325D19"/>
    <w:rsid w:val="00334D00"/>
    <w:rsid w:val="00344498"/>
    <w:rsid w:val="00353953"/>
    <w:rsid w:val="00353B27"/>
    <w:rsid w:val="0036776B"/>
    <w:rsid w:val="003705B2"/>
    <w:rsid w:val="0037735F"/>
    <w:rsid w:val="003836AE"/>
    <w:rsid w:val="00383B5D"/>
    <w:rsid w:val="0039255C"/>
    <w:rsid w:val="003A6906"/>
    <w:rsid w:val="003B0779"/>
    <w:rsid w:val="003B5D0B"/>
    <w:rsid w:val="003F0F6E"/>
    <w:rsid w:val="003F1151"/>
    <w:rsid w:val="003F26B3"/>
    <w:rsid w:val="004028EB"/>
    <w:rsid w:val="004142F5"/>
    <w:rsid w:val="00417759"/>
    <w:rsid w:val="004242F5"/>
    <w:rsid w:val="00444AF7"/>
    <w:rsid w:val="00452BA2"/>
    <w:rsid w:val="004713E8"/>
    <w:rsid w:val="004813E9"/>
    <w:rsid w:val="00484D43"/>
    <w:rsid w:val="004925F2"/>
    <w:rsid w:val="0049262B"/>
    <w:rsid w:val="004A29AD"/>
    <w:rsid w:val="004B0D3C"/>
    <w:rsid w:val="004C73C8"/>
    <w:rsid w:val="004E6550"/>
    <w:rsid w:val="004F0D6D"/>
    <w:rsid w:val="004F3BF1"/>
    <w:rsid w:val="004F5048"/>
    <w:rsid w:val="00506E64"/>
    <w:rsid w:val="00517292"/>
    <w:rsid w:val="00537439"/>
    <w:rsid w:val="005435F0"/>
    <w:rsid w:val="005611DE"/>
    <w:rsid w:val="00577066"/>
    <w:rsid w:val="0059162F"/>
    <w:rsid w:val="005A3700"/>
    <w:rsid w:val="005B170F"/>
    <w:rsid w:val="005B6905"/>
    <w:rsid w:val="005C77CA"/>
    <w:rsid w:val="005D0D3F"/>
    <w:rsid w:val="005E7976"/>
    <w:rsid w:val="005F2FCF"/>
    <w:rsid w:val="005F59E3"/>
    <w:rsid w:val="00614468"/>
    <w:rsid w:val="0062322D"/>
    <w:rsid w:val="00623A39"/>
    <w:rsid w:val="0063252C"/>
    <w:rsid w:val="00666F9F"/>
    <w:rsid w:val="0067253B"/>
    <w:rsid w:val="00677FBE"/>
    <w:rsid w:val="00684E1D"/>
    <w:rsid w:val="00687CB6"/>
    <w:rsid w:val="006907CD"/>
    <w:rsid w:val="00695490"/>
    <w:rsid w:val="006A0373"/>
    <w:rsid w:val="006D43A4"/>
    <w:rsid w:val="006D6CE8"/>
    <w:rsid w:val="006E1E5D"/>
    <w:rsid w:val="00703F4E"/>
    <w:rsid w:val="0071435C"/>
    <w:rsid w:val="007216AE"/>
    <w:rsid w:val="007268E4"/>
    <w:rsid w:val="00727FCB"/>
    <w:rsid w:val="00735976"/>
    <w:rsid w:val="00737A09"/>
    <w:rsid w:val="00746051"/>
    <w:rsid w:val="007575F2"/>
    <w:rsid w:val="007765A6"/>
    <w:rsid w:val="007853FD"/>
    <w:rsid w:val="0078584E"/>
    <w:rsid w:val="007960BF"/>
    <w:rsid w:val="007A1CA6"/>
    <w:rsid w:val="007A2514"/>
    <w:rsid w:val="007A6E1C"/>
    <w:rsid w:val="007B2882"/>
    <w:rsid w:val="007B2CA6"/>
    <w:rsid w:val="007C0B1E"/>
    <w:rsid w:val="007D2CFC"/>
    <w:rsid w:val="007D6E0C"/>
    <w:rsid w:val="007E6D69"/>
    <w:rsid w:val="007F1366"/>
    <w:rsid w:val="007F3215"/>
    <w:rsid w:val="007F6548"/>
    <w:rsid w:val="008021D0"/>
    <w:rsid w:val="00820282"/>
    <w:rsid w:val="00831FF5"/>
    <w:rsid w:val="00834091"/>
    <w:rsid w:val="00850ADA"/>
    <w:rsid w:val="008613CA"/>
    <w:rsid w:val="00890504"/>
    <w:rsid w:val="00890A0B"/>
    <w:rsid w:val="008A0EBE"/>
    <w:rsid w:val="008A4ED4"/>
    <w:rsid w:val="008A51DB"/>
    <w:rsid w:val="008C14D0"/>
    <w:rsid w:val="008E0B08"/>
    <w:rsid w:val="008E66F7"/>
    <w:rsid w:val="008E6C11"/>
    <w:rsid w:val="008E6D13"/>
    <w:rsid w:val="008E7FB2"/>
    <w:rsid w:val="008F1EED"/>
    <w:rsid w:val="008F4452"/>
    <w:rsid w:val="008F5D2C"/>
    <w:rsid w:val="00900F0F"/>
    <w:rsid w:val="009016F9"/>
    <w:rsid w:val="00923B3F"/>
    <w:rsid w:val="00926624"/>
    <w:rsid w:val="00930906"/>
    <w:rsid w:val="0093416C"/>
    <w:rsid w:val="00941727"/>
    <w:rsid w:val="00944B98"/>
    <w:rsid w:val="00972F6F"/>
    <w:rsid w:val="00985CF1"/>
    <w:rsid w:val="0099264C"/>
    <w:rsid w:val="009A1D50"/>
    <w:rsid w:val="009C3948"/>
    <w:rsid w:val="009D0431"/>
    <w:rsid w:val="009D0C60"/>
    <w:rsid w:val="009E102A"/>
    <w:rsid w:val="009E672F"/>
    <w:rsid w:val="009F716B"/>
    <w:rsid w:val="00A00769"/>
    <w:rsid w:val="00A07C27"/>
    <w:rsid w:val="00A14A73"/>
    <w:rsid w:val="00A152E3"/>
    <w:rsid w:val="00A201B9"/>
    <w:rsid w:val="00A2498E"/>
    <w:rsid w:val="00A27429"/>
    <w:rsid w:val="00A31AE3"/>
    <w:rsid w:val="00A46012"/>
    <w:rsid w:val="00A54AAB"/>
    <w:rsid w:val="00A71699"/>
    <w:rsid w:val="00A724A9"/>
    <w:rsid w:val="00A72816"/>
    <w:rsid w:val="00A7373C"/>
    <w:rsid w:val="00AB5138"/>
    <w:rsid w:val="00AB5FB2"/>
    <w:rsid w:val="00AB69B8"/>
    <w:rsid w:val="00AC2117"/>
    <w:rsid w:val="00B20976"/>
    <w:rsid w:val="00B20A7C"/>
    <w:rsid w:val="00B34769"/>
    <w:rsid w:val="00B41948"/>
    <w:rsid w:val="00B419ED"/>
    <w:rsid w:val="00B46BE9"/>
    <w:rsid w:val="00B57106"/>
    <w:rsid w:val="00B632DF"/>
    <w:rsid w:val="00B642A8"/>
    <w:rsid w:val="00B67B61"/>
    <w:rsid w:val="00B70FDC"/>
    <w:rsid w:val="00B77D8C"/>
    <w:rsid w:val="00BA4F86"/>
    <w:rsid w:val="00BB4AAF"/>
    <w:rsid w:val="00BC080D"/>
    <w:rsid w:val="00BC51CC"/>
    <w:rsid w:val="00BC7AE1"/>
    <w:rsid w:val="00BD5372"/>
    <w:rsid w:val="00BE1DE6"/>
    <w:rsid w:val="00BE52EE"/>
    <w:rsid w:val="00BF4176"/>
    <w:rsid w:val="00BF497B"/>
    <w:rsid w:val="00C13C50"/>
    <w:rsid w:val="00C20A27"/>
    <w:rsid w:val="00C4475B"/>
    <w:rsid w:val="00C454B4"/>
    <w:rsid w:val="00C45B50"/>
    <w:rsid w:val="00C502FD"/>
    <w:rsid w:val="00C5624C"/>
    <w:rsid w:val="00C62BFC"/>
    <w:rsid w:val="00C63CAE"/>
    <w:rsid w:val="00C652B1"/>
    <w:rsid w:val="00C65789"/>
    <w:rsid w:val="00C665B2"/>
    <w:rsid w:val="00C72E25"/>
    <w:rsid w:val="00C817AD"/>
    <w:rsid w:val="00C919E3"/>
    <w:rsid w:val="00C9241B"/>
    <w:rsid w:val="00C93CD1"/>
    <w:rsid w:val="00CA382B"/>
    <w:rsid w:val="00CB59B4"/>
    <w:rsid w:val="00CC2D98"/>
    <w:rsid w:val="00CC30CF"/>
    <w:rsid w:val="00CC7782"/>
    <w:rsid w:val="00CD3CEA"/>
    <w:rsid w:val="00CD7D41"/>
    <w:rsid w:val="00CF06CA"/>
    <w:rsid w:val="00D01165"/>
    <w:rsid w:val="00D023EA"/>
    <w:rsid w:val="00D03F24"/>
    <w:rsid w:val="00D05125"/>
    <w:rsid w:val="00D112F8"/>
    <w:rsid w:val="00D13DF7"/>
    <w:rsid w:val="00D35C00"/>
    <w:rsid w:val="00D37E8B"/>
    <w:rsid w:val="00D550D0"/>
    <w:rsid w:val="00D57018"/>
    <w:rsid w:val="00D62645"/>
    <w:rsid w:val="00D76F0F"/>
    <w:rsid w:val="00D90A67"/>
    <w:rsid w:val="00D913EC"/>
    <w:rsid w:val="00D97A87"/>
    <w:rsid w:val="00DA183F"/>
    <w:rsid w:val="00DB0855"/>
    <w:rsid w:val="00DD3CF8"/>
    <w:rsid w:val="00DE2C52"/>
    <w:rsid w:val="00DE351C"/>
    <w:rsid w:val="00DE56D7"/>
    <w:rsid w:val="00DE66F5"/>
    <w:rsid w:val="00DF69C1"/>
    <w:rsid w:val="00E03C5A"/>
    <w:rsid w:val="00E13824"/>
    <w:rsid w:val="00E13F02"/>
    <w:rsid w:val="00E22418"/>
    <w:rsid w:val="00E25180"/>
    <w:rsid w:val="00E35F5B"/>
    <w:rsid w:val="00E464B0"/>
    <w:rsid w:val="00E52D66"/>
    <w:rsid w:val="00E57BA4"/>
    <w:rsid w:val="00E71349"/>
    <w:rsid w:val="00E71984"/>
    <w:rsid w:val="00E846E0"/>
    <w:rsid w:val="00E927DB"/>
    <w:rsid w:val="00EA6621"/>
    <w:rsid w:val="00EB358F"/>
    <w:rsid w:val="00EB516B"/>
    <w:rsid w:val="00EB5DA8"/>
    <w:rsid w:val="00EC0723"/>
    <w:rsid w:val="00ED089B"/>
    <w:rsid w:val="00EF67A6"/>
    <w:rsid w:val="00F02C21"/>
    <w:rsid w:val="00F1540E"/>
    <w:rsid w:val="00F30C3F"/>
    <w:rsid w:val="00F36681"/>
    <w:rsid w:val="00F40E9B"/>
    <w:rsid w:val="00F4173F"/>
    <w:rsid w:val="00F4205C"/>
    <w:rsid w:val="00F67FA9"/>
    <w:rsid w:val="00F71281"/>
    <w:rsid w:val="00F75289"/>
    <w:rsid w:val="00F75E44"/>
    <w:rsid w:val="00F811BE"/>
    <w:rsid w:val="00F81B62"/>
    <w:rsid w:val="00F8271A"/>
    <w:rsid w:val="00F85376"/>
    <w:rsid w:val="00F90B59"/>
    <w:rsid w:val="00FA12F4"/>
    <w:rsid w:val="00FB309E"/>
    <w:rsid w:val="00FC13FA"/>
    <w:rsid w:val="00FC284A"/>
    <w:rsid w:val="00FC6A5C"/>
    <w:rsid w:val="00FC7B3C"/>
    <w:rsid w:val="00FE2CC8"/>
    <w:rsid w:val="00FE664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5146953"/>
  <w15:docId w15:val="{1C241930-3258-44BF-9EEE-49ED5742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E3"/>
    <w:pPr>
      <w:spacing w:after="0"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A31AE3"/>
    <w:pPr>
      <w:keepNext/>
      <w:outlineLvl w:val="1"/>
    </w:pPr>
    <w:rPr>
      <w:rFonts w:ascii="Arial" w:hAnsi="Arial" w:cs="Arial"/>
      <w:b/>
      <w:cap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E3"/>
    <w:rPr>
      <w:rFonts w:ascii="Arial" w:eastAsia="Times New Roman" w:hAnsi="Arial" w:cs="Arial"/>
      <w:b/>
      <w:caps/>
      <w:sz w:val="28"/>
      <w:szCs w:val="20"/>
      <w:lang w:val="en-GB" w:eastAsia="da-DK"/>
    </w:rPr>
  </w:style>
  <w:style w:type="paragraph" w:styleId="Footer">
    <w:name w:val="footer"/>
    <w:basedOn w:val="Normal"/>
    <w:link w:val="FooterChar"/>
    <w:uiPriority w:val="99"/>
    <w:rsid w:val="00A31AE3"/>
    <w:pPr>
      <w:tabs>
        <w:tab w:val="center" w:pos="4819"/>
        <w:tab w:val="right" w:pos="9638"/>
      </w:tabs>
    </w:pPr>
  </w:style>
  <w:style w:type="character" w:customStyle="1" w:styleId="FooterChar">
    <w:name w:val="Footer Char"/>
    <w:basedOn w:val="DefaultParagraphFont"/>
    <w:link w:val="Footer"/>
    <w:uiPriority w:val="99"/>
    <w:rsid w:val="00A31AE3"/>
    <w:rPr>
      <w:rFonts w:ascii="Times New Roman" w:eastAsia="Times New Roman" w:hAnsi="Times New Roman" w:cs="Times New Roman"/>
      <w:sz w:val="24"/>
      <w:szCs w:val="24"/>
      <w:lang w:eastAsia="da-DK"/>
    </w:rPr>
  </w:style>
  <w:style w:type="paragraph" w:styleId="NormalWeb">
    <w:name w:val="Normal (Web)"/>
    <w:basedOn w:val="Normal"/>
    <w:rsid w:val="00A31AE3"/>
    <w:pPr>
      <w:spacing w:before="100" w:beforeAutospacing="1" w:after="100" w:afterAutospacing="1"/>
    </w:pPr>
  </w:style>
  <w:style w:type="paragraph" w:styleId="PlainText">
    <w:name w:val="Plain Text"/>
    <w:basedOn w:val="Normal"/>
    <w:link w:val="PlainTextChar"/>
    <w:rsid w:val="00A31AE3"/>
    <w:rPr>
      <w:rFonts w:ascii="Courier New" w:hAnsi="Courier New" w:cs="Courier New"/>
      <w:sz w:val="20"/>
      <w:szCs w:val="20"/>
    </w:rPr>
  </w:style>
  <w:style w:type="character" w:customStyle="1" w:styleId="PlainTextChar">
    <w:name w:val="Plain Text Char"/>
    <w:basedOn w:val="DefaultParagraphFont"/>
    <w:link w:val="PlainText"/>
    <w:rsid w:val="00A31AE3"/>
    <w:rPr>
      <w:rFonts w:ascii="Courier New" w:eastAsia="Times New Roman" w:hAnsi="Courier New" w:cs="Courier New"/>
      <w:sz w:val="20"/>
      <w:szCs w:val="20"/>
      <w:lang w:eastAsia="da-DK"/>
    </w:rPr>
  </w:style>
  <w:style w:type="paragraph" w:customStyle="1" w:styleId="Style1">
    <w:name w:val="Style1"/>
    <w:basedOn w:val="Normal"/>
    <w:next w:val="Title"/>
    <w:rsid w:val="00A31AE3"/>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A31AE3"/>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A31AE3"/>
    <w:rPr>
      <w:rFonts w:ascii="Arial" w:eastAsia="Times New Roman" w:hAnsi="Arial" w:cs="Times New Roman"/>
      <w:snapToGrid w:val="0"/>
      <w:sz w:val="20"/>
      <w:szCs w:val="20"/>
      <w:lang w:val="fr-FR"/>
    </w:rPr>
  </w:style>
  <w:style w:type="character" w:styleId="FootnoteReference">
    <w:name w:val="footnote reference"/>
    <w:uiPriority w:val="99"/>
    <w:semiHidden/>
    <w:rsid w:val="00A31AE3"/>
    <w:rPr>
      <w:vertAlign w:val="superscript"/>
    </w:rPr>
  </w:style>
  <w:style w:type="paragraph" w:styleId="ListParagraph">
    <w:name w:val="List Paragraph"/>
    <w:basedOn w:val="Normal"/>
    <w:uiPriority w:val="34"/>
    <w:qFormat/>
    <w:rsid w:val="00A31AE3"/>
    <w:pPr>
      <w:ind w:left="1304"/>
    </w:pPr>
  </w:style>
  <w:style w:type="character" w:styleId="CommentReference">
    <w:name w:val="annotation reference"/>
    <w:rsid w:val="00A31AE3"/>
    <w:rPr>
      <w:sz w:val="16"/>
      <w:szCs w:val="16"/>
    </w:rPr>
  </w:style>
  <w:style w:type="paragraph" w:styleId="CommentText">
    <w:name w:val="annotation text"/>
    <w:basedOn w:val="Normal"/>
    <w:link w:val="CommentTextChar"/>
    <w:rsid w:val="00A31AE3"/>
    <w:rPr>
      <w:sz w:val="20"/>
      <w:szCs w:val="20"/>
    </w:rPr>
  </w:style>
  <w:style w:type="character" w:customStyle="1" w:styleId="CommentTextChar">
    <w:name w:val="Comment Text Char"/>
    <w:basedOn w:val="DefaultParagraphFont"/>
    <w:link w:val="CommentText"/>
    <w:rsid w:val="00A31AE3"/>
    <w:rPr>
      <w:rFonts w:ascii="Times New Roman" w:eastAsia="Times New Roman" w:hAnsi="Times New Roman" w:cs="Times New Roman"/>
      <w:sz w:val="20"/>
      <w:szCs w:val="20"/>
      <w:lang w:eastAsia="da-DK"/>
    </w:rPr>
  </w:style>
  <w:style w:type="paragraph" w:styleId="Title">
    <w:name w:val="Title"/>
    <w:basedOn w:val="Normal"/>
    <w:next w:val="Normal"/>
    <w:link w:val="TitleChar"/>
    <w:uiPriority w:val="10"/>
    <w:qFormat/>
    <w:rsid w:val="00A31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AE3"/>
    <w:rPr>
      <w:rFonts w:asciiTheme="majorHAnsi" w:eastAsiaTheme="majorEastAsia" w:hAnsiTheme="majorHAnsi" w:cstheme="majorBidi"/>
      <w:color w:val="17365D" w:themeColor="text2" w:themeShade="BF"/>
      <w:spacing w:val="5"/>
      <w:kern w:val="28"/>
      <w:sz w:val="52"/>
      <w:szCs w:val="52"/>
      <w:lang w:eastAsia="da-DK"/>
    </w:rPr>
  </w:style>
  <w:style w:type="paragraph" w:styleId="BalloonText">
    <w:name w:val="Balloon Text"/>
    <w:basedOn w:val="Normal"/>
    <w:link w:val="BalloonTextChar"/>
    <w:uiPriority w:val="99"/>
    <w:semiHidden/>
    <w:unhideWhenUsed/>
    <w:rsid w:val="00A31AE3"/>
    <w:rPr>
      <w:rFonts w:ascii="Tahoma" w:hAnsi="Tahoma" w:cs="Tahoma"/>
      <w:sz w:val="16"/>
      <w:szCs w:val="16"/>
    </w:rPr>
  </w:style>
  <w:style w:type="character" w:customStyle="1" w:styleId="BalloonTextChar">
    <w:name w:val="Balloon Text Char"/>
    <w:basedOn w:val="DefaultParagraphFont"/>
    <w:link w:val="BalloonText"/>
    <w:uiPriority w:val="99"/>
    <w:semiHidden/>
    <w:rsid w:val="00A31AE3"/>
    <w:rPr>
      <w:rFonts w:ascii="Tahoma" w:eastAsia="Times New Roman" w:hAnsi="Tahoma" w:cs="Tahoma"/>
      <w:sz w:val="16"/>
      <w:szCs w:val="16"/>
      <w:lang w:eastAsia="da-DK"/>
    </w:rPr>
  </w:style>
  <w:style w:type="paragraph" w:styleId="Header">
    <w:name w:val="header"/>
    <w:basedOn w:val="Normal"/>
    <w:link w:val="HeaderChar"/>
    <w:unhideWhenUsed/>
    <w:rsid w:val="004F3BF1"/>
    <w:pPr>
      <w:tabs>
        <w:tab w:val="center" w:pos="4819"/>
        <w:tab w:val="right" w:pos="9638"/>
      </w:tabs>
    </w:pPr>
  </w:style>
  <w:style w:type="character" w:customStyle="1" w:styleId="HeaderChar">
    <w:name w:val="Header Char"/>
    <w:basedOn w:val="DefaultParagraphFont"/>
    <w:link w:val="Header"/>
    <w:rsid w:val="004F3BF1"/>
    <w:rPr>
      <w:rFonts w:ascii="Times New Roman" w:eastAsia="Times New Roman" w:hAnsi="Times New Roman" w:cs="Times New Roman"/>
      <w:sz w:val="24"/>
      <w:szCs w:val="24"/>
      <w:lang w:eastAsia="da-DK"/>
    </w:rPr>
  </w:style>
  <w:style w:type="paragraph" w:styleId="NoSpacing">
    <w:name w:val="No Spacing"/>
    <w:uiPriority w:val="1"/>
    <w:qFormat/>
    <w:rsid w:val="00CC2D98"/>
    <w:pPr>
      <w:spacing w:after="0"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3F26B3"/>
    <w:rPr>
      <w:color w:val="0000FF" w:themeColor="hyperlink"/>
      <w:u w:val="single"/>
    </w:rPr>
  </w:style>
  <w:style w:type="character" w:styleId="FollowedHyperlink">
    <w:name w:val="FollowedHyperlink"/>
    <w:basedOn w:val="DefaultParagraphFont"/>
    <w:uiPriority w:val="99"/>
    <w:semiHidden/>
    <w:unhideWhenUsed/>
    <w:rsid w:val="0078584E"/>
    <w:rPr>
      <w:color w:val="800080" w:themeColor="followedHyperlink"/>
      <w:u w:val="single"/>
    </w:rPr>
  </w:style>
  <w:style w:type="table" w:styleId="TableGrid">
    <w:name w:val="Table Grid"/>
    <w:basedOn w:val="TableNormal"/>
    <w:uiPriority w:val="59"/>
    <w:rsid w:val="00AB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54AAB"/>
    <w:rPr>
      <w:b/>
      <w:bCs/>
    </w:rPr>
  </w:style>
  <w:style w:type="character" w:customStyle="1" w:styleId="CommentSubjectChar">
    <w:name w:val="Comment Subject Char"/>
    <w:basedOn w:val="CommentTextChar"/>
    <w:link w:val="CommentSubject"/>
    <w:uiPriority w:val="99"/>
    <w:semiHidden/>
    <w:rsid w:val="00A54AAB"/>
    <w:rPr>
      <w:rFonts w:ascii="Times New Roman" w:eastAsia="Times New Roman" w:hAnsi="Times New Roman" w:cs="Times New Roman"/>
      <w:b/>
      <w:bCs/>
      <w:sz w:val="20"/>
      <w:szCs w:val="20"/>
      <w:lang w:eastAsia="da-DK"/>
    </w:rPr>
  </w:style>
  <w:style w:type="paragraph" w:styleId="Revision">
    <w:name w:val="Revision"/>
    <w:hidden/>
    <w:uiPriority w:val="99"/>
    <w:semiHidden/>
    <w:rsid w:val="00383B5D"/>
    <w:pPr>
      <w:spacing w:after="0" w:line="240" w:lineRule="auto"/>
    </w:pPr>
    <w:rPr>
      <w:rFonts w:ascii="Times New Roman" w:eastAsia="Times New Roman" w:hAnsi="Times New Roman" w:cs="Times New Roman"/>
      <w:sz w:val="24"/>
      <w:szCs w:val="24"/>
      <w:lang w:eastAsia="da-DK"/>
    </w:rPr>
  </w:style>
  <w:style w:type="paragraph" w:customStyle="1" w:styleId="paragraph">
    <w:name w:val="paragraph"/>
    <w:basedOn w:val="Normal"/>
    <w:rsid w:val="00EB358F"/>
    <w:rPr>
      <w:lang w:val="en-GB" w:eastAsia="en-GB"/>
    </w:rPr>
  </w:style>
  <w:style w:type="character" w:customStyle="1" w:styleId="contextualspellingandgrammarerror">
    <w:name w:val="contextualspellingandgrammarerror"/>
    <w:rsid w:val="00EB358F"/>
  </w:style>
  <w:style w:type="character" w:customStyle="1" w:styleId="normaltextrun1">
    <w:name w:val="normaltextrun1"/>
    <w:rsid w:val="00EB358F"/>
  </w:style>
  <w:style w:type="character" w:customStyle="1" w:styleId="eop">
    <w:name w:val="eop"/>
    <w:rsid w:val="00EB3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626">
      <w:bodyDiv w:val="1"/>
      <w:marLeft w:val="0"/>
      <w:marRight w:val="0"/>
      <w:marTop w:val="0"/>
      <w:marBottom w:val="0"/>
      <w:divBdr>
        <w:top w:val="none" w:sz="0" w:space="0" w:color="auto"/>
        <w:left w:val="none" w:sz="0" w:space="0" w:color="auto"/>
        <w:bottom w:val="none" w:sz="0" w:space="0" w:color="auto"/>
        <w:right w:val="none" w:sz="0" w:space="0" w:color="auto"/>
      </w:divBdr>
    </w:div>
    <w:div w:id="191458137">
      <w:bodyDiv w:val="1"/>
      <w:marLeft w:val="0"/>
      <w:marRight w:val="0"/>
      <w:marTop w:val="0"/>
      <w:marBottom w:val="0"/>
      <w:divBdr>
        <w:top w:val="none" w:sz="0" w:space="0" w:color="auto"/>
        <w:left w:val="none" w:sz="0" w:space="0" w:color="auto"/>
        <w:bottom w:val="none" w:sz="0" w:space="0" w:color="auto"/>
        <w:right w:val="none" w:sz="0" w:space="0" w:color="auto"/>
      </w:divBdr>
    </w:div>
    <w:div w:id="205064892">
      <w:bodyDiv w:val="1"/>
      <w:marLeft w:val="0"/>
      <w:marRight w:val="0"/>
      <w:marTop w:val="0"/>
      <w:marBottom w:val="0"/>
      <w:divBdr>
        <w:top w:val="none" w:sz="0" w:space="0" w:color="auto"/>
        <w:left w:val="none" w:sz="0" w:space="0" w:color="auto"/>
        <w:bottom w:val="none" w:sz="0" w:space="0" w:color="auto"/>
        <w:right w:val="none" w:sz="0" w:space="0" w:color="auto"/>
      </w:divBdr>
    </w:div>
    <w:div w:id="285476167">
      <w:bodyDiv w:val="1"/>
      <w:marLeft w:val="0"/>
      <w:marRight w:val="0"/>
      <w:marTop w:val="0"/>
      <w:marBottom w:val="0"/>
      <w:divBdr>
        <w:top w:val="none" w:sz="0" w:space="0" w:color="auto"/>
        <w:left w:val="none" w:sz="0" w:space="0" w:color="auto"/>
        <w:bottom w:val="none" w:sz="0" w:space="0" w:color="auto"/>
        <w:right w:val="none" w:sz="0" w:space="0" w:color="auto"/>
      </w:divBdr>
    </w:div>
    <w:div w:id="716854270">
      <w:bodyDiv w:val="1"/>
      <w:marLeft w:val="0"/>
      <w:marRight w:val="0"/>
      <w:marTop w:val="0"/>
      <w:marBottom w:val="0"/>
      <w:divBdr>
        <w:top w:val="none" w:sz="0" w:space="0" w:color="auto"/>
        <w:left w:val="none" w:sz="0" w:space="0" w:color="auto"/>
        <w:bottom w:val="none" w:sz="0" w:space="0" w:color="auto"/>
        <w:right w:val="none" w:sz="0" w:space="0" w:color="auto"/>
      </w:divBdr>
    </w:div>
    <w:div w:id="768350946">
      <w:bodyDiv w:val="1"/>
      <w:marLeft w:val="0"/>
      <w:marRight w:val="0"/>
      <w:marTop w:val="0"/>
      <w:marBottom w:val="0"/>
      <w:divBdr>
        <w:top w:val="none" w:sz="0" w:space="0" w:color="auto"/>
        <w:left w:val="none" w:sz="0" w:space="0" w:color="auto"/>
        <w:bottom w:val="none" w:sz="0" w:space="0" w:color="auto"/>
        <w:right w:val="none" w:sz="0" w:space="0" w:color="auto"/>
      </w:divBdr>
    </w:div>
    <w:div w:id="992568703">
      <w:bodyDiv w:val="1"/>
      <w:marLeft w:val="0"/>
      <w:marRight w:val="0"/>
      <w:marTop w:val="0"/>
      <w:marBottom w:val="0"/>
      <w:divBdr>
        <w:top w:val="none" w:sz="0" w:space="0" w:color="auto"/>
        <w:left w:val="none" w:sz="0" w:space="0" w:color="auto"/>
        <w:bottom w:val="none" w:sz="0" w:space="0" w:color="auto"/>
        <w:right w:val="none" w:sz="0" w:space="0" w:color="auto"/>
      </w:divBdr>
    </w:div>
    <w:div w:id="1219585557">
      <w:bodyDiv w:val="1"/>
      <w:marLeft w:val="0"/>
      <w:marRight w:val="0"/>
      <w:marTop w:val="0"/>
      <w:marBottom w:val="0"/>
      <w:divBdr>
        <w:top w:val="none" w:sz="0" w:space="0" w:color="auto"/>
        <w:left w:val="none" w:sz="0" w:space="0" w:color="auto"/>
        <w:bottom w:val="none" w:sz="0" w:space="0" w:color="auto"/>
        <w:right w:val="none" w:sz="0" w:space="0" w:color="auto"/>
      </w:divBdr>
    </w:div>
    <w:div w:id="1539468975">
      <w:bodyDiv w:val="1"/>
      <w:marLeft w:val="0"/>
      <w:marRight w:val="0"/>
      <w:marTop w:val="0"/>
      <w:marBottom w:val="0"/>
      <w:divBdr>
        <w:top w:val="none" w:sz="0" w:space="0" w:color="auto"/>
        <w:left w:val="none" w:sz="0" w:space="0" w:color="auto"/>
        <w:bottom w:val="none" w:sz="0" w:space="0" w:color="auto"/>
        <w:right w:val="none" w:sz="0" w:space="0" w:color="auto"/>
      </w:divBdr>
    </w:div>
    <w:div w:id="17794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nchurchaid.org/privacy-policy" TargetMode="External"/><Relationship Id="rId24" Type="http://schemas.openxmlformats.org/officeDocument/2006/relationships/footer" Target="footer7.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1000:12100:0::NO::P12100_INSTRUMENT_ID,P12100_LANG_CODE:312283,f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F4294-566C-4C9B-9D64-A3C2488E0BAA}">
  <ds:schemaRefs>
    <ds:schemaRef ds:uri="http://schemas.openxmlformats.org/officeDocument/2006/bibliography"/>
  </ds:schemaRefs>
</ds:datastoreItem>
</file>

<file path=customXml/itemProps2.xml><?xml version="1.0" encoding="utf-8"?>
<ds:datastoreItem xmlns:ds="http://schemas.openxmlformats.org/officeDocument/2006/customXml" ds:itemID="{65F49265-D628-4A73-972F-EF85F1620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13E44-A87C-4AB7-A2D5-B66C328D0997}">
  <ds:schemaRefs>
    <ds:schemaRef ds:uri="http://schemas.microsoft.com/sharepoint/v3/contenttype/forms"/>
  </ds:schemaRefs>
</ds:datastoreItem>
</file>

<file path=customXml/itemProps4.xml><?xml version="1.0" encoding="utf-8"?>
<ds:datastoreItem xmlns:ds="http://schemas.openxmlformats.org/officeDocument/2006/customXml" ds:itemID="{62CD45FF-E3C4-41ED-92A1-35A1A9DE88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5849</Words>
  <Characters>35680</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Jonathan Blom</cp:lastModifiedBy>
  <cp:revision>109</cp:revision>
  <dcterms:created xsi:type="dcterms:W3CDTF">2021-01-06T14:05:00Z</dcterms:created>
  <dcterms:modified xsi:type="dcterms:W3CDTF">2021-05-05T12:39:00Z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Order">
    <vt:r8>2672800</vt:r8>
  </property>
  <property fmtid="{D5CDD505-2E9C-101B-9397-08002B2CF9AE}" pid="6" name="_dlc_DocIdItemGuid">
    <vt:lpwstr>fddcda46-8972-476c-9799-c9f805589206</vt:lpwstr>
  </property>
  <property fmtid="{D5CDD505-2E9C-101B-9397-08002B2CF9AE}" pid="7" name="PortalKeyword">
    <vt:lpwstr/>
  </property>
  <property fmtid="{D5CDD505-2E9C-101B-9397-08002B2CF9AE}" pid="8" name="ContentTypeId">
    <vt:lpwstr>0x01010050405D4EA0F13E44BF1089B4A66D19C3</vt:lpwstr>
  </property>
</Properties>
</file>