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1A1B3" w14:textId="77777777" w:rsidR="00BE7540" w:rsidRPr="00BE7540" w:rsidRDefault="000023D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GEN </w:t>
      </w:r>
      <w:r w:rsidR="001B19E8">
        <w:rPr>
          <w:rFonts w:ascii="Arial" w:hAnsi="Arial" w:cs="Arial"/>
          <w:b/>
          <w:sz w:val="28"/>
          <w:szCs w:val="28"/>
        </w:rPr>
        <w:t>9-3</w:t>
      </w:r>
      <w:r w:rsidR="00BE7540" w:rsidRPr="00BE7540">
        <w:rPr>
          <w:rFonts w:ascii="Arial" w:hAnsi="Arial" w:cs="Arial"/>
          <w:b/>
          <w:sz w:val="28"/>
          <w:szCs w:val="28"/>
        </w:rPr>
        <w:t xml:space="preserve">: </w:t>
      </w:r>
      <w:r w:rsidR="00365B3C">
        <w:rPr>
          <w:rFonts w:ascii="Arial" w:hAnsi="Arial" w:cs="Arial"/>
          <w:b/>
          <w:sz w:val="28"/>
          <w:szCs w:val="28"/>
        </w:rPr>
        <w:t>D</w:t>
      </w:r>
      <w:r w:rsidR="00BE7540" w:rsidRPr="00BE7540">
        <w:rPr>
          <w:rFonts w:ascii="Arial" w:hAnsi="Arial" w:cs="Arial"/>
          <w:b/>
          <w:sz w:val="28"/>
          <w:szCs w:val="28"/>
        </w:rPr>
        <w:t xml:space="preserve">istribution </w:t>
      </w:r>
      <w:r w:rsidR="00365B3C">
        <w:rPr>
          <w:rFonts w:ascii="Arial" w:hAnsi="Arial" w:cs="Arial"/>
          <w:b/>
          <w:sz w:val="28"/>
          <w:szCs w:val="28"/>
        </w:rPr>
        <w:t>S</w:t>
      </w:r>
      <w:r w:rsidR="00040AE0">
        <w:rPr>
          <w:rFonts w:ascii="Arial" w:hAnsi="Arial" w:cs="Arial"/>
          <w:b/>
          <w:sz w:val="28"/>
          <w:szCs w:val="28"/>
        </w:rPr>
        <w:t>chedule</w:t>
      </w:r>
      <w:r w:rsidR="00BE7540" w:rsidRPr="00BE7540">
        <w:rPr>
          <w:rFonts w:ascii="Arial" w:hAnsi="Arial" w:cs="Arial"/>
          <w:b/>
          <w:sz w:val="28"/>
          <w:szCs w:val="28"/>
        </w:rPr>
        <w:t xml:space="preserve"> </w:t>
      </w:r>
      <w:r w:rsidR="00745674">
        <w:rPr>
          <w:rFonts w:ascii="Arial" w:hAnsi="Arial" w:cs="Arial"/>
          <w:b/>
          <w:sz w:val="28"/>
          <w:szCs w:val="28"/>
        </w:rPr>
        <w:t>Example</w:t>
      </w:r>
    </w:p>
    <w:p w14:paraId="7BE4FB7C" w14:textId="77777777" w:rsidR="00040AE0" w:rsidRDefault="00040AE0">
      <w:pPr>
        <w:rPr>
          <w:rFonts w:ascii="Arial" w:hAnsi="Arial" w:cs="Arial"/>
          <w:sz w:val="20"/>
          <w:szCs w:val="20"/>
        </w:rPr>
      </w:pPr>
    </w:p>
    <w:p w14:paraId="1A90AB60" w14:textId="77777777" w:rsidR="00BE7540" w:rsidRPr="00BE7540" w:rsidRDefault="00BE75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below is a sample of a distribution</w:t>
      </w:r>
      <w:r w:rsidR="00194E0F">
        <w:rPr>
          <w:rFonts w:ascii="Arial" w:hAnsi="Arial" w:cs="Arial"/>
          <w:sz w:val="20"/>
          <w:szCs w:val="20"/>
        </w:rPr>
        <w:t xml:space="preserve"> or </w:t>
      </w:r>
      <w:r>
        <w:rPr>
          <w:rFonts w:ascii="Arial" w:hAnsi="Arial" w:cs="Arial"/>
          <w:sz w:val="20"/>
          <w:szCs w:val="20"/>
        </w:rPr>
        <w:t xml:space="preserve">delivery schedule. </w:t>
      </w:r>
      <w:r w:rsidR="00194E0F">
        <w:rPr>
          <w:rFonts w:ascii="Arial" w:hAnsi="Arial" w:cs="Arial"/>
          <w:sz w:val="20"/>
          <w:szCs w:val="20"/>
        </w:rPr>
        <w:t>The s</w:t>
      </w:r>
      <w:r>
        <w:rPr>
          <w:rFonts w:ascii="Arial" w:hAnsi="Arial" w:cs="Arial"/>
          <w:sz w:val="20"/>
          <w:szCs w:val="20"/>
        </w:rPr>
        <w:t xml:space="preserve">chedule </w:t>
      </w:r>
      <w:r w:rsidR="00194E0F">
        <w:rPr>
          <w:rFonts w:ascii="Arial" w:hAnsi="Arial" w:cs="Arial"/>
          <w:sz w:val="20"/>
          <w:szCs w:val="20"/>
        </w:rPr>
        <w:t>assists the identification of required</w:t>
      </w:r>
      <w:r w:rsidR="00F460A7">
        <w:rPr>
          <w:rFonts w:ascii="Arial" w:hAnsi="Arial" w:cs="Arial"/>
          <w:sz w:val="20"/>
          <w:szCs w:val="20"/>
        </w:rPr>
        <w:t xml:space="preserve"> storage capacity and</w:t>
      </w:r>
      <w:r>
        <w:rPr>
          <w:rFonts w:ascii="Arial" w:hAnsi="Arial" w:cs="Arial"/>
          <w:sz w:val="20"/>
          <w:szCs w:val="20"/>
        </w:rPr>
        <w:t xml:space="preserve"> </w:t>
      </w:r>
      <w:r w:rsidR="00194E0F">
        <w:rPr>
          <w:rFonts w:ascii="Arial" w:hAnsi="Arial" w:cs="Arial"/>
          <w:sz w:val="20"/>
          <w:szCs w:val="20"/>
        </w:rPr>
        <w:t>the potential need for</w:t>
      </w:r>
      <w:r>
        <w:rPr>
          <w:rFonts w:ascii="Arial" w:hAnsi="Arial" w:cs="Arial"/>
          <w:sz w:val="20"/>
          <w:szCs w:val="20"/>
        </w:rPr>
        <w:t xml:space="preserve"> partial deliveries. </w:t>
      </w:r>
      <w:r w:rsidR="00194E0F">
        <w:rPr>
          <w:rFonts w:ascii="Arial" w:hAnsi="Arial" w:cs="Arial"/>
          <w:sz w:val="20"/>
          <w:szCs w:val="20"/>
        </w:rPr>
        <w:t>If the purchase i</w:t>
      </w:r>
      <w:r w:rsidR="00301F21">
        <w:rPr>
          <w:rFonts w:ascii="Arial" w:hAnsi="Arial" w:cs="Arial"/>
          <w:sz w:val="20"/>
          <w:szCs w:val="20"/>
        </w:rPr>
        <w:t>nvolves many components, delivery dates or delivery sites</w:t>
      </w:r>
      <w:r w:rsidR="00194E0F">
        <w:rPr>
          <w:rFonts w:ascii="Arial" w:hAnsi="Arial" w:cs="Arial"/>
          <w:sz w:val="20"/>
          <w:szCs w:val="20"/>
        </w:rPr>
        <w:t xml:space="preserve">, please include a distribution or delivery </w:t>
      </w:r>
      <w:r w:rsidR="00AB1A60">
        <w:rPr>
          <w:rFonts w:ascii="Arial" w:hAnsi="Arial" w:cs="Arial"/>
          <w:sz w:val="20"/>
          <w:szCs w:val="20"/>
        </w:rPr>
        <w:t xml:space="preserve">schedule in the </w:t>
      </w:r>
      <w:r w:rsidR="00234E46">
        <w:rPr>
          <w:rFonts w:ascii="Arial" w:hAnsi="Arial" w:cs="Arial"/>
          <w:sz w:val="20"/>
          <w:szCs w:val="20"/>
        </w:rPr>
        <w:t>T</w:t>
      </w:r>
      <w:r w:rsidR="00AB1A60">
        <w:rPr>
          <w:rFonts w:ascii="Arial" w:hAnsi="Arial" w:cs="Arial"/>
          <w:sz w:val="20"/>
          <w:szCs w:val="20"/>
        </w:rPr>
        <w:t xml:space="preserve">ender </w:t>
      </w:r>
      <w:r w:rsidR="00234E46">
        <w:rPr>
          <w:rFonts w:ascii="Arial" w:hAnsi="Arial" w:cs="Arial"/>
          <w:sz w:val="20"/>
          <w:szCs w:val="20"/>
        </w:rPr>
        <w:t>D</w:t>
      </w:r>
      <w:r w:rsidR="00AB1A60">
        <w:rPr>
          <w:rFonts w:ascii="Arial" w:hAnsi="Arial" w:cs="Arial"/>
          <w:sz w:val="20"/>
          <w:szCs w:val="20"/>
        </w:rPr>
        <w:t>ossier.</w:t>
      </w:r>
    </w:p>
    <w:p w14:paraId="3B0B47EF" w14:textId="77777777" w:rsidR="00BE7540" w:rsidRDefault="00BE7540"/>
    <w:p w14:paraId="3AD36F4C" w14:textId="77777777" w:rsidR="00BE7540" w:rsidRDefault="00AB1A60">
      <w:pPr>
        <w:rPr>
          <w:rFonts w:ascii="Arial" w:hAnsi="Arial" w:cs="Arial"/>
          <w:sz w:val="20"/>
          <w:szCs w:val="20"/>
        </w:rPr>
      </w:pPr>
      <w:r w:rsidRPr="00AB1A60">
        <w:rPr>
          <w:rFonts w:ascii="Arial" w:hAnsi="Arial" w:cs="Arial"/>
          <w:sz w:val="20"/>
          <w:szCs w:val="20"/>
        </w:rPr>
        <w:t xml:space="preserve">The below </w:t>
      </w:r>
      <w:r w:rsidR="00040AE0">
        <w:rPr>
          <w:rFonts w:ascii="Arial" w:hAnsi="Arial" w:cs="Arial"/>
          <w:sz w:val="20"/>
          <w:szCs w:val="20"/>
        </w:rPr>
        <w:t>schedule</w:t>
      </w:r>
      <w:r w:rsidRPr="00AB1A60">
        <w:rPr>
          <w:rFonts w:ascii="Arial" w:hAnsi="Arial" w:cs="Arial"/>
          <w:sz w:val="20"/>
          <w:szCs w:val="20"/>
        </w:rPr>
        <w:t xml:space="preserve"> was </w:t>
      </w:r>
      <w:r w:rsidR="005A39DD">
        <w:rPr>
          <w:rFonts w:ascii="Arial" w:hAnsi="Arial" w:cs="Arial"/>
          <w:sz w:val="20"/>
          <w:szCs w:val="20"/>
        </w:rPr>
        <w:t xml:space="preserve">prepared </w:t>
      </w:r>
      <w:r w:rsidR="00346CCF">
        <w:rPr>
          <w:rFonts w:ascii="Arial" w:hAnsi="Arial" w:cs="Arial"/>
          <w:sz w:val="20"/>
          <w:szCs w:val="20"/>
        </w:rPr>
        <w:t xml:space="preserve">due to </w:t>
      </w:r>
      <w:r w:rsidRPr="00AB1A60">
        <w:rPr>
          <w:rFonts w:ascii="Arial" w:hAnsi="Arial" w:cs="Arial"/>
          <w:sz w:val="20"/>
          <w:szCs w:val="20"/>
        </w:rPr>
        <w:t xml:space="preserve">limited storage space at the </w:t>
      </w:r>
      <w:r w:rsidR="00346CCF">
        <w:rPr>
          <w:rFonts w:ascii="Arial" w:hAnsi="Arial" w:cs="Arial"/>
          <w:sz w:val="20"/>
          <w:szCs w:val="20"/>
        </w:rPr>
        <w:t xml:space="preserve">project </w:t>
      </w:r>
      <w:r w:rsidRPr="00AB1A60">
        <w:rPr>
          <w:rFonts w:ascii="Arial" w:hAnsi="Arial" w:cs="Arial"/>
          <w:sz w:val="20"/>
          <w:szCs w:val="20"/>
        </w:rPr>
        <w:t>sites</w:t>
      </w:r>
      <w:r w:rsidR="00346CCF">
        <w:rPr>
          <w:rFonts w:ascii="Arial" w:hAnsi="Arial" w:cs="Arial"/>
          <w:sz w:val="20"/>
          <w:szCs w:val="20"/>
        </w:rPr>
        <w:t xml:space="preserve"> calling for</w:t>
      </w:r>
      <w:r w:rsidRPr="00AB1A60">
        <w:rPr>
          <w:rFonts w:ascii="Arial" w:hAnsi="Arial" w:cs="Arial"/>
          <w:sz w:val="20"/>
          <w:szCs w:val="20"/>
        </w:rPr>
        <w:t xml:space="preserve"> partial deliveries</w:t>
      </w:r>
      <w:r w:rsidR="00346CCF">
        <w:rPr>
          <w:rFonts w:ascii="Arial" w:hAnsi="Arial" w:cs="Arial"/>
          <w:sz w:val="20"/>
          <w:szCs w:val="20"/>
        </w:rPr>
        <w:t>.</w:t>
      </w:r>
      <w:r w:rsidRPr="00AB1A60">
        <w:rPr>
          <w:rFonts w:ascii="Arial" w:hAnsi="Arial" w:cs="Arial"/>
          <w:sz w:val="20"/>
          <w:szCs w:val="20"/>
        </w:rPr>
        <w:t xml:space="preserve"> The supply need</w:t>
      </w:r>
      <w:r w:rsidR="00346CCF">
        <w:rPr>
          <w:rFonts w:ascii="Arial" w:hAnsi="Arial" w:cs="Arial"/>
          <w:sz w:val="20"/>
          <w:szCs w:val="20"/>
        </w:rPr>
        <w:t>ed</w:t>
      </w:r>
      <w:r w:rsidRPr="00AB1A60">
        <w:rPr>
          <w:rFonts w:ascii="Arial" w:hAnsi="Arial" w:cs="Arial"/>
          <w:sz w:val="20"/>
          <w:szCs w:val="20"/>
        </w:rPr>
        <w:t xml:space="preserve"> was identified for each phase of the construction.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C61776C" w14:textId="77777777" w:rsidR="00AB1A60" w:rsidRDefault="00AB1A60"/>
    <w:tbl>
      <w:tblPr>
        <w:tblW w:w="12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2321"/>
        <w:gridCol w:w="1320"/>
        <w:gridCol w:w="1322"/>
        <w:gridCol w:w="766"/>
        <w:gridCol w:w="773"/>
        <w:gridCol w:w="896"/>
        <w:gridCol w:w="719"/>
        <w:gridCol w:w="719"/>
        <w:gridCol w:w="719"/>
        <w:gridCol w:w="719"/>
        <w:gridCol w:w="719"/>
      </w:tblGrid>
      <w:tr w:rsidR="006F3E18" w:rsidRPr="007A5049" w14:paraId="7E3C61A2" w14:textId="77777777" w:rsidTr="007A5049">
        <w:trPr>
          <w:tblHeader/>
        </w:trPr>
        <w:tc>
          <w:tcPr>
            <w:tcW w:w="1787" w:type="dxa"/>
            <w:shd w:val="clear" w:color="auto" w:fill="C0C0C0"/>
          </w:tcPr>
          <w:p w14:paraId="222F48A5" w14:textId="77777777" w:rsidR="006F3E18" w:rsidRPr="007A5049" w:rsidRDefault="006F3E18" w:rsidP="007A5049">
            <w:pPr>
              <w:spacing w:after="60"/>
              <w:ind w:firstLine="72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Tender reference no.</w:t>
            </w:r>
          </w:p>
        </w:tc>
        <w:tc>
          <w:tcPr>
            <w:tcW w:w="2321" w:type="dxa"/>
            <w:shd w:val="clear" w:color="auto" w:fill="C0C0C0"/>
          </w:tcPr>
          <w:p w14:paraId="0B02B6B0" w14:textId="77777777" w:rsidR="006F3E18" w:rsidRPr="007A5049" w:rsidRDefault="006F3E18" w:rsidP="007A5049">
            <w:pPr>
              <w:spacing w:after="60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b/>
                <w:color w:val="000000"/>
                <w:sz w:val="20"/>
                <w:szCs w:val="20"/>
                <w:highlight w:val="lightGray"/>
                <w:lang w:val="en-GB"/>
              </w:rPr>
              <w:t>Item</w:t>
            </w:r>
          </w:p>
        </w:tc>
        <w:tc>
          <w:tcPr>
            <w:tcW w:w="1320" w:type="dxa"/>
            <w:shd w:val="clear" w:color="auto" w:fill="C0C0C0"/>
          </w:tcPr>
          <w:p w14:paraId="02274220" w14:textId="77777777" w:rsidR="006F3E18" w:rsidRDefault="006F3E18" w:rsidP="0062750E">
            <w:pPr>
              <w:spacing w:after="60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Amount</w:t>
            </w:r>
          </w:p>
          <w:p w14:paraId="37208457" w14:textId="77777777" w:rsidR="0079793C" w:rsidRPr="007A5049" w:rsidRDefault="0079793C" w:rsidP="0062750E">
            <w:pPr>
              <w:spacing w:after="60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EUR</w:t>
            </w:r>
          </w:p>
        </w:tc>
        <w:tc>
          <w:tcPr>
            <w:tcW w:w="1322" w:type="dxa"/>
            <w:shd w:val="clear" w:color="auto" w:fill="C0C0C0"/>
          </w:tcPr>
          <w:p w14:paraId="7581D8B8" w14:textId="77777777" w:rsidR="006F3E18" w:rsidRPr="007A5049" w:rsidRDefault="006F3E18" w:rsidP="007A5049">
            <w:pPr>
              <w:spacing w:after="60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Qty</w:t>
            </w:r>
          </w:p>
          <w:p w14:paraId="1163F6E5" w14:textId="77777777" w:rsidR="006F3E18" w:rsidRPr="007A5049" w:rsidRDefault="006F3E18" w:rsidP="00C45837">
            <w:pPr>
              <w:spacing w:after="60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C0C0C0"/>
          </w:tcPr>
          <w:p w14:paraId="43035FF8" w14:textId="77777777" w:rsidR="006F3E18" w:rsidRPr="007A5049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Site A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C0C0C0"/>
          </w:tcPr>
          <w:p w14:paraId="73859072" w14:textId="77777777" w:rsidR="006F3E18" w:rsidRPr="007A5049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 xml:space="preserve">Site </w:t>
            </w:r>
          </w:p>
          <w:p w14:paraId="66036012" w14:textId="77777777" w:rsidR="006F3E18" w:rsidRPr="007A5049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B</w:t>
            </w:r>
          </w:p>
        </w:tc>
        <w:tc>
          <w:tcPr>
            <w:tcW w:w="896" w:type="dxa"/>
            <w:shd w:val="clear" w:color="auto" w:fill="C0C0C0"/>
          </w:tcPr>
          <w:p w14:paraId="2A8979B8" w14:textId="77777777" w:rsidR="00BE7540" w:rsidRPr="007A5049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 xml:space="preserve">Site </w:t>
            </w:r>
          </w:p>
          <w:p w14:paraId="770F3FE3" w14:textId="77777777" w:rsidR="006F3E18" w:rsidRPr="007A5049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A</w:t>
            </w:r>
          </w:p>
        </w:tc>
        <w:tc>
          <w:tcPr>
            <w:tcW w:w="719" w:type="dxa"/>
            <w:shd w:val="clear" w:color="auto" w:fill="C0C0C0"/>
          </w:tcPr>
          <w:p w14:paraId="1F12E293" w14:textId="77777777" w:rsidR="006F3E18" w:rsidRPr="007A5049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 xml:space="preserve">Site </w:t>
            </w:r>
          </w:p>
          <w:p w14:paraId="328AE5AA" w14:textId="77777777" w:rsidR="006F3E18" w:rsidRPr="007A5049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B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C0C0C0"/>
          </w:tcPr>
          <w:p w14:paraId="15997072" w14:textId="77777777" w:rsidR="006F3E18" w:rsidRPr="007A5049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Site A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C0C0C0"/>
          </w:tcPr>
          <w:p w14:paraId="3A7B760B" w14:textId="77777777" w:rsidR="006F3E18" w:rsidRPr="007A5049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 xml:space="preserve">Site </w:t>
            </w:r>
          </w:p>
          <w:p w14:paraId="2D6C596A" w14:textId="77777777" w:rsidR="006F3E18" w:rsidRPr="007A5049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B</w:t>
            </w:r>
          </w:p>
        </w:tc>
        <w:tc>
          <w:tcPr>
            <w:tcW w:w="719" w:type="dxa"/>
            <w:shd w:val="clear" w:color="auto" w:fill="C0C0C0"/>
          </w:tcPr>
          <w:p w14:paraId="30AF140C" w14:textId="77777777" w:rsidR="006F3E18" w:rsidRPr="007A5049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Site A</w:t>
            </w:r>
          </w:p>
        </w:tc>
        <w:tc>
          <w:tcPr>
            <w:tcW w:w="719" w:type="dxa"/>
            <w:shd w:val="clear" w:color="auto" w:fill="C0C0C0"/>
          </w:tcPr>
          <w:p w14:paraId="47A0D059" w14:textId="77777777" w:rsidR="006F3E18" w:rsidRPr="007A5049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 xml:space="preserve">Site </w:t>
            </w:r>
          </w:p>
          <w:p w14:paraId="7F65C4D0" w14:textId="77777777" w:rsidR="006F3E18" w:rsidRPr="007A5049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B</w:t>
            </w:r>
          </w:p>
        </w:tc>
      </w:tr>
      <w:tr w:rsidR="006F3E18" w:rsidRPr="007A5049" w14:paraId="057CDC58" w14:textId="77777777" w:rsidTr="007A5049">
        <w:tc>
          <w:tcPr>
            <w:tcW w:w="1787" w:type="dxa"/>
          </w:tcPr>
          <w:p w14:paraId="6D7A90A4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20-02-2006-OI</w:t>
            </w:r>
          </w:p>
        </w:tc>
        <w:tc>
          <w:tcPr>
            <w:tcW w:w="2321" w:type="dxa"/>
          </w:tcPr>
          <w:p w14:paraId="120BC91C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smartTag w:uri="urn:schemas-microsoft-com:office:smarttags" w:element="place">
              <w:r w:rsidRPr="007A5049">
                <w:rPr>
                  <w:rFonts w:ascii="Arial" w:hAnsi="Arial"/>
                  <w:b/>
                  <w:color w:val="000000"/>
                  <w:sz w:val="20"/>
                  <w:szCs w:val="20"/>
                  <w:lang w:val="en-GB"/>
                </w:rPr>
                <w:t>Lot</w:t>
              </w:r>
            </w:smartTag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 xml:space="preserve"> 1:</w:t>
            </w:r>
          </w:p>
        </w:tc>
        <w:tc>
          <w:tcPr>
            <w:tcW w:w="1320" w:type="dxa"/>
          </w:tcPr>
          <w:p w14:paraId="692EEF71" w14:textId="77777777" w:rsidR="006F3E18" w:rsidRPr="007A5049" w:rsidRDefault="006F3E18" w:rsidP="007A5049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2" w:type="dxa"/>
          </w:tcPr>
          <w:p w14:paraId="48A4ABB3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39" w:type="dxa"/>
            <w:gridSpan w:val="2"/>
            <w:shd w:val="pct5" w:color="auto" w:fill="auto"/>
          </w:tcPr>
          <w:p w14:paraId="705BD036" w14:textId="77777777" w:rsidR="006F3E18" w:rsidRPr="007A5049" w:rsidRDefault="006F3E18" w:rsidP="007A5049">
            <w:pPr>
              <w:spacing w:after="60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 xml:space="preserve">15 </w:t>
            </w:r>
            <w:r w:rsidR="00BE7540"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A</w:t>
            </w:r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pril</w:t>
            </w:r>
          </w:p>
        </w:tc>
        <w:tc>
          <w:tcPr>
            <w:tcW w:w="1615" w:type="dxa"/>
            <w:gridSpan w:val="2"/>
          </w:tcPr>
          <w:p w14:paraId="0D4F8DD3" w14:textId="77777777" w:rsidR="006F3E18" w:rsidRPr="007A5049" w:rsidRDefault="006F3E18" w:rsidP="007A5049">
            <w:pPr>
              <w:spacing w:after="60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 xml:space="preserve">15 </w:t>
            </w:r>
            <w:r w:rsidR="00BE7540"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M</w:t>
            </w:r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ay</w:t>
            </w:r>
          </w:p>
        </w:tc>
        <w:tc>
          <w:tcPr>
            <w:tcW w:w="1438" w:type="dxa"/>
            <w:gridSpan w:val="2"/>
            <w:shd w:val="pct5" w:color="auto" w:fill="auto"/>
          </w:tcPr>
          <w:p w14:paraId="400081D6" w14:textId="77777777" w:rsidR="006F3E18" w:rsidRPr="007A5049" w:rsidRDefault="006F3E18" w:rsidP="007A5049">
            <w:pPr>
              <w:spacing w:after="60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 xml:space="preserve">15 </w:t>
            </w:r>
            <w:r w:rsidR="00BE7540"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J</w:t>
            </w:r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une</w:t>
            </w:r>
          </w:p>
        </w:tc>
        <w:tc>
          <w:tcPr>
            <w:tcW w:w="1438" w:type="dxa"/>
            <w:gridSpan w:val="2"/>
          </w:tcPr>
          <w:p w14:paraId="6E81D2B2" w14:textId="77777777" w:rsidR="006F3E18" w:rsidRPr="007A5049" w:rsidRDefault="006F3E18" w:rsidP="007A5049">
            <w:pPr>
              <w:spacing w:after="60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 xml:space="preserve">15 </w:t>
            </w:r>
            <w:r w:rsidR="00BE7540"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J</w:t>
            </w:r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uly</w:t>
            </w:r>
          </w:p>
        </w:tc>
      </w:tr>
      <w:tr w:rsidR="006F3E18" w:rsidRPr="007A5049" w14:paraId="58F345CE" w14:textId="77777777" w:rsidTr="007A5049">
        <w:tc>
          <w:tcPr>
            <w:tcW w:w="1787" w:type="dxa"/>
          </w:tcPr>
          <w:p w14:paraId="221DE22E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21" w:type="dxa"/>
          </w:tcPr>
          <w:p w14:paraId="6F7AB9C0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G.</w:t>
            </w:r>
            <w:proofErr w:type="gramStart"/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I.Pipe</w:t>
            </w:r>
            <w:proofErr w:type="spellEnd"/>
            <w:proofErr w:type="gramEnd"/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 xml:space="preserve"> 1.8</w:t>
            </w:r>
            <w:r w:rsidR="00717353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mm, 1 ¼</w:t>
            </w:r>
          </w:p>
        </w:tc>
        <w:tc>
          <w:tcPr>
            <w:tcW w:w="1320" w:type="dxa"/>
          </w:tcPr>
          <w:p w14:paraId="5235000C" w14:textId="77777777" w:rsidR="006F3E18" w:rsidRPr="007A5049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2" w:type="dxa"/>
          </w:tcPr>
          <w:p w14:paraId="564FAB98" w14:textId="77777777" w:rsidR="006F3E18" w:rsidRPr="007A5049" w:rsidRDefault="00D5026A" w:rsidP="00E40056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4101</w:t>
            </w:r>
          </w:p>
        </w:tc>
        <w:tc>
          <w:tcPr>
            <w:tcW w:w="766" w:type="dxa"/>
            <w:shd w:val="pct5" w:color="auto" w:fill="auto"/>
          </w:tcPr>
          <w:p w14:paraId="4976BAE3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780</w:t>
            </w:r>
          </w:p>
        </w:tc>
        <w:tc>
          <w:tcPr>
            <w:tcW w:w="773" w:type="dxa"/>
            <w:shd w:val="pct5" w:color="auto" w:fill="auto"/>
          </w:tcPr>
          <w:p w14:paraId="6AEC7A0B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1770</w:t>
            </w:r>
          </w:p>
        </w:tc>
        <w:tc>
          <w:tcPr>
            <w:tcW w:w="896" w:type="dxa"/>
          </w:tcPr>
          <w:p w14:paraId="0D12E133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285615E7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14:paraId="0993177D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475</w:t>
            </w:r>
          </w:p>
        </w:tc>
        <w:tc>
          <w:tcPr>
            <w:tcW w:w="719" w:type="dxa"/>
            <w:shd w:val="pct5" w:color="auto" w:fill="auto"/>
          </w:tcPr>
          <w:p w14:paraId="6AF8BE58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1076</w:t>
            </w:r>
          </w:p>
        </w:tc>
        <w:tc>
          <w:tcPr>
            <w:tcW w:w="719" w:type="dxa"/>
          </w:tcPr>
          <w:p w14:paraId="63AB2F0D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3938F3F1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F3E18" w:rsidRPr="007A5049" w14:paraId="78D6EF62" w14:textId="77777777" w:rsidTr="007A5049">
        <w:tc>
          <w:tcPr>
            <w:tcW w:w="1787" w:type="dxa"/>
          </w:tcPr>
          <w:p w14:paraId="07C9E733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21" w:type="dxa"/>
          </w:tcPr>
          <w:p w14:paraId="67B75090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G.</w:t>
            </w:r>
            <w:proofErr w:type="gramStart"/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I.Pipe</w:t>
            </w:r>
            <w:proofErr w:type="spellEnd"/>
            <w:proofErr w:type="gramEnd"/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 xml:space="preserve"> 1.8</w:t>
            </w:r>
            <w:r w:rsidR="00717353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mm, ¾</w:t>
            </w:r>
          </w:p>
        </w:tc>
        <w:tc>
          <w:tcPr>
            <w:tcW w:w="1320" w:type="dxa"/>
          </w:tcPr>
          <w:p w14:paraId="7E9A97A0" w14:textId="77777777" w:rsidR="006F3E18" w:rsidRPr="007A5049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2" w:type="dxa"/>
          </w:tcPr>
          <w:p w14:paraId="0BB7C3DF" w14:textId="77777777" w:rsidR="006F3E18" w:rsidRPr="007A5049" w:rsidRDefault="006F3E18" w:rsidP="00E40056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27</w:t>
            </w:r>
            <w:r w:rsidR="00D5026A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66" w:type="dxa"/>
            <w:shd w:val="pct5" w:color="auto" w:fill="auto"/>
          </w:tcPr>
          <w:p w14:paraId="23E20779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85</w:t>
            </w:r>
          </w:p>
        </w:tc>
        <w:tc>
          <w:tcPr>
            <w:tcW w:w="773" w:type="dxa"/>
            <w:shd w:val="pct5" w:color="auto" w:fill="auto"/>
          </w:tcPr>
          <w:p w14:paraId="31456F0C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191</w:t>
            </w:r>
          </w:p>
        </w:tc>
        <w:tc>
          <w:tcPr>
            <w:tcW w:w="896" w:type="dxa"/>
          </w:tcPr>
          <w:p w14:paraId="4FC1DAC7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5AF2DFB4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14:paraId="327CED4F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14:paraId="7DA8BF45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4DBEB686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286D0148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F3E18" w:rsidRPr="007A5049" w14:paraId="413E4676" w14:textId="77777777" w:rsidTr="007A5049">
        <w:tc>
          <w:tcPr>
            <w:tcW w:w="1787" w:type="dxa"/>
          </w:tcPr>
          <w:p w14:paraId="68AA86B3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21" w:type="dxa"/>
          </w:tcPr>
          <w:p w14:paraId="70FE63DB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G.</w:t>
            </w:r>
            <w:proofErr w:type="gramStart"/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I.Pipe</w:t>
            </w:r>
            <w:proofErr w:type="spellEnd"/>
            <w:proofErr w:type="gramEnd"/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 xml:space="preserve"> 2.0</w:t>
            </w:r>
            <w:r w:rsidR="00717353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mm, ½</w:t>
            </w:r>
          </w:p>
        </w:tc>
        <w:tc>
          <w:tcPr>
            <w:tcW w:w="1320" w:type="dxa"/>
          </w:tcPr>
          <w:p w14:paraId="6A49B8CD" w14:textId="77777777" w:rsidR="006F3E18" w:rsidRPr="007A5049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2" w:type="dxa"/>
          </w:tcPr>
          <w:p w14:paraId="29436E36" w14:textId="77777777" w:rsidR="006F3E18" w:rsidRPr="007A5049" w:rsidRDefault="006F3E18" w:rsidP="00E40056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1000</w:t>
            </w:r>
          </w:p>
        </w:tc>
        <w:tc>
          <w:tcPr>
            <w:tcW w:w="766" w:type="dxa"/>
            <w:shd w:val="pct5" w:color="auto" w:fill="auto"/>
          </w:tcPr>
          <w:p w14:paraId="1AE7CA03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shd w:val="pct5" w:color="auto" w:fill="auto"/>
          </w:tcPr>
          <w:p w14:paraId="493D9800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96" w:type="dxa"/>
          </w:tcPr>
          <w:p w14:paraId="5AFD19B5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3AD00933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14:paraId="59FDB833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306</w:t>
            </w:r>
          </w:p>
        </w:tc>
        <w:tc>
          <w:tcPr>
            <w:tcW w:w="719" w:type="dxa"/>
            <w:shd w:val="pct5" w:color="auto" w:fill="auto"/>
          </w:tcPr>
          <w:p w14:paraId="75907216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694</w:t>
            </w:r>
          </w:p>
        </w:tc>
        <w:tc>
          <w:tcPr>
            <w:tcW w:w="719" w:type="dxa"/>
          </w:tcPr>
          <w:p w14:paraId="4175B5F8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5BD2CE39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F3E18" w:rsidRPr="007A5049" w14:paraId="20AB5CFC" w14:textId="77777777" w:rsidTr="007A5049">
        <w:tc>
          <w:tcPr>
            <w:tcW w:w="1787" w:type="dxa"/>
          </w:tcPr>
          <w:p w14:paraId="0D21E9F9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21" w:type="dxa"/>
          </w:tcPr>
          <w:p w14:paraId="6919A569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G.</w:t>
            </w:r>
            <w:proofErr w:type="gramStart"/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I.Pipe</w:t>
            </w:r>
            <w:proofErr w:type="spellEnd"/>
            <w:proofErr w:type="gramEnd"/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 xml:space="preserve"> 1.8</w:t>
            </w:r>
            <w:r w:rsidR="00717353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mm, ½</w:t>
            </w:r>
          </w:p>
        </w:tc>
        <w:tc>
          <w:tcPr>
            <w:tcW w:w="1320" w:type="dxa"/>
          </w:tcPr>
          <w:p w14:paraId="17EB9094" w14:textId="77777777" w:rsidR="006F3E18" w:rsidRPr="007A5049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2" w:type="dxa"/>
          </w:tcPr>
          <w:p w14:paraId="431632AA" w14:textId="77777777" w:rsidR="006F3E18" w:rsidRPr="007A5049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5500 Nos</w:t>
            </w:r>
          </w:p>
        </w:tc>
        <w:tc>
          <w:tcPr>
            <w:tcW w:w="766" w:type="dxa"/>
            <w:shd w:val="pct5" w:color="auto" w:fill="auto"/>
          </w:tcPr>
          <w:p w14:paraId="45A286BD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1071</w:t>
            </w:r>
          </w:p>
        </w:tc>
        <w:tc>
          <w:tcPr>
            <w:tcW w:w="773" w:type="dxa"/>
            <w:shd w:val="pct5" w:color="auto" w:fill="auto"/>
          </w:tcPr>
          <w:p w14:paraId="0717D87B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2429</w:t>
            </w:r>
          </w:p>
        </w:tc>
        <w:tc>
          <w:tcPr>
            <w:tcW w:w="896" w:type="dxa"/>
          </w:tcPr>
          <w:p w14:paraId="38D895AA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612</w:t>
            </w:r>
          </w:p>
        </w:tc>
        <w:tc>
          <w:tcPr>
            <w:tcW w:w="719" w:type="dxa"/>
          </w:tcPr>
          <w:p w14:paraId="67F27053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1388</w:t>
            </w:r>
          </w:p>
        </w:tc>
        <w:tc>
          <w:tcPr>
            <w:tcW w:w="719" w:type="dxa"/>
            <w:shd w:val="pct5" w:color="auto" w:fill="auto"/>
          </w:tcPr>
          <w:p w14:paraId="5ACC0AA0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14:paraId="60C07A3C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531E2F08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47FF1A93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F3E18" w:rsidRPr="007A5049" w14:paraId="16B1E1C5" w14:textId="77777777" w:rsidTr="007A5049">
        <w:tc>
          <w:tcPr>
            <w:tcW w:w="1787" w:type="dxa"/>
          </w:tcPr>
          <w:p w14:paraId="691AF261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21" w:type="dxa"/>
          </w:tcPr>
          <w:p w14:paraId="49D17457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320" w:type="dxa"/>
          </w:tcPr>
          <w:p w14:paraId="0369062D" w14:textId="77777777" w:rsidR="006F3E18" w:rsidRPr="007A5049" w:rsidRDefault="006F3E18" w:rsidP="007A5049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60134</w:t>
            </w:r>
          </w:p>
        </w:tc>
        <w:tc>
          <w:tcPr>
            <w:tcW w:w="1322" w:type="dxa"/>
          </w:tcPr>
          <w:p w14:paraId="6F1E9448" w14:textId="77777777" w:rsidR="006F3E18" w:rsidRPr="007A5049" w:rsidRDefault="003111EC" w:rsidP="003111EC">
            <w:pPr>
              <w:spacing w:after="60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10877</w:t>
            </w:r>
            <w:r w:rsidR="006F3E18"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66" w:type="dxa"/>
            <w:shd w:val="pct5" w:color="auto" w:fill="auto"/>
          </w:tcPr>
          <w:p w14:paraId="032B873F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shd w:val="pct5" w:color="auto" w:fill="auto"/>
          </w:tcPr>
          <w:p w14:paraId="37F01D61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96" w:type="dxa"/>
          </w:tcPr>
          <w:p w14:paraId="11A3F380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59C13723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14:paraId="646D180C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14:paraId="4840787F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6C5B8ECE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0F82598B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6F3E18" w:rsidRPr="007A5049" w14:paraId="1D12FEA1" w14:textId="77777777" w:rsidTr="007A5049">
        <w:tc>
          <w:tcPr>
            <w:tcW w:w="1787" w:type="dxa"/>
          </w:tcPr>
          <w:p w14:paraId="412F05DA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21" w:type="dxa"/>
          </w:tcPr>
          <w:p w14:paraId="44005A61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0" w:type="dxa"/>
          </w:tcPr>
          <w:p w14:paraId="5C982170" w14:textId="77777777" w:rsidR="006F3E18" w:rsidRPr="007A5049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2" w:type="dxa"/>
          </w:tcPr>
          <w:p w14:paraId="5347BC99" w14:textId="77777777" w:rsidR="006F3E18" w:rsidRPr="007A5049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66" w:type="dxa"/>
            <w:shd w:val="pct5" w:color="auto" w:fill="auto"/>
          </w:tcPr>
          <w:p w14:paraId="021B1D8A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shd w:val="pct5" w:color="auto" w:fill="auto"/>
          </w:tcPr>
          <w:p w14:paraId="6548F672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96" w:type="dxa"/>
          </w:tcPr>
          <w:p w14:paraId="3B235FEA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57235F16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14:paraId="0303A8FC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14:paraId="3E7684CB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63D130E5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6B4DA72B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F3E18" w:rsidRPr="007A5049" w14:paraId="2E00D998" w14:textId="77777777" w:rsidTr="007A5049">
        <w:tc>
          <w:tcPr>
            <w:tcW w:w="1787" w:type="dxa"/>
          </w:tcPr>
          <w:p w14:paraId="7CBF3070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20-02-2006-O2</w:t>
            </w:r>
          </w:p>
        </w:tc>
        <w:tc>
          <w:tcPr>
            <w:tcW w:w="2321" w:type="dxa"/>
          </w:tcPr>
          <w:p w14:paraId="4DB2439B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smartTag w:uri="urn:schemas-microsoft-com:office:smarttags" w:element="place">
              <w:r w:rsidRPr="007A5049">
                <w:rPr>
                  <w:rFonts w:ascii="Arial" w:hAnsi="Arial"/>
                  <w:b/>
                  <w:color w:val="000000"/>
                  <w:sz w:val="20"/>
                  <w:szCs w:val="20"/>
                  <w:lang w:val="en-GB"/>
                </w:rPr>
                <w:t>Lot</w:t>
              </w:r>
            </w:smartTag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 xml:space="preserve"> 2:</w:t>
            </w:r>
          </w:p>
        </w:tc>
        <w:tc>
          <w:tcPr>
            <w:tcW w:w="1320" w:type="dxa"/>
          </w:tcPr>
          <w:p w14:paraId="4AD86228" w14:textId="77777777" w:rsidR="006F3E18" w:rsidRPr="007A5049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2" w:type="dxa"/>
          </w:tcPr>
          <w:p w14:paraId="6A3A71FE" w14:textId="77777777" w:rsidR="006F3E18" w:rsidRPr="007A5049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66" w:type="dxa"/>
            <w:shd w:val="pct5" w:color="auto" w:fill="auto"/>
          </w:tcPr>
          <w:p w14:paraId="5F3418D4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shd w:val="pct5" w:color="auto" w:fill="auto"/>
          </w:tcPr>
          <w:p w14:paraId="6CA96B02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96" w:type="dxa"/>
          </w:tcPr>
          <w:p w14:paraId="3A7B1E71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204BB27D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14:paraId="130B2C4C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14:paraId="2EAF0CA5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0C84CFCA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5E24348C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F3E18" w:rsidRPr="007A5049" w14:paraId="401F8770" w14:textId="77777777" w:rsidTr="007A5049">
        <w:tc>
          <w:tcPr>
            <w:tcW w:w="1787" w:type="dxa"/>
          </w:tcPr>
          <w:p w14:paraId="71A863EC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21" w:type="dxa"/>
          </w:tcPr>
          <w:p w14:paraId="640E4E6B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Tin sheets 8’x2’-</w:t>
            </w:r>
            <w:proofErr w:type="gramStart"/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4“ 30</w:t>
            </w:r>
            <w:proofErr w:type="gramEnd"/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g</w:t>
            </w:r>
          </w:p>
        </w:tc>
        <w:tc>
          <w:tcPr>
            <w:tcW w:w="1320" w:type="dxa"/>
          </w:tcPr>
          <w:p w14:paraId="13E3381D" w14:textId="77777777" w:rsidR="006F3E18" w:rsidRPr="007A5049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2" w:type="dxa"/>
          </w:tcPr>
          <w:p w14:paraId="0EEC70D4" w14:textId="77777777" w:rsidR="006F3E18" w:rsidRPr="007A5049" w:rsidRDefault="006F3E18" w:rsidP="0079793C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8000</w:t>
            </w:r>
          </w:p>
        </w:tc>
        <w:tc>
          <w:tcPr>
            <w:tcW w:w="766" w:type="dxa"/>
            <w:shd w:val="pct5" w:color="auto" w:fill="auto"/>
          </w:tcPr>
          <w:p w14:paraId="1FB122A6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shd w:val="pct5" w:color="auto" w:fill="auto"/>
          </w:tcPr>
          <w:p w14:paraId="698B0588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96" w:type="dxa"/>
          </w:tcPr>
          <w:p w14:paraId="15601A56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22DF063F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14:paraId="60FF70C8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2448</w:t>
            </w:r>
          </w:p>
        </w:tc>
        <w:tc>
          <w:tcPr>
            <w:tcW w:w="719" w:type="dxa"/>
            <w:shd w:val="pct5" w:color="auto" w:fill="auto"/>
          </w:tcPr>
          <w:p w14:paraId="429696F3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5552</w:t>
            </w:r>
          </w:p>
        </w:tc>
        <w:tc>
          <w:tcPr>
            <w:tcW w:w="719" w:type="dxa"/>
          </w:tcPr>
          <w:p w14:paraId="2629D081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2D30B1BE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F3E18" w:rsidRPr="007A5049" w14:paraId="7DF16FEF" w14:textId="77777777" w:rsidTr="007A5049">
        <w:tc>
          <w:tcPr>
            <w:tcW w:w="1787" w:type="dxa"/>
          </w:tcPr>
          <w:p w14:paraId="149B9D1F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21" w:type="dxa"/>
          </w:tcPr>
          <w:p w14:paraId="30E7620A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Tin sheets 10’x2’-</w:t>
            </w:r>
            <w:proofErr w:type="gramStart"/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4“</w:t>
            </w:r>
            <w:r w:rsidR="00CF5A74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32</w:t>
            </w:r>
            <w:proofErr w:type="gramEnd"/>
            <w:r w:rsidR="00CF5A74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g</w:t>
            </w:r>
          </w:p>
        </w:tc>
        <w:tc>
          <w:tcPr>
            <w:tcW w:w="1320" w:type="dxa"/>
          </w:tcPr>
          <w:p w14:paraId="37A8E0D1" w14:textId="77777777" w:rsidR="006F3E18" w:rsidRPr="007A5049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2" w:type="dxa"/>
          </w:tcPr>
          <w:p w14:paraId="64C57AD4" w14:textId="77777777" w:rsidR="006F3E18" w:rsidRPr="007A5049" w:rsidRDefault="006F3E18" w:rsidP="0079793C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1500</w:t>
            </w:r>
          </w:p>
        </w:tc>
        <w:tc>
          <w:tcPr>
            <w:tcW w:w="766" w:type="dxa"/>
            <w:shd w:val="pct5" w:color="auto" w:fill="auto"/>
          </w:tcPr>
          <w:p w14:paraId="07060D1B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shd w:val="pct5" w:color="auto" w:fill="auto"/>
          </w:tcPr>
          <w:p w14:paraId="0E31827A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96" w:type="dxa"/>
          </w:tcPr>
          <w:p w14:paraId="1C67489B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459</w:t>
            </w:r>
          </w:p>
        </w:tc>
        <w:tc>
          <w:tcPr>
            <w:tcW w:w="719" w:type="dxa"/>
          </w:tcPr>
          <w:p w14:paraId="41592452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1041</w:t>
            </w:r>
          </w:p>
        </w:tc>
        <w:tc>
          <w:tcPr>
            <w:tcW w:w="719" w:type="dxa"/>
            <w:shd w:val="pct5" w:color="auto" w:fill="auto"/>
          </w:tcPr>
          <w:p w14:paraId="13D3389B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14:paraId="292F4B7B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166F77DE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4D562C61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F3E18" w:rsidRPr="007A5049" w14:paraId="71337DE1" w14:textId="77777777" w:rsidTr="007A5049">
        <w:tc>
          <w:tcPr>
            <w:tcW w:w="1787" w:type="dxa"/>
          </w:tcPr>
          <w:p w14:paraId="326016D7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21" w:type="dxa"/>
          </w:tcPr>
          <w:p w14:paraId="2B59090D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Tin sheets 8’x2’-</w:t>
            </w:r>
            <w:proofErr w:type="gramStart"/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4“</w:t>
            </w:r>
            <w:r w:rsidR="00CF5A74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32</w:t>
            </w:r>
            <w:proofErr w:type="gramEnd"/>
            <w:r w:rsidR="00CF5A74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g</w:t>
            </w:r>
          </w:p>
        </w:tc>
        <w:tc>
          <w:tcPr>
            <w:tcW w:w="1320" w:type="dxa"/>
          </w:tcPr>
          <w:p w14:paraId="11BD147D" w14:textId="77777777" w:rsidR="006F3E18" w:rsidRPr="007A5049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2" w:type="dxa"/>
          </w:tcPr>
          <w:p w14:paraId="1DC7ADF1" w14:textId="77777777" w:rsidR="006F3E18" w:rsidRPr="007A5049" w:rsidRDefault="006F3E18" w:rsidP="0079793C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500</w:t>
            </w:r>
          </w:p>
        </w:tc>
        <w:tc>
          <w:tcPr>
            <w:tcW w:w="766" w:type="dxa"/>
            <w:shd w:val="pct5" w:color="auto" w:fill="auto"/>
          </w:tcPr>
          <w:p w14:paraId="1068C8AD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shd w:val="pct5" w:color="auto" w:fill="auto"/>
          </w:tcPr>
          <w:p w14:paraId="1EE74B53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96" w:type="dxa"/>
          </w:tcPr>
          <w:p w14:paraId="2A4164A7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153</w:t>
            </w:r>
          </w:p>
        </w:tc>
        <w:tc>
          <w:tcPr>
            <w:tcW w:w="719" w:type="dxa"/>
          </w:tcPr>
          <w:p w14:paraId="29BF28AC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347</w:t>
            </w:r>
          </w:p>
        </w:tc>
        <w:tc>
          <w:tcPr>
            <w:tcW w:w="719" w:type="dxa"/>
            <w:shd w:val="pct5" w:color="auto" w:fill="auto"/>
          </w:tcPr>
          <w:p w14:paraId="25880555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14:paraId="6E416638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5DFB521A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0D898EAF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F3E18" w:rsidRPr="007A5049" w14:paraId="3C53576D" w14:textId="77777777" w:rsidTr="007A5049">
        <w:tc>
          <w:tcPr>
            <w:tcW w:w="1787" w:type="dxa"/>
          </w:tcPr>
          <w:p w14:paraId="5F710451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21" w:type="dxa"/>
          </w:tcPr>
          <w:p w14:paraId="0DBF80B4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320" w:type="dxa"/>
          </w:tcPr>
          <w:p w14:paraId="06B934BD" w14:textId="77777777" w:rsidR="006F3E18" w:rsidRPr="007A5049" w:rsidRDefault="006F3E18" w:rsidP="007A5049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54333</w:t>
            </w:r>
          </w:p>
        </w:tc>
        <w:tc>
          <w:tcPr>
            <w:tcW w:w="1322" w:type="dxa"/>
          </w:tcPr>
          <w:p w14:paraId="0A28E4BF" w14:textId="77777777" w:rsidR="006F3E18" w:rsidRPr="007A5049" w:rsidRDefault="006F3E18" w:rsidP="0079793C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1</w:t>
            </w:r>
            <w:r w:rsidR="0035448E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0</w:t>
            </w:r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.</w:t>
            </w:r>
            <w:r w:rsidR="0035448E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00</w:t>
            </w:r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766" w:type="dxa"/>
            <w:shd w:val="pct5" w:color="auto" w:fill="auto"/>
          </w:tcPr>
          <w:p w14:paraId="5DDC1BB2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shd w:val="pct5" w:color="auto" w:fill="auto"/>
          </w:tcPr>
          <w:p w14:paraId="601F713A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96" w:type="dxa"/>
          </w:tcPr>
          <w:p w14:paraId="314797B0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2292F7B5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14:paraId="7B359A24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14:paraId="52674A8B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5FA38CE3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2060CADE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6F3E18" w:rsidRPr="007A5049" w14:paraId="5CE1FFA6" w14:textId="77777777" w:rsidTr="007A5049">
        <w:tc>
          <w:tcPr>
            <w:tcW w:w="1787" w:type="dxa"/>
          </w:tcPr>
          <w:p w14:paraId="644DD3F3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21" w:type="dxa"/>
          </w:tcPr>
          <w:p w14:paraId="18C90BF0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0" w:type="dxa"/>
          </w:tcPr>
          <w:p w14:paraId="73DBB6EC" w14:textId="77777777" w:rsidR="006F3E18" w:rsidRPr="007A5049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2" w:type="dxa"/>
          </w:tcPr>
          <w:p w14:paraId="4F05798A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66" w:type="dxa"/>
            <w:shd w:val="pct5" w:color="auto" w:fill="auto"/>
          </w:tcPr>
          <w:p w14:paraId="20147C13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shd w:val="pct5" w:color="auto" w:fill="auto"/>
          </w:tcPr>
          <w:p w14:paraId="4CE8AFAE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96" w:type="dxa"/>
          </w:tcPr>
          <w:p w14:paraId="15A88AB1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7DDD7207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14:paraId="336C6C8E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14:paraId="618D60B8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07C46A95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153993A6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F3E18" w:rsidRPr="007A5049" w14:paraId="42138BDC" w14:textId="77777777" w:rsidTr="007A5049">
        <w:tc>
          <w:tcPr>
            <w:tcW w:w="1787" w:type="dxa"/>
          </w:tcPr>
          <w:p w14:paraId="651973EC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20-02-2006-O3</w:t>
            </w:r>
          </w:p>
        </w:tc>
        <w:tc>
          <w:tcPr>
            <w:tcW w:w="2321" w:type="dxa"/>
          </w:tcPr>
          <w:p w14:paraId="1C80FECD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smartTag w:uri="urn:schemas-microsoft-com:office:smarttags" w:element="place">
              <w:r w:rsidRPr="007A5049">
                <w:rPr>
                  <w:rFonts w:ascii="Arial" w:hAnsi="Arial"/>
                  <w:b/>
                  <w:color w:val="000000"/>
                  <w:sz w:val="20"/>
                  <w:szCs w:val="20"/>
                  <w:lang w:val="en-GB"/>
                </w:rPr>
                <w:t>Lot</w:t>
              </w:r>
            </w:smartTag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 xml:space="preserve"> 3: </w:t>
            </w:r>
          </w:p>
        </w:tc>
        <w:tc>
          <w:tcPr>
            <w:tcW w:w="1320" w:type="dxa"/>
          </w:tcPr>
          <w:p w14:paraId="1BBBBEB0" w14:textId="77777777" w:rsidR="006F3E18" w:rsidRPr="007A5049" w:rsidRDefault="006F3E18" w:rsidP="007A5049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2" w:type="dxa"/>
          </w:tcPr>
          <w:p w14:paraId="0C8F32F8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66" w:type="dxa"/>
            <w:shd w:val="pct5" w:color="auto" w:fill="auto"/>
          </w:tcPr>
          <w:p w14:paraId="6CA2FD14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shd w:val="pct5" w:color="auto" w:fill="auto"/>
          </w:tcPr>
          <w:p w14:paraId="43D3CFD1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96" w:type="dxa"/>
          </w:tcPr>
          <w:p w14:paraId="2FD85FF7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1AE654CF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14:paraId="11504705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14:paraId="4FC138AC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42A7FE9E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41DFCEF6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6F3E18" w:rsidRPr="007A5049" w14:paraId="5054F260" w14:textId="77777777" w:rsidTr="007A5049">
        <w:trPr>
          <w:trHeight w:val="291"/>
        </w:trPr>
        <w:tc>
          <w:tcPr>
            <w:tcW w:w="1787" w:type="dxa"/>
          </w:tcPr>
          <w:p w14:paraId="02E93E42" w14:textId="77777777" w:rsidR="006F3E18" w:rsidRPr="007A5049" w:rsidRDefault="006F3E18" w:rsidP="007A5049">
            <w:pPr>
              <w:spacing w:after="60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21" w:type="dxa"/>
          </w:tcPr>
          <w:p w14:paraId="49061A74" w14:textId="77777777" w:rsidR="006F3E18" w:rsidRPr="007A5049" w:rsidRDefault="006F3E18" w:rsidP="007A5049">
            <w:pPr>
              <w:spacing w:after="60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Cement in bags</w:t>
            </w:r>
            <w:r w:rsidR="00541F1E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 xml:space="preserve"> of 50 kg</w:t>
            </w:r>
          </w:p>
        </w:tc>
        <w:tc>
          <w:tcPr>
            <w:tcW w:w="1320" w:type="dxa"/>
          </w:tcPr>
          <w:p w14:paraId="0A31C1FE" w14:textId="77777777" w:rsidR="006F3E18" w:rsidRPr="007A5049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82006</w:t>
            </w:r>
          </w:p>
        </w:tc>
        <w:tc>
          <w:tcPr>
            <w:tcW w:w="1322" w:type="dxa"/>
          </w:tcPr>
          <w:p w14:paraId="31EBDC54" w14:textId="77777777" w:rsidR="006F3E18" w:rsidRPr="007A5049" w:rsidRDefault="006F3E18" w:rsidP="00541F1E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17573</w:t>
            </w:r>
          </w:p>
        </w:tc>
        <w:tc>
          <w:tcPr>
            <w:tcW w:w="766" w:type="dxa"/>
            <w:shd w:val="pct5" w:color="auto" w:fill="auto"/>
          </w:tcPr>
          <w:p w14:paraId="40705F0D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3770</w:t>
            </w:r>
          </w:p>
        </w:tc>
        <w:tc>
          <w:tcPr>
            <w:tcW w:w="773" w:type="dxa"/>
            <w:shd w:val="pct5" w:color="auto" w:fill="auto"/>
          </w:tcPr>
          <w:p w14:paraId="31FB5C13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8951</w:t>
            </w:r>
          </w:p>
        </w:tc>
        <w:tc>
          <w:tcPr>
            <w:tcW w:w="896" w:type="dxa"/>
          </w:tcPr>
          <w:p w14:paraId="13082364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722</w:t>
            </w:r>
          </w:p>
        </w:tc>
        <w:tc>
          <w:tcPr>
            <w:tcW w:w="719" w:type="dxa"/>
          </w:tcPr>
          <w:p w14:paraId="3A4268AE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1690</w:t>
            </w:r>
          </w:p>
        </w:tc>
        <w:tc>
          <w:tcPr>
            <w:tcW w:w="719" w:type="dxa"/>
            <w:shd w:val="pct5" w:color="auto" w:fill="auto"/>
          </w:tcPr>
          <w:p w14:paraId="20B69B47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328</w:t>
            </w:r>
          </w:p>
        </w:tc>
        <w:tc>
          <w:tcPr>
            <w:tcW w:w="719" w:type="dxa"/>
            <w:shd w:val="pct5" w:color="auto" w:fill="auto"/>
          </w:tcPr>
          <w:p w14:paraId="186FB1E3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1112</w:t>
            </w:r>
          </w:p>
        </w:tc>
        <w:tc>
          <w:tcPr>
            <w:tcW w:w="719" w:type="dxa"/>
          </w:tcPr>
          <w:p w14:paraId="100802B2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304</w:t>
            </w:r>
          </w:p>
        </w:tc>
        <w:tc>
          <w:tcPr>
            <w:tcW w:w="719" w:type="dxa"/>
          </w:tcPr>
          <w:p w14:paraId="1E5C271B" w14:textId="77777777" w:rsidR="006F3E18" w:rsidRPr="007A5049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696</w:t>
            </w:r>
          </w:p>
        </w:tc>
      </w:tr>
      <w:tr w:rsidR="006F3E18" w:rsidRPr="007A5049" w14:paraId="357F0C8C" w14:textId="77777777" w:rsidTr="007A5049">
        <w:tc>
          <w:tcPr>
            <w:tcW w:w="1787" w:type="dxa"/>
          </w:tcPr>
          <w:p w14:paraId="65E33639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21" w:type="dxa"/>
          </w:tcPr>
          <w:p w14:paraId="58A41161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7A504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320" w:type="dxa"/>
          </w:tcPr>
          <w:p w14:paraId="293BACED" w14:textId="77777777" w:rsidR="006F3E18" w:rsidRPr="007A5049" w:rsidRDefault="0035448E" w:rsidP="007A5049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82006</w:t>
            </w:r>
          </w:p>
        </w:tc>
        <w:tc>
          <w:tcPr>
            <w:tcW w:w="1322" w:type="dxa"/>
          </w:tcPr>
          <w:p w14:paraId="7165CF25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66" w:type="dxa"/>
            <w:shd w:val="pct5" w:color="auto" w:fill="auto"/>
          </w:tcPr>
          <w:p w14:paraId="69C8B07B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shd w:val="pct5" w:color="auto" w:fill="auto"/>
          </w:tcPr>
          <w:p w14:paraId="53274A34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96" w:type="dxa"/>
          </w:tcPr>
          <w:p w14:paraId="25569FD5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073E7A49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14:paraId="02E5F613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14:paraId="4B1DE92E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55875EFB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14:paraId="4553A8C9" w14:textId="77777777" w:rsidR="006F3E18" w:rsidRPr="007A5049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6611356B" w14:textId="77777777" w:rsidR="0035448E" w:rsidRDefault="0035448E" w:rsidP="006C5E0B"/>
    <w:sectPr w:rsidR="0035448E" w:rsidSect="00141C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5840" w:h="12240" w:orient="landscape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DF5D3" w14:textId="77777777" w:rsidR="00DD7D93" w:rsidRDefault="00DD7D93">
      <w:r>
        <w:separator/>
      </w:r>
    </w:p>
  </w:endnote>
  <w:endnote w:type="continuationSeparator" w:id="0">
    <w:p w14:paraId="04BBF740" w14:textId="77777777" w:rsidR="00DD7D93" w:rsidRDefault="00DD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C9F85" w14:textId="77777777" w:rsidR="00D5026A" w:rsidRDefault="00D5026A" w:rsidP="00F671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A08637" w14:textId="77777777" w:rsidR="00D5026A" w:rsidRDefault="00D502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3216D" w14:textId="09552847" w:rsidR="00EF59BE" w:rsidRPr="00F60433" w:rsidRDefault="00EF59BE" w:rsidP="00EF59BE">
    <w:pPr>
      <w:pStyle w:val="Footer"/>
      <w:tabs>
        <w:tab w:val="clear" w:pos="4819"/>
      </w:tabs>
      <w:rPr>
        <w:rFonts w:ascii="Arial" w:hAnsi="Arial" w:cs="Arial"/>
        <w:sz w:val="20"/>
        <w:szCs w:val="20"/>
      </w:rPr>
    </w:pPr>
    <w:r>
      <w:rPr>
        <w:noProof/>
        <w:lang w:val="da-DK"/>
      </w:rPr>
      <w:pict w14:anchorId="44F19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56" type="#_x0000_t75" alt="A picture containing text&#10;&#10;Description automatically generated" style="position:absolute;margin-left:498.5pt;margin-top:-8.25pt;width:102.4pt;height:27.45pt;z-index:251659776;visibility:visible;mso-wrap-style:square;mso-wrap-distance-left:9pt;mso-wrap-distance-top:0;mso-wrap-distance-right:9pt;mso-wrap-distance-bottom:0;mso-position-horizontal-relative:text;mso-position-vertical-relative:text">
          <v:imagedata r:id="rId1" o:title="A picture containing text&#10;&#10;Description automatically generated"/>
        </v:shape>
      </w:pict>
    </w:r>
    <w:r w:rsidRPr="00F60433">
      <w:rPr>
        <w:rFonts w:ascii="Arial" w:hAnsi="Arial" w:cs="Arial"/>
        <w:sz w:val="20"/>
        <w:szCs w:val="20"/>
      </w:rPr>
      <w:t>Procurement Manual 6ED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F60433">
      <w:rPr>
        <w:rFonts w:ascii="Arial" w:hAnsi="Arial" w:cs="Arial"/>
        <w:sz w:val="20"/>
        <w:szCs w:val="20"/>
      </w:rPr>
      <w:tab/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PAGE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 w:rsidRPr="00F60433">
      <w:rPr>
        <w:rFonts w:ascii="Arial" w:hAnsi="Arial" w:cs="Arial"/>
        <w:bCs/>
        <w:sz w:val="20"/>
        <w:szCs w:val="20"/>
      </w:rPr>
      <w:fldChar w:fldCharType="end"/>
    </w:r>
    <w:r w:rsidRPr="00F60433">
      <w:rPr>
        <w:rFonts w:ascii="Arial" w:hAnsi="Arial" w:cs="Arial"/>
        <w:sz w:val="20"/>
        <w:szCs w:val="20"/>
      </w:rPr>
      <w:t xml:space="preserve"> / </w:t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NUMPAGES 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 w:rsidRPr="00F60433">
      <w:rPr>
        <w:rFonts w:ascii="Arial" w:hAnsi="Arial" w:cs="Arial"/>
        <w:bCs/>
        <w:sz w:val="20"/>
        <w:szCs w:val="20"/>
      </w:rPr>
      <w:fldChar w:fldCharType="end"/>
    </w:r>
  </w:p>
  <w:p w14:paraId="3A528600" w14:textId="77777777" w:rsidR="00D5026A" w:rsidRPr="00CC7D39" w:rsidRDefault="00D5026A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B2C8D" w14:textId="77777777" w:rsidR="00DD7D93" w:rsidRDefault="00DD7D93">
      <w:r>
        <w:separator/>
      </w:r>
    </w:p>
  </w:footnote>
  <w:footnote w:type="continuationSeparator" w:id="0">
    <w:p w14:paraId="19DFC3E0" w14:textId="77777777" w:rsidR="00DD7D93" w:rsidRDefault="00DD7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5B608" w14:textId="77777777" w:rsidR="003519B6" w:rsidRDefault="003519B6">
    <w:pPr>
      <w:pStyle w:val="Header"/>
    </w:pPr>
    <w:r>
      <w:rPr>
        <w:noProof/>
        <w:lang w:val="da-DK" w:eastAsia="da-DK"/>
      </w:rPr>
      <w:pict w14:anchorId="013FE4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49474" o:spid="_x0000_s2053" type="#_x0000_t75" style="position:absolute;margin-left:0;margin-top:0;width:634.8pt;height:128.1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5B935" w14:textId="77777777" w:rsidR="00D5026A" w:rsidRPr="00252DDF" w:rsidRDefault="00D5026A" w:rsidP="00852641">
    <w:pPr>
      <w:pStyle w:val="Header"/>
      <w:jc w:val="right"/>
      <w:rPr>
        <w:rFonts w:ascii="Arial" w:hAnsi="Arial" w:cs="Arial"/>
        <w:sz w:val="20"/>
        <w:szCs w:val="20"/>
      </w:rPr>
    </w:pPr>
  </w:p>
  <w:p w14:paraId="311F1A18" w14:textId="77777777" w:rsidR="00D5026A" w:rsidRDefault="00D502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6A8F5" w14:textId="77777777" w:rsidR="003519B6" w:rsidRDefault="003519B6">
    <w:pPr>
      <w:pStyle w:val="Header"/>
    </w:pPr>
    <w:r>
      <w:rPr>
        <w:noProof/>
        <w:lang w:val="da-DK" w:eastAsia="da-DK"/>
      </w:rPr>
      <w:pict w14:anchorId="70EB9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49473" o:spid="_x0000_s2052" type="#_x0000_t75" style="position:absolute;margin-left:0;margin-top:0;width:634.8pt;height:128.15pt;z-index:-251659776;mso-position-horizontal:center;mso-position-horizontal-relative:margin;mso-position-vertical:center;mso-position-vertical-relative:margin" o:allowincell="f">
          <v:imagedata r:id="rId1" o:title="Watermark_DCA_CopyRight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7740"/>
    <w:rsid w:val="000023D0"/>
    <w:rsid w:val="00017D3F"/>
    <w:rsid w:val="00020527"/>
    <w:rsid w:val="00040AE0"/>
    <w:rsid w:val="00071755"/>
    <w:rsid w:val="000F7DB4"/>
    <w:rsid w:val="00113EE1"/>
    <w:rsid w:val="00141CCD"/>
    <w:rsid w:val="00156DFB"/>
    <w:rsid w:val="00184B27"/>
    <w:rsid w:val="00194E0F"/>
    <w:rsid w:val="0019756A"/>
    <w:rsid w:val="001B19E8"/>
    <w:rsid w:val="00212C39"/>
    <w:rsid w:val="00234E46"/>
    <w:rsid w:val="002B0750"/>
    <w:rsid w:val="002C1223"/>
    <w:rsid w:val="00301D1C"/>
    <w:rsid w:val="00301F21"/>
    <w:rsid w:val="003111EC"/>
    <w:rsid w:val="00346CCF"/>
    <w:rsid w:val="0035051A"/>
    <w:rsid w:val="003519B6"/>
    <w:rsid w:val="0035448E"/>
    <w:rsid w:val="00365B3C"/>
    <w:rsid w:val="003B4479"/>
    <w:rsid w:val="003C34C5"/>
    <w:rsid w:val="003D1C78"/>
    <w:rsid w:val="003F1A4F"/>
    <w:rsid w:val="00406F5A"/>
    <w:rsid w:val="00446B09"/>
    <w:rsid w:val="00466343"/>
    <w:rsid w:val="00467169"/>
    <w:rsid w:val="0047618C"/>
    <w:rsid w:val="00481DC7"/>
    <w:rsid w:val="00512836"/>
    <w:rsid w:val="005354D1"/>
    <w:rsid w:val="00541F1E"/>
    <w:rsid w:val="00547186"/>
    <w:rsid w:val="00587584"/>
    <w:rsid w:val="005A39DD"/>
    <w:rsid w:val="005D618D"/>
    <w:rsid w:val="0062750E"/>
    <w:rsid w:val="006418B2"/>
    <w:rsid w:val="00665091"/>
    <w:rsid w:val="006A022A"/>
    <w:rsid w:val="006A0D2C"/>
    <w:rsid w:val="006B69D1"/>
    <w:rsid w:val="006C5E0B"/>
    <w:rsid w:val="006F3E18"/>
    <w:rsid w:val="00717353"/>
    <w:rsid w:val="00745674"/>
    <w:rsid w:val="007967EE"/>
    <w:rsid w:val="0079793C"/>
    <w:rsid w:val="007A5049"/>
    <w:rsid w:val="007C2171"/>
    <w:rsid w:val="00852641"/>
    <w:rsid w:val="008640F2"/>
    <w:rsid w:val="008A6453"/>
    <w:rsid w:val="00907A48"/>
    <w:rsid w:val="0093327A"/>
    <w:rsid w:val="00993177"/>
    <w:rsid w:val="009E2EB1"/>
    <w:rsid w:val="00A05A9B"/>
    <w:rsid w:val="00A4439C"/>
    <w:rsid w:val="00A611EC"/>
    <w:rsid w:val="00A66BBE"/>
    <w:rsid w:val="00AA4E12"/>
    <w:rsid w:val="00AB1A60"/>
    <w:rsid w:val="00AB616E"/>
    <w:rsid w:val="00AD0C9D"/>
    <w:rsid w:val="00B13C2F"/>
    <w:rsid w:val="00B2545E"/>
    <w:rsid w:val="00B63D6A"/>
    <w:rsid w:val="00B725C2"/>
    <w:rsid w:val="00BD3E68"/>
    <w:rsid w:val="00BE7540"/>
    <w:rsid w:val="00C25A75"/>
    <w:rsid w:val="00C45837"/>
    <w:rsid w:val="00C66D75"/>
    <w:rsid w:val="00C70394"/>
    <w:rsid w:val="00C800A0"/>
    <w:rsid w:val="00C80D28"/>
    <w:rsid w:val="00CB42BA"/>
    <w:rsid w:val="00CC7D39"/>
    <w:rsid w:val="00CD0D57"/>
    <w:rsid w:val="00CF5A74"/>
    <w:rsid w:val="00D5026A"/>
    <w:rsid w:val="00D5471F"/>
    <w:rsid w:val="00D70BF2"/>
    <w:rsid w:val="00D87A0D"/>
    <w:rsid w:val="00DD4899"/>
    <w:rsid w:val="00DD7740"/>
    <w:rsid w:val="00DD7D93"/>
    <w:rsid w:val="00E01ED3"/>
    <w:rsid w:val="00E2525B"/>
    <w:rsid w:val="00E35C5A"/>
    <w:rsid w:val="00E40056"/>
    <w:rsid w:val="00EF2BAC"/>
    <w:rsid w:val="00EF59BE"/>
    <w:rsid w:val="00F13D65"/>
    <w:rsid w:val="00F334AA"/>
    <w:rsid w:val="00F460A7"/>
    <w:rsid w:val="00F46510"/>
    <w:rsid w:val="00F53227"/>
    <w:rsid w:val="00F6712B"/>
    <w:rsid w:val="00FA1AEE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  <w14:docId w14:val="6046163F"/>
  <w15:chartTrackingRefBased/>
  <w15:docId w15:val="{36069166-A09D-4641-B522-5F97401E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7740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D7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C7D3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CC7D39"/>
  </w:style>
  <w:style w:type="paragraph" w:styleId="Header">
    <w:name w:val="header"/>
    <w:basedOn w:val="Normal"/>
    <w:rsid w:val="00CC7D39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5A3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39DD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3544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448E"/>
    <w:rPr>
      <w:sz w:val="20"/>
      <w:szCs w:val="20"/>
    </w:rPr>
  </w:style>
  <w:style w:type="character" w:customStyle="1" w:styleId="CommentTextChar">
    <w:name w:val="Comment Text Char"/>
    <w:link w:val="CommentText"/>
    <w:rsid w:val="0035448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5448E"/>
    <w:rPr>
      <w:b/>
      <w:bCs/>
    </w:rPr>
  </w:style>
  <w:style w:type="character" w:customStyle="1" w:styleId="CommentSubjectChar">
    <w:name w:val="Comment Subject Char"/>
    <w:link w:val="CommentSubject"/>
    <w:rsid w:val="0035448E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3519B6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D70BF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1" ma:contentTypeDescription="Create a new document." ma:contentTypeScope="" ma:versionID="f10fd6e187e47dd130988b6a092ab6fe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f068d7eaac1ccadd1ff07b9353a36d10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F8EE72-DAA3-4A2C-B77D-755DB2D01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8971F-1311-463C-AA6B-472B51F6DB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B6EF2D-C495-4FA8-B2D7-482D04E820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50A5DC-11A2-4698-B307-B5C2698AFA0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180BE37-A96F-412B-BB65-CA82CBC73F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Tender reference no</vt:lpstr>
      <vt:lpstr>Tender reference no</vt:lpstr>
    </vt:vector>
  </TitlesOfParts>
  <Company>DCA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reference no</dc:title>
  <dc:subject/>
  <dc:creator>Vare Hjælpen</dc:creator>
  <cp:keywords/>
  <cp:lastModifiedBy>Jonathan Blom</cp:lastModifiedBy>
  <cp:revision>2</cp:revision>
  <dcterms:created xsi:type="dcterms:W3CDTF">2021-03-11T11:13:00Z</dcterms:created>
  <dcterms:modified xsi:type="dcterms:W3CDTF">2021-03-11T11:13:00Z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Grethe Rosenberg Nørgaard</vt:lpwstr>
  </property>
  <property fmtid="{D5CDD505-2E9C-101B-9397-08002B2CF9AE}" pid="6" name="Order">
    <vt:lpwstr>2667700.00000000</vt:lpwstr>
  </property>
  <property fmtid="{D5CDD505-2E9C-101B-9397-08002B2CF9AE}" pid="7" name="display_urn:schemas-microsoft-com:office:office#Author">
    <vt:lpwstr>Grethe Rosenberg Nørgaard</vt:lpwstr>
  </property>
  <property fmtid="{D5CDD505-2E9C-101B-9397-08002B2CF9AE}" pid="8" name="_dlc_DocId">
    <vt:lpwstr>DCADOC-377-13501</vt:lpwstr>
  </property>
  <property fmtid="{D5CDD505-2E9C-101B-9397-08002B2CF9AE}" pid="9" name="_dlc_DocIdItemGuid">
    <vt:lpwstr>dc526f89-89a5-42e7-8262-339a849a933d</vt:lpwstr>
  </property>
  <property fmtid="{D5CDD505-2E9C-101B-9397-08002B2CF9AE}" pid="10" name="_dlc_DocIdUrl">
    <vt:lpwstr>https://intra.dca.dk/Units/fict/prolog/_layouts/DocIdRedir.aspx?ID=DCADOC-377-13501, DCADOC-377-13501</vt:lpwstr>
  </property>
  <property fmtid="{D5CDD505-2E9C-101B-9397-08002B2CF9AE}" pid="11" name="PortalDepartment">
    <vt:lpwstr/>
  </property>
  <property fmtid="{D5CDD505-2E9C-101B-9397-08002B2CF9AE}" pid="12" name="d67304936df247ab9448bd970a61aa05">
    <vt:lpwstr/>
  </property>
  <property fmtid="{D5CDD505-2E9C-101B-9397-08002B2CF9AE}" pid="13" name="TaxCatchAll">
    <vt:lpwstr/>
  </property>
  <property fmtid="{D5CDD505-2E9C-101B-9397-08002B2CF9AE}" pid="14" name="Comment">
    <vt:lpwstr/>
  </property>
  <property fmtid="{D5CDD505-2E9C-101B-9397-08002B2CF9AE}" pid="15" name="PortalKeyword">
    <vt:lpwstr/>
  </property>
</Properties>
</file>